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42451" w14:textId="371E3078" w:rsidR="00900596" w:rsidRDefault="00900596" w:rsidP="00147E07">
      <w:pPr>
        <w:pStyle w:val="1"/>
        <w:keepNext w:val="0"/>
        <w:spacing w:before="0" w:after="0"/>
        <w:jc w:val="center"/>
        <w:rPr>
          <w:sz w:val="28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C36492F" wp14:editId="222FCE7E">
            <wp:simplePos x="0" y="0"/>
            <wp:positionH relativeFrom="margin">
              <wp:align>left</wp:align>
            </wp:positionH>
            <wp:positionV relativeFrom="paragraph">
              <wp:posOffset>-133985</wp:posOffset>
            </wp:positionV>
            <wp:extent cx="2170430" cy="436880"/>
            <wp:effectExtent l="0" t="0" r="1270" b="1270"/>
            <wp:wrapNone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20D80" w14:textId="78CA6AF9" w:rsidR="00900596" w:rsidRDefault="00900596" w:rsidP="00147E07">
      <w:pPr>
        <w:pStyle w:val="1"/>
        <w:keepNext w:val="0"/>
        <w:spacing w:before="0" w:after="0"/>
        <w:jc w:val="center"/>
        <w:rPr>
          <w:sz w:val="28"/>
          <w:szCs w:val="24"/>
        </w:rPr>
      </w:pPr>
    </w:p>
    <w:p w14:paraId="090F6CC6" w14:textId="48CA934F" w:rsidR="00C14256" w:rsidRPr="00A66B51" w:rsidRDefault="00F141CB" w:rsidP="00147E07">
      <w:pPr>
        <w:pStyle w:val="1"/>
        <w:keepNext w:val="0"/>
        <w:spacing w:before="0" w:after="0"/>
        <w:jc w:val="center"/>
        <w:rPr>
          <w:sz w:val="28"/>
          <w:szCs w:val="24"/>
        </w:rPr>
      </w:pPr>
      <w:r w:rsidRPr="00A66B51">
        <w:rPr>
          <w:sz w:val="28"/>
          <w:szCs w:val="24"/>
        </w:rPr>
        <w:t>ДОГОВОР</w:t>
      </w:r>
      <w:r w:rsidR="00C14256" w:rsidRPr="00A66B51">
        <w:rPr>
          <w:sz w:val="28"/>
          <w:szCs w:val="24"/>
        </w:rPr>
        <w:t xml:space="preserve"> </w:t>
      </w:r>
      <w:r w:rsidRPr="00A66B51">
        <w:rPr>
          <w:sz w:val="28"/>
          <w:szCs w:val="24"/>
        </w:rPr>
        <w:t>№</w:t>
      </w:r>
      <w:r w:rsidR="00C14256" w:rsidRPr="00A66B51">
        <w:rPr>
          <w:sz w:val="28"/>
          <w:szCs w:val="24"/>
        </w:rPr>
        <w:fldChar w:fldCharType="begin">
          <w:ffData>
            <w:name w:val="ТекстовоеПоле67"/>
            <w:enabled/>
            <w:calcOnExit w:val="0"/>
            <w:textInput/>
          </w:ffData>
        </w:fldChar>
      </w:r>
      <w:bookmarkStart w:id="0" w:name="ТекстовоеПоле67"/>
      <w:r w:rsidR="00C14256" w:rsidRPr="00A66B51">
        <w:rPr>
          <w:sz w:val="28"/>
          <w:szCs w:val="24"/>
        </w:rPr>
        <w:instrText xml:space="preserve"> FORMTEXT </w:instrText>
      </w:r>
      <w:r w:rsidR="00C14256" w:rsidRPr="00A66B51">
        <w:rPr>
          <w:sz w:val="28"/>
          <w:szCs w:val="24"/>
        </w:rPr>
      </w:r>
      <w:r w:rsidR="00C14256" w:rsidRPr="00A66B51">
        <w:rPr>
          <w:sz w:val="28"/>
          <w:szCs w:val="24"/>
        </w:rPr>
        <w:fldChar w:fldCharType="separate"/>
      </w:r>
      <w:r w:rsidR="00C14256" w:rsidRPr="00A66B51">
        <w:rPr>
          <w:sz w:val="28"/>
          <w:szCs w:val="24"/>
        </w:rPr>
        <w:t> </w:t>
      </w:r>
      <w:r w:rsidR="00C14256" w:rsidRPr="00A66B51">
        <w:rPr>
          <w:sz w:val="28"/>
          <w:szCs w:val="24"/>
        </w:rPr>
        <w:t> </w:t>
      </w:r>
      <w:r w:rsidR="00C14256" w:rsidRPr="00A66B51">
        <w:rPr>
          <w:sz w:val="28"/>
          <w:szCs w:val="24"/>
        </w:rPr>
        <w:t> </w:t>
      </w:r>
      <w:r w:rsidR="00C14256" w:rsidRPr="00A66B51">
        <w:rPr>
          <w:sz w:val="28"/>
          <w:szCs w:val="24"/>
        </w:rPr>
        <w:t> </w:t>
      </w:r>
      <w:r w:rsidR="00C14256" w:rsidRPr="00A66B51">
        <w:rPr>
          <w:sz w:val="28"/>
          <w:szCs w:val="24"/>
        </w:rPr>
        <w:t> </w:t>
      </w:r>
      <w:r w:rsidR="00C14256" w:rsidRPr="00A66B51">
        <w:rPr>
          <w:sz w:val="28"/>
          <w:szCs w:val="24"/>
        </w:rPr>
        <w:fldChar w:fldCharType="end"/>
      </w:r>
      <w:bookmarkEnd w:id="0"/>
    </w:p>
    <w:p w14:paraId="2FCC9018" w14:textId="42432979" w:rsidR="001F399F" w:rsidRPr="00DE35A0" w:rsidRDefault="001F399F" w:rsidP="00C51C8B">
      <w:pPr>
        <w:pStyle w:val="af"/>
        <w:spacing w:after="200"/>
        <w:rPr>
          <w:rFonts w:cs="Arial"/>
          <w:szCs w:val="22"/>
        </w:rPr>
      </w:pPr>
      <w:r w:rsidRPr="00A66B51">
        <w:rPr>
          <w:rFonts w:cs="Arial"/>
          <w:szCs w:val="22"/>
        </w:rPr>
        <w:t xml:space="preserve">номинального счета </w:t>
      </w:r>
      <w:r w:rsidR="00A92141" w:rsidRPr="00A66B51">
        <w:rPr>
          <w:rFonts w:cs="Arial"/>
          <w:szCs w:val="22"/>
        </w:rPr>
        <w:t>юридического лица, исполняющего обязанности опекуна (попечителя)</w:t>
      </w:r>
    </w:p>
    <w:p w14:paraId="5B45E40A" w14:textId="488925E4" w:rsidR="00C7103E" w:rsidRPr="00A66B51" w:rsidRDefault="00C7103E" w:rsidP="0009583D">
      <w:pPr>
        <w:tabs>
          <w:tab w:val="left" w:pos="8647"/>
        </w:tabs>
        <w:rPr>
          <w:rFonts w:ascii="Arial" w:hAnsi="Arial" w:cs="Arial"/>
        </w:rPr>
      </w:pPr>
      <w:r w:rsidRPr="00A66B51">
        <w:rPr>
          <w:rFonts w:ascii="Arial" w:hAnsi="Arial" w:cs="Arial"/>
        </w:rPr>
        <w:t>«</w:t>
      </w:r>
      <w:r w:rsidRPr="00A66B5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6B51">
        <w:rPr>
          <w:rFonts w:ascii="Arial" w:hAnsi="Arial" w:cs="Arial"/>
        </w:rPr>
        <w:instrText xml:space="preserve"> FORMTEXT </w:instrText>
      </w:r>
      <w:r w:rsidRPr="00A66B51">
        <w:rPr>
          <w:rFonts w:ascii="Arial" w:hAnsi="Arial" w:cs="Arial"/>
        </w:rPr>
      </w:r>
      <w:r w:rsidRPr="00A66B51">
        <w:rPr>
          <w:rFonts w:ascii="Arial" w:hAnsi="Arial" w:cs="Arial"/>
        </w:rPr>
        <w:fldChar w:fldCharType="separate"/>
      </w:r>
      <w:r w:rsidRPr="00A66B51">
        <w:rPr>
          <w:rFonts w:ascii="Arial" w:hAnsi="Arial" w:cs="Arial"/>
          <w:noProof/>
        </w:rPr>
        <w:t> </w:t>
      </w:r>
      <w:r w:rsidRPr="00A66B51">
        <w:rPr>
          <w:rFonts w:ascii="Arial" w:hAnsi="Arial" w:cs="Arial"/>
          <w:noProof/>
        </w:rPr>
        <w:t> </w:t>
      </w:r>
      <w:r w:rsidRPr="00A66B51">
        <w:rPr>
          <w:rFonts w:ascii="Arial" w:hAnsi="Arial" w:cs="Arial"/>
        </w:rPr>
        <w:fldChar w:fldCharType="end"/>
      </w:r>
      <w:r w:rsidRPr="00A66B51">
        <w:rPr>
          <w:rFonts w:ascii="Arial" w:hAnsi="Arial" w:cs="Arial"/>
        </w:rPr>
        <w:t xml:space="preserve">» </w:t>
      </w:r>
      <w:r w:rsidRPr="00A66B51">
        <w:rPr>
          <w:rFonts w:ascii="Arial" w:hAnsi="Arial" w:cs="Arial"/>
        </w:rPr>
        <w:fldChar w:fldCharType="begin">
          <w:ffData>
            <w:name w:val="ТекстовоеПоле65"/>
            <w:enabled/>
            <w:calcOnExit w:val="0"/>
            <w:textInput/>
          </w:ffData>
        </w:fldChar>
      </w:r>
      <w:r w:rsidRPr="00A66B51">
        <w:rPr>
          <w:rFonts w:ascii="Arial" w:hAnsi="Arial" w:cs="Arial"/>
        </w:rPr>
        <w:instrText xml:space="preserve"> FORMTEXT </w:instrText>
      </w:r>
      <w:r w:rsidRPr="00A66B51">
        <w:rPr>
          <w:rFonts w:ascii="Arial" w:hAnsi="Arial" w:cs="Arial"/>
        </w:rPr>
      </w:r>
      <w:r w:rsidRPr="00A66B51">
        <w:rPr>
          <w:rFonts w:ascii="Arial" w:hAnsi="Arial" w:cs="Arial"/>
        </w:rPr>
        <w:fldChar w:fldCharType="separate"/>
      </w:r>
      <w:r w:rsidRPr="00A66B51">
        <w:rPr>
          <w:rFonts w:ascii="Arial" w:hAnsi="Arial" w:cs="Arial"/>
          <w:noProof/>
        </w:rPr>
        <w:t> </w:t>
      </w:r>
      <w:r w:rsidRPr="00A66B51">
        <w:rPr>
          <w:rFonts w:ascii="Arial" w:hAnsi="Arial" w:cs="Arial"/>
          <w:noProof/>
        </w:rPr>
        <w:t> </w:t>
      </w:r>
      <w:r w:rsidRPr="00A66B51">
        <w:rPr>
          <w:rFonts w:ascii="Arial" w:hAnsi="Arial" w:cs="Arial"/>
          <w:noProof/>
        </w:rPr>
        <w:t> </w:t>
      </w:r>
      <w:r w:rsidRPr="00A66B51">
        <w:rPr>
          <w:rFonts w:ascii="Arial" w:hAnsi="Arial" w:cs="Arial"/>
          <w:noProof/>
        </w:rPr>
        <w:t> </w:t>
      </w:r>
      <w:r w:rsidRPr="00A66B51">
        <w:rPr>
          <w:rFonts w:ascii="Arial" w:hAnsi="Arial" w:cs="Arial"/>
          <w:noProof/>
        </w:rPr>
        <w:t> </w:t>
      </w:r>
      <w:r w:rsidRPr="00A66B51">
        <w:rPr>
          <w:rFonts w:ascii="Arial" w:hAnsi="Arial" w:cs="Arial"/>
        </w:rPr>
        <w:fldChar w:fldCharType="end"/>
      </w:r>
      <w:r w:rsidRPr="00A66B51">
        <w:rPr>
          <w:rFonts w:ascii="Arial" w:hAnsi="Arial" w:cs="Arial"/>
        </w:rPr>
        <w:t xml:space="preserve"> 20</w:t>
      </w:r>
      <w:r w:rsidRPr="00A66B5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6B51">
        <w:rPr>
          <w:rFonts w:ascii="Arial" w:hAnsi="Arial" w:cs="Arial"/>
        </w:rPr>
        <w:instrText xml:space="preserve"> FORMTEXT </w:instrText>
      </w:r>
      <w:r w:rsidRPr="00A66B51">
        <w:rPr>
          <w:rFonts w:ascii="Arial" w:hAnsi="Arial" w:cs="Arial"/>
        </w:rPr>
      </w:r>
      <w:r w:rsidRPr="00A66B51">
        <w:rPr>
          <w:rFonts w:ascii="Arial" w:hAnsi="Arial" w:cs="Arial"/>
        </w:rPr>
        <w:fldChar w:fldCharType="separate"/>
      </w:r>
      <w:r w:rsidRPr="00A66B51">
        <w:rPr>
          <w:rFonts w:ascii="Arial" w:hAnsi="Arial" w:cs="Arial"/>
          <w:noProof/>
        </w:rPr>
        <w:t> </w:t>
      </w:r>
      <w:r w:rsidRPr="00A66B51">
        <w:rPr>
          <w:rFonts w:ascii="Arial" w:hAnsi="Arial" w:cs="Arial"/>
          <w:noProof/>
        </w:rPr>
        <w:t> </w:t>
      </w:r>
      <w:r w:rsidRPr="00A66B51">
        <w:rPr>
          <w:rFonts w:ascii="Arial" w:hAnsi="Arial" w:cs="Arial"/>
        </w:rPr>
        <w:fldChar w:fldCharType="end"/>
      </w:r>
      <w:r w:rsidR="00C51C8B">
        <w:rPr>
          <w:rFonts w:ascii="Arial" w:hAnsi="Arial" w:cs="Arial"/>
        </w:rPr>
        <w:t xml:space="preserve"> г.</w:t>
      </w:r>
      <w:r w:rsidR="00C51C8B">
        <w:rPr>
          <w:rFonts w:ascii="Arial" w:hAnsi="Arial" w:cs="Arial"/>
        </w:rPr>
        <w:tab/>
        <w:t xml:space="preserve">г. </w:t>
      </w:r>
      <w:r w:rsidR="00C51C8B" w:rsidRPr="00A66B51">
        <w:rPr>
          <w:rFonts w:ascii="Arial" w:hAnsi="Arial" w:cs="Arial"/>
        </w:rPr>
        <w:fldChar w:fldCharType="begin">
          <w:ffData>
            <w:name w:val="ТекстовоеПоле65"/>
            <w:enabled/>
            <w:calcOnExit w:val="0"/>
            <w:textInput/>
          </w:ffData>
        </w:fldChar>
      </w:r>
      <w:r w:rsidR="00C51C8B" w:rsidRPr="00A66B51">
        <w:rPr>
          <w:rFonts w:ascii="Arial" w:hAnsi="Arial" w:cs="Arial"/>
        </w:rPr>
        <w:instrText xml:space="preserve"> FORMTEXT </w:instrText>
      </w:r>
      <w:r w:rsidR="00C51C8B" w:rsidRPr="00A66B51">
        <w:rPr>
          <w:rFonts w:ascii="Arial" w:hAnsi="Arial" w:cs="Arial"/>
        </w:rPr>
      </w:r>
      <w:r w:rsidR="00C51C8B" w:rsidRPr="00A66B51">
        <w:rPr>
          <w:rFonts w:ascii="Arial" w:hAnsi="Arial" w:cs="Arial"/>
        </w:rPr>
        <w:fldChar w:fldCharType="separate"/>
      </w:r>
      <w:r w:rsidR="00C51C8B" w:rsidRPr="00A66B51">
        <w:rPr>
          <w:rFonts w:ascii="Arial" w:hAnsi="Arial" w:cs="Arial"/>
          <w:noProof/>
        </w:rPr>
        <w:t> </w:t>
      </w:r>
      <w:r w:rsidR="00C51C8B" w:rsidRPr="00A66B51">
        <w:rPr>
          <w:rFonts w:ascii="Arial" w:hAnsi="Arial" w:cs="Arial"/>
          <w:noProof/>
        </w:rPr>
        <w:t> </w:t>
      </w:r>
      <w:r w:rsidR="00C51C8B" w:rsidRPr="00A66B51">
        <w:rPr>
          <w:rFonts w:ascii="Arial" w:hAnsi="Arial" w:cs="Arial"/>
          <w:noProof/>
        </w:rPr>
        <w:t> </w:t>
      </w:r>
      <w:r w:rsidR="00C51C8B" w:rsidRPr="00A66B51">
        <w:rPr>
          <w:rFonts w:ascii="Arial" w:hAnsi="Arial" w:cs="Arial"/>
          <w:noProof/>
        </w:rPr>
        <w:t> </w:t>
      </w:r>
      <w:r w:rsidR="00C51C8B" w:rsidRPr="00A66B51">
        <w:rPr>
          <w:rFonts w:ascii="Arial" w:hAnsi="Arial" w:cs="Arial"/>
          <w:noProof/>
        </w:rPr>
        <w:t> </w:t>
      </w:r>
      <w:r w:rsidR="00C51C8B" w:rsidRPr="00A66B51">
        <w:rPr>
          <w:rFonts w:ascii="Arial" w:hAnsi="Arial" w:cs="Arial"/>
        </w:rPr>
        <w:fldChar w:fldCharType="end"/>
      </w:r>
      <w:r w:rsidR="00C51C8B">
        <w:rPr>
          <w:rFonts w:ascii="Arial" w:hAnsi="Arial" w:cs="Arial"/>
        </w:rPr>
        <w:tab/>
      </w:r>
    </w:p>
    <w:p w14:paraId="234A3604" w14:textId="77777777" w:rsidR="00155BC1" w:rsidRPr="00A66B51" w:rsidRDefault="00155BC1" w:rsidP="0009583D">
      <w:pPr>
        <w:pStyle w:val="a8"/>
        <w:tabs>
          <w:tab w:val="left" w:pos="9214"/>
          <w:tab w:val="left" w:pos="10206"/>
        </w:tabs>
        <w:spacing w:line="360" w:lineRule="auto"/>
        <w:jc w:val="right"/>
        <w:rPr>
          <w:rFonts w:cs="Arial"/>
          <w:u w:val="single"/>
        </w:rPr>
      </w:pPr>
    </w:p>
    <w:p w14:paraId="7106FDE2" w14:textId="77777777" w:rsidR="00107E0B" w:rsidRPr="00A66B51" w:rsidRDefault="00E633DE" w:rsidP="0009583D">
      <w:pPr>
        <w:pStyle w:val="a8"/>
        <w:tabs>
          <w:tab w:val="left" w:pos="10206"/>
        </w:tabs>
        <w:spacing w:line="360" w:lineRule="auto"/>
        <w:rPr>
          <w:rFonts w:cs="Arial"/>
          <w:sz w:val="2"/>
        </w:rPr>
      </w:pPr>
      <w:r w:rsidRPr="00A66B51">
        <w:rPr>
          <w:rFonts w:cs="Arial"/>
        </w:rPr>
        <w:t>Публичное акционерное общество «БАНК УРАЛСИБ»,</w:t>
      </w:r>
      <w:r w:rsidR="00BC64FB" w:rsidRPr="00A66B51">
        <w:rPr>
          <w:rFonts w:cs="Arial"/>
        </w:rPr>
        <w:t xml:space="preserve"> </w:t>
      </w:r>
      <w:r w:rsidRPr="00A66B51">
        <w:rPr>
          <w:rFonts w:cs="Arial"/>
        </w:rPr>
        <w:t xml:space="preserve">именуемое в дальнейшем «Банк», </w:t>
      </w:r>
      <w:r w:rsidRPr="00A66B51">
        <w:rPr>
          <w:rFonts w:cs="Arial"/>
        </w:rPr>
        <w:br/>
      </w:r>
    </w:p>
    <w:p w14:paraId="3446BD6A" w14:textId="77777777" w:rsidR="00E633DE" w:rsidRPr="00A66B51" w:rsidRDefault="00E633DE" w:rsidP="00C51C8B">
      <w:pPr>
        <w:pStyle w:val="a8"/>
        <w:tabs>
          <w:tab w:val="left" w:pos="10065"/>
        </w:tabs>
        <w:rPr>
          <w:rFonts w:cs="Arial"/>
        </w:rPr>
      </w:pPr>
      <w:r w:rsidRPr="00A66B51">
        <w:rPr>
          <w:rFonts w:cs="Arial"/>
        </w:rPr>
        <w:t>в лице</w:t>
      </w:r>
      <w:r w:rsidR="00306BA7" w:rsidRPr="00A66B51">
        <w:rPr>
          <w:rFonts w:cs="Arial"/>
        </w:rPr>
        <w:t xml:space="preserve"> </w:t>
      </w:r>
      <w:r w:rsidR="00306BA7" w:rsidRPr="00A66B51">
        <w:rPr>
          <w:rFonts w:cs="Arial"/>
          <w:u w:val="single"/>
        </w:rPr>
        <w:fldChar w:fldCharType="begin">
          <w:ffData>
            <w:name w:val="ТекстовоеПоле68"/>
            <w:enabled/>
            <w:calcOnExit w:val="0"/>
            <w:textInput/>
          </w:ffData>
        </w:fldChar>
      </w:r>
      <w:bookmarkStart w:id="1" w:name="ТекстовоеПоле68"/>
      <w:r w:rsidR="00306BA7" w:rsidRPr="00A66B51">
        <w:rPr>
          <w:rFonts w:cs="Arial"/>
          <w:u w:val="single"/>
        </w:rPr>
        <w:instrText xml:space="preserve"> FORMTEXT </w:instrText>
      </w:r>
      <w:r w:rsidR="00306BA7" w:rsidRPr="00A66B51">
        <w:rPr>
          <w:rFonts w:cs="Arial"/>
          <w:u w:val="single"/>
        </w:rPr>
      </w:r>
      <w:r w:rsidR="00306BA7" w:rsidRPr="00A66B51">
        <w:rPr>
          <w:rFonts w:cs="Arial"/>
          <w:u w:val="single"/>
        </w:rPr>
        <w:fldChar w:fldCharType="separate"/>
      </w:r>
      <w:r w:rsidR="00306BA7" w:rsidRPr="00A66B51">
        <w:rPr>
          <w:rFonts w:cs="Arial"/>
          <w:noProof/>
          <w:u w:val="single"/>
        </w:rPr>
        <w:t> </w:t>
      </w:r>
      <w:r w:rsidR="00306BA7" w:rsidRPr="00A66B51">
        <w:rPr>
          <w:rFonts w:cs="Arial"/>
          <w:noProof/>
          <w:u w:val="single"/>
        </w:rPr>
        <w:t> </w:t>
      </w:r>
      <w:r w:rsidR="00306BA7" w:rsidRPr="00A66B51">
        <w:rPr>
          <w:rFonts w:cs="Arial"/>
          <w:noProof/>
          <w:u w:val="single"/>
        </w:rPr>
        <w:t> </w:t>
      </w:r>
      <w:r w:rsidR="00306BA7" w:rsidRPr="00A66B51">
        <w:rPr>
          <w:rFonts w:cs="Arial"/>
          <w:noProof/>
          <w:u w:val="single"/>
        </w:rPr>
        <w:t> </w:t>
      </w:r>
      <w:r w:rsidR="00306BA7" w:rsidRPr="00A66B51">
        <w:rPr>
          <w:rFonts w:cs="Arial"/>
          <w:noProof/>
          <w:u w:val="single"/>
        </w:rPr>
        <w:t> </w:t>
      </w:r>
      <w:r w:rsidR="00306BA7" w:rsidRPr="00A66B51">
        <w:rPr>
          <w:rFonts w:cs="Arial"/>
          <w:u w:val="single"/>
        </w:rPr>
        <w:fldChar w:fldCharType="end"/>
      </w:r>
      <w:bookmarkEnd w:id="1"/>
      <w:r w:rsidRPr="00A66B51">
        <w:rPr>
          <w:rFonts w:cs="Arial"/>
          <w:u w:val="single"/>
        </w:rPr>
        <w:tab/>
      </w:r>
      <w:r w:rsidRPr="00A66B51">
        <w:rPr>
          <w:rFonts w:cs="Arial"/>
        </w:rPr>
        <w:t>,</w:t>
      </w:r>
    </w:p>
    <w:p w14:paraId="18DD5E28" w14:textId="77777777" w:rsidR="00E633DE" w:rsidRPr="00A66B51" w:rsidRDefault="00306BA7" w:rsidP="0009583D">
      <w:pPr>
        <w:pStyle w:val="a8"/>
        <w:tabs>
          <w:tab w:val="left" w:pos="10149"/>
        </w:tabs>
        <w:jc w:val="center"/>
        <w:rPr>
          <w:rFonts w:cs="Arial"/>
          <w:i/>
          <w:sz w:val="12"/>
          <w:szCs w:val="16"/>
        </w:rPr>
      </w:pPr>
      <w:r w:rsidRPr="00A66B51">
        <w:rPr>
          <w:rFonts w:cs="Arial"/>
          <w:i/>
          <w:sz w:val="12"/>
          <w:szCs w:val="16"/>
        </w:rPr>
        <w:t>должность</w:t>
      </w:r>
      <w:r w:rsidR="00E633DE" w:rsidRPr="00A66B51">
        <w:rPr>
          <w:rFonts w:cs="Arial"/>
          <w:i/>
          <w:sz w:val="12"/>
          <w:szCs w:val="16"/>
        </w:rPr>
        <w:t xml:space="preserve">, </w:t>
      </w:r>
      <w:r w:rsidRPr="00A66B51">
        <w:rPr>
          <w:rFonts w:cs="Arial"/>
          <w:i/>
          <w:sz w:val="12"/>
          <w:szCs w:val="16"/>
        </w:rPr>
        <w:t>фамилия,</w:t>
      </w:r>
      <w:r w:rsidR="00E633DE" w:rsidRPr="00A66B51">
        <w:rPr>
          <w:rFonts w:cs="Arial"/>
          <w:i/>
          <w:sz w:val="12"/>
          <w:szCs w:val="16"/>
        </w:rPr>
        <w:t xml:space="preserve"> </w:t>
      </w:r>
      <w:r w:rsidRPr="00A66B51">
        <w:rPr>
          <w:rFonts w:cs="Arial"/>
          <w:i/>
          <w:sz w:val="12"/>
          <w:szCs w:val="16"/>
        </w:rPr>
        <w:t>и</w:t>
      </w:r>
      <w:r w:rsidR="00E633DE" w:rsidRPr="00A66B51">
        <w:rPr>
          <w:rFonts w:cs="Arial"/>
          <w:i/>
          <w:sz w:val="12"/>
          <w:szCs w:val="16"/>
        </w:rPr>
        <w:t>мя</w:t>
      </w:r>
      <w:r w:rsidRPr="00A66B51">
        <w:rPr>
          <w:rFonts w:cs="Arial"/>
          <w:i/>
          <w:sz w:val="12"/>
          <w:szCs w:val="16"/>
        </w:rPr>
        <w:t>,</w:t>
      </w:r>
      <w:r w:rsidR="00E633DE" w:rsidRPr="00A66B51">
        <w:rPr>
          <w:rFonts w:cs="Arial"/>
          <w:i/>
          <w:sz w:val="12"/>
          <w:szCs w:val="16"/>
        </w:rPr>
        <w:t xml:space="preserve"> </w:t>
      </w:r>
      <w:r w:rsidRPr="00A66B51">
        <w:rPr>
          <w:rFonts w:cs="Arial"/>
          <w:i/>
          <w:sz w:val="12"/>
          <w:szCs w:val="16"/>
        </w:rPr>
        <w:t>отчество</w:t>
      </w:r>
    </w:p>
    <w:p w14:paraId="7F71E56A" w14:textId="0BDB1278" w:rsidR="00306BA7" w:rsidRPr="00A66B51" w:rsidRDefault="008F01DB" w:rsidP="0009583D">
      <w:pPr>
        <w:pStyle w:val="a8"/>
        <w:tabs>
          <w:tab w:val="left" w:pos="10121"/>
        </w:tabs>
        <w:rPr>
          <w:rFonts w:cs="Arial"/>
        </w:rPr>
      </w:pPr>
      <w:r w:rsidRPr="00A66B51">
        <w:rPr>
          <w:rFonts w:cs="Arial"/>
        </w:rPr>
        <w:t>действующей</w:t>
      </w:r>
      <w:r w:rsidR="00BE7857" w:rsidRPr="00A66B51">
        <w:rPr>
          <w:rFonts w:cs="Arial"/>
        </w:rPr>
        <w:fldChar w:fldCharType="begin">
          <w:ffData>
            <w:name w:val="ТекстовоеПоле96"/>
            <w:enabled/>
            <w:calcOnExit w:val="0"/>
            <w:textInput/>
          </w:ffData>
        </w:fldChar>
      </w:r>
      <w:bookmarkStart w:id="2" w:name="ТекстовоеПоле96"/>
      <w:r w:rsidR="00BE7857" w:rsidRPr="00A66B51">
        <w:rPr>
          <w:rFonts w:cs="Arial"/>
        </w:rPr>
        <w:instrText xml:space="preserve"> FORMTEXT </w:instrText>
      </w:r>
      <w:r w:rsidR="00BE7857" w:rsidRPr="00A66B51">
        <w:rPr>
          <w:rFonts w:cs="Arial"/>
        </w:rPr>
      </w:r>
      <w:r w:rsidR="00BE7857" w:rsidRPr="00A66B51">
        <w:rPr>
          <w:rFonts w:cs="Arial"/>
        </w:rPr>
        <w:fldChar w:fldCharType="separate"/>
      </w:r>
      <w:r w:rsidR="00BE7857" w:rsidRPr="00A66B51">
        <w:rPr>
          <w:rFonts w:cs="Arial"/>
          <w:noProof/>
        </w:rPr>
        <w:t> </w:t>
      </w:r>
      <w:r w:rsidR="00BE7857" w:rsidRPr="00A66B51">
        <w:rPr>
          <w:rFonts w:cs="Arial"/>
          <w:noProof/>
        </w:rPr>
        <w:t> </w:t>
      </w:r>
      <w:r w:rsidR="00BE7857" w:rsidRPr="00A66B51">
        <w:rPr>
          <w:rFonts w:cs="Arial"/>
          <w:noProof/>
        </w:rPr>
        <w:t> </w:t>
      </w:r>
      <w:r w:rsidR="00BE7857" w:rsidRPr="00A66B51">
        <w:rPr>
          <w:rFonts w:cs="Arial"/>
          <w:noProof/>
        </w:rPr>
        <w:t> </w:t>
      </w:r>
      <w:r w:rsidR="00BE7857" w:rsidRPr="00A66B51">
        <w:rPr>
          <w:rFonts w:cs="Arial"/>
          <w:noProof/>
        </w:rPr>
        <w:t> </w:t>
      </w:r>
      <w:r w:rsidR="00BE7857" w:rsidRPr="00A66B51">
        <w:rPr>
          <w:rFonts w:cs="Arial"/>
        </w:rPr>
        <w:fldChar w:fldCharType="end"/>
      </w:r>
      <w:bookmarkEnd w:id="2"/>
      <w:r w:rsidR="004A0507" w:rsidRPr="00A66B51">
        <w:rPr>
          <w:rFonts w:cs="Arial"/>
        </w:rPr>
        <w:t xml:space="preserve"> </w:t>
      </w:r>
      <w:r w:rsidR="00E633DE" w:rsidRPr="00A66B51">
        <w:rPr>
          <w:rFonts w:cs="Arial"/>
        </w:rPr>
        <w:t>на основании</w:t>
      </w:r>
      <w:r w:rsidR="00306BA7" w:rsidRPr="00A66B51">
        <w:rPr>
          <w:rFonts w:cs="Arial"/>
        </w:rPr>
        <w:t xml:space="preserve"> </w:t>
      </w:r>
      <w:r w:rsidR="00306BA7" w:rsidRPr="00A66B51">
        <w:rPr>
          <w:rFonts w:cs="Arial"/>
          <w:u w:val="single"/>
        </w:rPr>
        <w:fldChar w:fldCharType="begin">
          <w:ffData>
            <w:name w:val="ТекстовоеПоле70"/>
            <w:enabled/>
            <w:calcOnExit w:val="0"/>
            <w:textInput/>
          </w:ffData>
        </w:fldChar>
      </w:r>
      <w:bookmarkStart w:id="3" w:name="ТекстовоеПоле70"/>
      <w:r w:rsidR="00306BA7" w:rsidRPr="00A66B51">
        <w:rPr>
          <w:rFonts w:cs="Arial"/>
          <w:u w:val="single"/>
        </w:rPr>
        <w:instrText xml:space="preserve"> FORMTEXT </w:instrText>
      </w:r>
      <w:r w:rsidR="00306BA7" w:rsidRPr="00A66B51">
        <w:rPr>
          <w:rFonts w:cs="Arial"/>
          <w:u w:val="single"/>
        </w:rPr>
      </w:r>
      <w:r w:rsidR="00306BA7" w:rsidRPr="00A66B51">
        <w:rPr>
          <w:rFonts w:cs="Arial"/>
          <w:u w:val="single"/>
        </w:rPr>
        <w:fldChar w:fldCharType="separate"/>
      </w:r>
      <w:r w:rsidR="00306BA7" w:rsidRPr="00A66B51">
        <w:rPr>
          <w:rFonts w:cs="Arial"/>
          <w:noProof/>
          <w:u w:val="single"/>
        </w:rPr>
        <w:t> </w:t>
      </w:r>
      <w:r w:rsidR="00306BA7" w:rsidRPr="00A66B51">
        <w:rPr>
          <w:rFonts w:cs="Arial"/>
          <w:noProof/>
          <w:u w:val="single"/>
        </w:rPr>
        <w:t> </w:t>
      </w:r>
      <w:r w:rsidR="00306BA7" w:rsidRPr="00A66B51">
        <w:rPr>
          <w:rFonts w:cs="Arial"/>
          <w:noProof/>
          <w:u w:val="single"/>
        </w:rPr>
        <w:t> </w:t>
      </w:r>
      <w:r w:rsidR="00306BA7" w:rsidRPr="00A66B51">
        <w:rPr>
          <w:rFonts w:cs="Arial"/>
          <w:noProof/>
          <w:u w:val="single"/>
        </w:rPr>
        <w:t> </w:t>
      </w:r>
      <w:r w:rsidR="00306BA7" w:rsidRPr="00A66B51">
        <w:rPr>
          <w:rFonts w:cs="Arial"/>
          <w:noProof/>
          <w:u w:val="single"/>
        </w:rPr>
        <w:t> </w:t>
      </w:r>
      <w:r w:rsidR="00306BA7" w:rsidRPr="00A66B51">
        <w:rPr>
          <w:rFonts w:cs="Arial"/>
          <w:u w:val="single"/>
        </w:rPr>
        <w:fldChar w:fldCharType="end"/>
      </w:r>
      <w:bookmarkEnd w:id="3"/>
      <w:r w:rsidR="00306BA7" w:rsidRPr="00A66B51">
        <w:rPr>
          <w:rFonts w:cs="Arial"/>
          <w:u w:val="single"/>
        </w:rPr>
        <w:tab/>
      </w:r>
      <w:r w:rsidR="00306BA7" w:rsidRPr="00A66B51">
        <w:rPr>
          <w:rFonts w:cs="Arial"/>
        </w:rPr>
        <w:t>,</w:t>
      </w:r>
    </w:p>
    <w:p w14:paraId="4F7B1F40" w14:textId="77777777" w:rsidR="00306BA7" w:rsidRPr="00A66B51" w:rsidRDefault="00306BA7" w:rsidP="0009583D">
      <w:pPr>
        <w:pStyle w:val="a8"/>
        <w:tabs>
          <w:tab w:val="left" w:pos="10121"/>
        </w:tabs>
        <w:spacing w:line="360" w:lineRule="auto"/>
        <w:jc w:val="center"/>
        <w:rPr>
          <w:rFonts w:cs="Arial"/>
          <w:sz w:val="12"/>
          <w:szCs w:val="16"/>
        </w:rPr>
      </w:pPr>
      <w:r w:rsidRPr="00A66B51">
        <w:rPr>
          <w:rFonts w:cs="Arial"/>
          <w:i/>
          <w:sz w:val="12"/>
          <w:szCs w:val="16"/>
        </w:rPr>
        <w:t>Устав/ доверенность/иное</w:t>
      </w:r>
    </w:p>
    <w:p w14:paraId="416AAAF3" w14:textId="77777777" w:rsidR="001F399F" w:rsidRPr="00A66B51" w:rsidRDefault="00E633DE" w:rsidP="0009583D">
      <w:pPr>
        <w:pStyle w:val="a8"/>
        <w:tabs>
          <w:tab w:val="left" w:pos="10121"/>
        </w:tabs>
        <w:rPr>
          <w:rFonts w:cs="Arial"/>
        </w:rPr>
      </w:pPr>
      <w:r w:rsidRPr="00A66B51">
        <w:rPr>
          <w:rFonts w:cs="Arial"/>
        </w:rPr>
        <w:t>с одной стороны</w:t>
      </w:r>
      <w:r w:rsidR="00306BA7" w:rsidRPr="00A66B51">
        <w:rPr>
          <w:rFonts w:cs="Arial"/>
        </w:rPr>
        <w:t xml:space="preserve"> </w:t>
      </w:r>
      <w:r w:rsidR="001F399F" w:rsidRPr="00A66B51">
        <w:rPr>
          <w:rFonts w:cs="Arial"/>
        </w:rPr>
        <w:t xml:space="preserve">и </w:t>
      </w:r>
      <w:r w:rsidR="001F399F" w:rsidRPr="00A66B51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399F" w:rsidRPr="00A66B51">
        <w:rPr>
          <w:rFonts w:cs="Arial"/>
          <w:u w:val="single"/>
        </w:rPr>
        <w:instrText xml:space="preserve"> FORMTEXT </w:instrText>
      </w:r>
      <w:r w:rsidR="001F399F" w:rsidRPr="00A66B51">
        <w:rPr>
          <w:rFonts w:cs="Arial"/>
          <w:u w:val="single"/>
        </w:rPr>
      </w:r>
      <w:r w:rsidR="001F399F" w:rsidRPr="00A66B51">
        <w:rPr>
          <w:rFonts w:cs="Arial"/>
          <w:u w:val="single"/>
        </w:rPr>
        <w:fldChar w:fldCharType="separate"/>
      </w:r>
      <w:r w:rsidR="001F399F" w:rsidRPr="00A66B51">
        <w:rPr>
          <w:rFonts w:cs="Arial"/>
          <w:noProof/>
          <w:u w:val="single"/>
        </w:rPr>
        <w:t> </w:t>
      </w:r>
      <w:r w:rsidR="001F399F" w:rsidRPr="00A66B51">
        <w:rPr>
          <w:rFonts w:cs="Arial"/>
          <w:noProof/>
          <w:u w:val="single"/>
        </w:rPr>
        <w:t> </w:t>
      </w:r>
      <w:r w:rsidR="001F399F" w:rsidRPr="00A66B51">
        <w:rPr>
          <w:rFonts w:cs="Arial"/>
          <w:noProof/>
          <w:u w:val="single"/>
        </w:rPr>
        <w:t> </w:t>
      </w:r>
      <w:r w:rsidR="001F399F" w:rsidRPr="00A66B51">
        <w:rPr>
          <w:rFonts w:cs="Arial"/>
          <w:noProof/>
          <w:u w:val="single"/>
        </w:rPr>
        <w:t> </w:t>
      </w:r>
      <w:r w:rsidR="001F399F" w:rsidRPr="00A66B51">
        <w:rPr>
          <w:rFonts w:cs="Arial"/>
          <w:noProof/>
          <w:u w:val="single"/>
        </w:rPr>
        <w:t> </w:t>
      </w:r>
      <w:r w:rsidR="001F399F" w:rsidRPr="00A66B51">
        <w:rPr>
          <w:rFonts w:cs="Arial"/>
          <w:u w:val="single"/>
        </w:rPr>
        <w:fldChar w:fldCharType="end"/>
      </w:r>
      <w:r w:rsidR="001F399F" w:rsidRPr="00A66B51">
        <w:rPr>
          <w:rFonts w:cs="Arial"/>
          <w:u w:val="single"/>
        </w:rPr>
        <w:tab/>
      </w:r>
      <w:r w:rsidR="001F399F" w:rsidRPr="00A66B51">
        <w:rPr>
          <w:rFonts w:cs="Arial"/>
        </w:rPr>
        <w:t>,</w:t>
      </w:r>
    </w:p>
    <w:p w14:paraId="342CF7CE" w14:textId="77777777" w:rsidR="001F399F" w:rsidRPr="00A66B51" w:rsidRDefault="001F399F" w:rsidP="0009583D">
      <w:pPr>
        <w:pStyle w:val="aa"/>
        <w:ind w:firstLine="2694"/>
        <w:rPr>
          <w:rFonts w:cs="Arial"/>
        </w:rPr>
      </w:pPr>
      <w:r w:rsidRPr="00A66B51">
        <w:rPr>
          <w:rFonts w:cs="Arial"/>
        </w:rPr>
        <w:t>полное наименование</w:t>
      </w:r>
    </w:p>
    <w:p w14:paraId="3C2B7746" w14:textId="77777777" w:rsidR="001F399F" w:rsidRPr="00A66B51" w:rsidRDefault="001F399F" w:rsidP="0009583D">
      <w:pPr>
        <w:pStyle w:val="a8"/>
        <w:tabs>
          <w:tab w:val="left" w:pos="10149"/>
        </w:tabs>
        <w:spacing w:line="360" w:lineRule="auto"/>
        <w:rPr>
          <w:rFonts w:cs="Arial"/>
          <w:u w:val="single"/>
        </w:rPr>
      </w:pPr>
      <w:r w:rsidRPr="00A66B51">
        <w:rPr>
          <w:rFonts w:cs="Arial"/>
        </w:rPr>
        <w:t>именуем</w:t>
      </w:r>
      <w:r w:rsidRPr="00A66B51">
        <w:rPr>
          <w:rFonts w:cs="Arial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A66B51">
        <w:rPr>
          <w:rFonts w:cs="Arial"/>
        </w:rPr>
        <w:instrText xml:space="preserve"> FORMTEXT </w:instrText>
      </w:r>
      <w:r w:rsidRPr="00A66B51">
        <w:rPr>
          <w:rFonts w:cs="Arial"/>
        </w:rPr>
      </w:r>
      <w:r w:rsidRPr="00A66B51">
        <w:rPr>
          <w:rFonts w:cs="Arial"/>
        </w:rPr>
        <w:fldChar w:fldCharType="separate"/>
      </w:r>
      <w:r w:rsidRPr="00A66B51">
        <w:rPr>
          <w:rFonts w:cs="Arial"/>
          <w:noProof/>
        </w:rPr>
        <w:t> </w:t>
      </w:r>
      <w:r w:rsidRPr="00A66B51">
        <w:rPr>
          <w:rFonts w:cs="Arial"/>
          <w:noProof/>
        </w:rPr>
        <w:t> </w:t>
      </w:r>
      <w:r w:rsidRPr="00A66B51">
        <w:rPr>
          <w:rFonts w:cs="Arial"/>
          <w:noProof/>
        </w:rPr>
        <w:t> </w:t>
      </w:r>
      <w:r w:rsidRPr="00A66B51">
        <w:rPr>
          <w:rFonts w:cs="Arial"/>
          <w:noProof/>
        </w:rPr>
        <w:t> </w:t>
      </w:r>
      <w:r w:rsidRPr="00A66B51">
        <w:rPr>
          <w:rFonts w:cs="Arial"/>
          <w:noProof/>
        </w:rPr>
        <w:t> </w:t>
      </w:r>
      <w:r w:rsidRPr="00A66B51">
        <w:rPr>
          <w:rFonts w:cs="Arial"/>
        </w:rPr>
        <w:fldChar w:fldCharType="end"/>
      </w:r>
      <w:r w:rsidRPr="00A66B51">
        <w:rPr>
          <w:rFonts w:cs="Arial"/>
        </w:rPr>
        <w:t xml:space="preserve"> в дальнейшем «Владелец </w:t>
      </w:r>
      <w:r w:rsidR="009D3B95" w:rsidRPr="00A66B51">
        <w:rPr>
          <w:rFonts w:cs="Arial"/>
        </w:rPr>
        <w:t>С</w:t>
      </w:r>
      <w:r w:rsidRPr="00A66B51">
        <w:rPr>
          <w:rFonts w:cs="Arial"/>
        </w:rPr>
        <w:t xml:space="preserve">чета», в лице </w:t>
      </w:r>
      <w:r w:rsidRPr="00A66B51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6B51">
        <w:rPr>
          <w:rFonts w:cs="Arial"/>
          <w:u w:val="single"/>
        </w:rPr>
        <w:instrText xml:space="preserve"> FORMTEXT </w:instrText>
      </w:r>
      <w:r w:rsidRPr="00A66B51">
        <w:rPr>
          <w:rFonts w:cs="Arial"/>
          <w:u w:val="single"/>
        </w:rPr>
      </w:r>
      <w:r w:rsidRPr="00A66B51">
        <w:rPr>
          <w:rFonts w:cs="Arial"/>
          <w:u w:val="single"/>
        </w:rPr>
        <w:fldChar w:fldCharType="separate"/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u w:val="single"/>
        </w:rPr>
        <w:fldChar w:fldCharType="end"/>
      </w:r>
      <w:r w:rsidRPr="00A66B51">
        <w:rPr>
          <w:rFonts w:cs="Arial"/>
          <w:u w:val="single"/>
        </w:rPr>
        <w:tab/>
      </w:r>
    </w:p>
    <w:p w14:paraId="6A8B7F4F" w14:textId="77777777" w:rsidR="001F399F" w:rsidRPr="00A66B51" w:rsidRDefault="00D54507" w:rsidP="0009583D">
      <w:pPr>
        <w:widowControl w:val="0"/>
        <w:tabs>
          <w:tab w:val="left" w:pos="10065"/>
        </w:tabs>
        <w:spacing w:line="360" w:lineRule="auto"/>
        <w:rPr>
          <w:rFonts w:ascii="Arial" w:hAnsi="Arial" w:cs="Arial"/>
        </w:rPr>
      </w:pPr>
      <w:r w:rsidRPr="00A66B51">
        <w:rPr>
          <w:rFonts w:ascii="Arial" w:hAnsi="Arial" w:cs="Arial"/>
          <w:i/>
          <w:szCs w:val="16"/>
          <w:u w:val="single"/>
        </w:rPr>
        <w:fldChar w:fldCharType="begin">
          <w:ffData>
            <w:name w:val="ТекстовоеПоле90"/>
            <w:enabled/>
            <w:calcOnExit w:val="0"/>
            <w:textInput/>
          </w:ffData>
        </w:fldChar>
      </w:r>
      <w:r w:rsidRPr="00A66B51">
        <w:rPr>
          <w:rFonts w:ascii="Arial" w:hAnsi="Arial" w:cs="Arial"/>
          <w:i/>
          <w:szCs w:val="16"/>
          <w:u w:val="single"/>
        </w:rPr>
        <w:instrText xml:space="preserve"> FORMTEXT </w:instrText>
      </w:r>
      <w:r w:rsidRPr="00A66B51">
        <w:rPr>
          <w:rFonts w:ascii="Arial" w:hAnsi="Arial" w:cs="Arial"/>
          <w:i/>
          <w:szCs w:val="16"/>
          <w:u w:val="single"/>
        </w:rPr>
      </w:r>
      <w:r w:rsidRPr="00A66B51">
        <w:rPr>
          <w:rFonts w:ascii="Arial" w:hAnsi="Arial" w:cs="Arial"/>
          <w:i/>
          <w:szCs w:val="16"/>
          <w:u w:val="single"/>
        </w:rPr>
        <w:fldChar w:fldCharType="separate"/>
      </w:r>
      <w:r w:rsidRPr="00A66B51">
        <w:rPr>
          <w:rFonts w:ascii="Arial" w:hAnsi="Arial" w:cs="Arial"/>
          <w:i/>
          <w:noProof/>
          <w:szCs w:val="16"/>
          <w:u w:val="single"/>
        </w:rPr>
        <w:t> </w:t>
      </w:r>
      <w:r w:rsidRPr="00A66B51">
        <w:rPr>
          <w:rFonts w:ascii="Arial" w:hAnsi="Arial" w:cs="Arial"/>
          <w:i/>
          <w:noProof/>
          <w:szCs w:val="16"/>
          <w:u w:val="single"/>
        </w:rPr>
        <w:t> </w:t>
      </w:r>
      <w:r w:rsidRPr="00A66B51">
        <w:rPr>
          <w:rFonts w:ascii="Arial" w:hAnsi="Arial" w:cs="Arial"/>
          <w:i/>
          <w:noProof/>
          <w:szCs w:val="16"/>
          <w:u w:val="single"/>
        </w:rPr>
        <w:t> </w:t>
      </w:r>
      <w:r w:rsidRPr="00A66B51">
        <w:rPr>
          <w:rFonts w:ascii="Arial" w:hAnsi="Arial" w:cs="Arial"/>
          <w:i/>
          <w:noProof/>
          <w:szCs w:val="16"/>
          <w:u w:val="single"/>
        </w:rPr>
        <w:t> </w:t>
      </w:r>
      <w:r w:rsidRPr="00A66B51">
        <w:rPr>
          <w:rFonts w:ascii="Arial" w:hAnsi="Arial" w:cs="Arial"/>
          <w:i/>
          <w:noProof/>
          <w:szCs w:val="16"/>
          <w:u w:val="single"/>
        </w:rPr>
        <w:t> </w:t>
      </w:r>
      <w:r w:rsidRPr="00A66B51">
        <w:rPr>
          <w:rFonts w:ascii="Arial" w:hAnsi="Arial" w:cs="Arial"/>
          <w:i/>
          <w:szCs w:val="16"/>
          <w:u w:val="single"/>
        </w:rPr>
        <w:fldChar w:fldCharType="end"/>
      </w:r>
      <w:r w:rsidR="001F399F" w:rsidRPr="00A66B51">
        <w:rPr>
          <w:rFonts w:ascii="Arial" w:hAnsi="Arial" w:cs="Arial"/>
          <w:u w:val="single"/>
        </w:rPr>
        <w:tab/>
      </w:r>
      <w:r w:rsidR="001F399F" w:rsidRPr="00A66B51">
        <w:rPr>
          <w:rFonts w:ascii="Arial" w:hAnsi="Arial" w:cs="Arial"/>
        </w:rPr>
        <w:t>,</w:t>
      </w:r>
    </w:p>
    <w:p w14:paraId="049FF376" w14:textId="4EA7EAB7" w:rsidR="008C6374" w:rsidRPr="00A66B51" w:rsidRDefault="00C61218" w:rsidP="0009583D">
      <w:pPr>
        <w:pStyle w:val="a8"/>
        <w:spacing w:line="360" w:lineRule="auto"/>
        <w:rPr>
          <w:rFonts w:cs="Arial"/>
        </w:rPr>
      </w:pPr>
      <w:r w:rsidRPr="00A66B51">
        <w:rPr>
          <w:rFonts w:cs="Arial"/>
        </w:rPr>
        <w:t>действующ</w:t>
      </w:r>
      <w:r w:rsidR="00BE7857" w:rsidRPr="00A66B51">
        <w:rPr>
          <w:rFonts w:cs="Arial"/>
        </w:rPr>
        <w:fldChar w:fldCharType="begin">
          <w:ffData>
            <w:name w:val="ТекстовоеПоле97"/>
            <w:enabled/>
            <w:calcOnExit w:val="0"/>
            <w:textInput/>
          </w:ffData>
        </w:fldChar>
      </w:r>
      <w:bookmarkStart w:id="4" w:name="ТекстовоеПоле97"/>
      <w:r w:rsidR="00BE7857" w:rsidRPr="00A66B51">
        <w:rPr>
          <w:rFonts w:cs="Arial"/>
        </w:rPr>
        <w:instrText xml:space="preserve"> FORMTEXT </w:instrText>
      </w:r>
      <w:r w:rsidR="00BE7857" w:rsidRPr="00A66B51">
        <w:rPr>
          <w:rFonts w:cs="Arial"/>
        </w:rPr>
      </w:r>
      <w:r w:rsidR="00BE7857" w:rsidRPr="00A66B51">
        <w:rPr>
          <w:rFonts w:cs="Arial"/>
        </w:rPr>
        <w:fldChar w:fldCharType="separate"/>
      </w:r>
      <w:r w:rsidR="00BE7857" w:rsidRPr="00A66B51">
        <w:rPr>
          <w:rFonts w:cs="Arial"/>
          <w:noProof/>
        </w:rPr>
        <w:t> </w:t>
      </w:r>
      <w:r w:rsidR="00BE7857" w:rsidRPr="00A66B51">
        <w:rPr>
          <w:rFonts w:cs="Arial"/>
          <w:noProof/>
        </w:rPr>
        <w:t> </w:t>
      </w:r>
      <w:r w:rsidR="00BE7857" w:rsidRPr="00A66B51">
        <w:rPr>
          <w:rFonts w:cs="Arial"/>
          <w:noProof/>
        </w:rPr>
        <w:t> </w:t>
      </w:r>
      <w:r w:rsidR="00BE7857" w:rsidRPr="00A66B51">
        <w:rPr>
          <w:rFonts w:cs="Arial"/>
          <w:noProof/>
        </w:rPr>
        <w:t> </w:t>
      </w:r>
      <w:r w:rsidR="00BE7857" w:rsidRPr="00A66B51">
        <w:rPr>
          <w:rFonts w:cs="Arial"/>
          <w:noProof/>
        </w:rPr>
        <w:t> </w:t>
      </w:r>
      <w:r w:rsidR="00BE7857" w:rsidRPr="00A66B51">
        <w:rPr>
          <w:rFonts w:cs="Arial"/>
        </w:rPr>
        <w:fldChar w:fldCharType="end"/>
      </w:r>
      <w:bookmarkEnd w:id="4"/>
      <w:r w:rsidR="004A0507" w:rsidRPr="00A66B51">
        <w:rPr>
          <w:rFonts w:cs="Arial"/>
        </w:rPr>
        <w:t xml:space="preserve"> </w:t>
      </w:r>
      <w:r w:rsidR="007F4E77" w:rsidRPr="00A66B51">
        <w:rPr>
          <w:rFonts w:cs="Arial"/>
        </w:rPr>
        <w:t xml:space="preserve">на основании </w:t>
      </w:r>
      <w:r w:rsidR="00D54507" w:rsidRPr="00A66B51">
        <w:rPr>
          <w:rFonts w:cs="Arial"/>
          <w:i/>
          <w:szCs w:val="16"/>
          <w:u w:val="single"/>
        </w:rPr>
        <w:fldChar w:fldCharType="begin">
          <w:ffData>
            <w:name w:val="ТекстовоеПоле90"/>
            <w:enabled/>
            <w:calcOnExit w:val="0"/>
            <w:textInput/>
          </w:ffData>
        </w:fldChar>
      </w:r>
      <w:r w:rsidR="00D54507" w:rsidRPr="00A66B51">
        <w:rPr>
          <w:rFonts w:cs="Arial"/>
          <w:i/>
          <w:szCs w:val="16"/>
          <w:u w:val="single"/>
        </w:rPr>
        <w:instrText xml:space="preserve"> FORMTEXT </w:instrText>
      </w:r>
      <w:r w:rsidR="00D54507" w:rsidRPr="00A66B51">
        <w:rPr>
          <w:rFonts w:cs="Arial"/>
          <w:i/>
          <w:szCs w:val="16"/>
          <w:u w:val="single"/>
        </w:rPr>
      </w:r>
      <w:r w:rsidR="00D54507" w:rsidRPr="00A66B51">
        <w:rPr>
          <w:rFonts w:cs="Arial"/>
          <w:i/>
          <w:szCs w:val="16"/>
          <w:u w:val="single"/>
        </w:rPr>
        <w:fldChar w:fldCharType="separate"/>
      </w:r>
      <w:r w:rsidR="00D54507" w:rsidRPr="00A66B51">
        <w:rPr>
          <w:rFonts w:cs="Arial"/>
          <w:i/>
          <w:noProof/>
          <w:szCs w:val="16"/>
          <w:u w:val="single"/>
        </w:rPr>
        <w:t> </w:t>
      </w:r>
      <w:r w:rsidR="00D54507" w:rsidRPr="00A66B51">
        <w:rPr>
          <w:rFonts w:cs="Arial"/>
          <w:i/>
          <w:noProof/>
          <w:szCs w:val="16"/>
          <w:u w:val="single"/>
        </w:rPr>
        <w:t> </w:t>
      </w:r>
      <w:r w:rsidR="00D54507" w:rsidRPr="00A66B51">
        <w:rPr>
          <w:rFonts w:cs="Arial"/>
          <w:i/>
          <w:noProof/>
          <w:szCs w:val="16"/>
          <w:u w:val="single"/>
        </w:rPr>
        <w:t> </w:t>
      </w:r>
      <w:r w:rsidR="00D54507" w:rsidRPr="00A66B51">
        <w:rPr>
          <w:rFonts w:cs="Arial"/>
          <w:i/>
          <w:noProof/>
          <w:szCs w:val="16"/>
          <w:u w:val="single"/>
        </w:rPr>
        <w:t> </w:t>
      </w:r>
      <w:r w:rsidR="00D54507" w:rsidRPr="00A66B51">
        <w:rPr>
          <w:rFonts w:cs="Arial"/>
          <w:i/>
          <w:noProof/>
          <w:szCs w:val="16"/>
          <w:u w:val="single"/>
        </w:rPr>
        <w:t> </w:t>
      </w:r>
      <w:r w:rsidR="00D54507" w:rsidRPr="00A66B51">
        <w:rPr>
          <w:rFonts w:cs="Arial"/>
          <w:i/>
          <w:szCs w:val="16"/>
          <w:u w:val="single"/>
        </w:rPr>
        <w:fldChar w:fldCharType="end"/>
      </w:r>
      <w:r w:rsidR="007F4E77" w:rsidRPr="00A66B51">
        <w:rPr>
          <w:rFonts w:cs="Arial"/>
        </w:rPr>
        <w:t>______________________</w:t>
      </w:r>
      <w:r w:rsidR="00C21F30" w:rsidRPr="00A66B51">
        <w:rPr>
          <w:rFonts w:cs="Arial"/>
        </w:rPr>
        <w:t>,</w:t>
      </w:r>
      <w:r w:rsidRPr="00A66B51">
        <w:rPr>
          <w:rFonts w:cs="Arial"/>
        </w:rPr>
        <w:t xml:space="preserve"> с другой стороны, вместе либо по отдельности в тексте настоящего Договора именуемые «Стороны» либо «Ст</w:t>
      </w:r>
      <w:r w:rsidR="00326B1F" w:rsidRPr="00A66B51">
        <w:rPr>
          <w:rFonts w:cs="Arial"/>
        </w:rPr>
        <w:t>о</w:t>
      </w:r>
      <w:r w:rsidRPr="00A66B51">
        <w:rPr>
          <w:rFonts w:cs="Arial"/>
        </w:rPr>
        <w:t>рона» соответственно, заключили настоящий Договор о нижеследующем:</w:t>
      </w:r>
      <w:r w:rsidR="006D082D" w:rsidRPr="00A66B51">
        <w:rPr>
          <w:rFonts w:cs="Arial"/>
        </w:rPr>
        <w:t xml:space="preserve"> </w:t>
      </w:r>
    </w:p>
    <w:p w14:paraId="074BAFB7" w14:textId="77777777" w:rsidR="004A0507" w:rsidRPr="00641B11" w:rsidRDefault="004A0507" w:rsidP="0009583D">
      <w:pPr>
        <w:pStyle w:val="a8"/>
        <w:spacing w:line="360" w:lineRule="auto"/>
        <w:rPr>
          <w:rFonts w:cs="Arial"/>
        </w:rPr>
        <w:sectPr w:rsidR="004A0507" w:rsidRPr="00641B11" w:rsidSect="005D369F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7" w:right="567" w:bottom="567" w:left="1134" w:header="567" w:footer="567" w:gutter="0"/>
          <w:cols w:space="720"/>
          <w:formProt w:val="0"/>
          <w:titlePg/>
          <w:docGrid w:linePitch="272"/>
        </w:sectPr>
      </w:pPr>
    </w:p>
    <w:p w14:paraId="7DA0BBA5" w14:textId="77777777" w:rsidR="00155BC1" w:rsidRPr="00A66B51" w:rsidRDefault="005F4032" w:rsidP="0009583D">
      <w:pPr>
        <w:widowControl w:val="0"/>
        <w:tabs>
          <w:tab w:val="left" w:pos="-3828"/>
          <w:tab w:val="left" w:pos="-1843"/>
          <w:tab w:val="left" w:pos="10206"/>
          <w:tab w:val="left" w:pos="10440"/>
        </w:tabs>
        <w:autoSpaceDE w:val="0"/>
        <w:autoSpaceDN w:val="0"/>
        <w:adjustRightInd w:val="0"/>
        <w:spacing w:before="240" w:after="200"/>
        <w:ind w:left="709"/>
        <w:jc w:val="both"/>
        <w:rPr>
          <w:rFonts w:ascii="Arial" w:hAnsi="Arial" w:cs="Arial"/>
          <w:b/>
        </w:rPr>
      </w:pPr>
      <w:r w:rsidRPr="00A66B51">
        <w:rPr>
          <w:rFonts w:ascii="Arial" w:hAnsi="Arial" w:cs="Arial"/>
          <w:b/>
        </w:rPr>
        <w:t xml:space="preserve">1. </w:t>
      </w:r>
      <w:r w:rsidR="00155BC1" w:rsidRPr="00A66B51">
        <w:rPr>
          <w:rFonts w:ascii="Arial" w:hAnsi="Arial" w:cs="Arial"/>
          <w:b/>
        </w:rPr>
        <w:t>ПРЕДМЕТ ДОГОВОРА</w:t>
      </w:r>
    </w:p>
    <w:p w14:paraId="1A4BA3AD" w14:textId="77777777" w:rsidR="007B2CEC" w:rsidRPr="00A66B51" w:rsidRDefault="00C545FA" w:rsidP="0009583D">
      <w:pPr>
        <w:pStyle w:val="a0"/>
        <w:rPr>
          <w:rFonts w:cs="Arial"/>
        </w:rPr>
      </w:pPr>
      <w:r w:rsidRPr="00A66B51">
        <w:rPr>
          <w:rFonts w:cs="Arial"/>
        </w:rPr>
        <w:t xml:space="preserve">В соответствии с настоящим Договором </w:t>
      </w:r>
      <w:r w:rsidR="000F44D1" w:rsidRPr="00A66B51">
        <w:rPr>
          <w:rFonts w:cs="Arial"/>
        </w:rPr>
        <w:t>Банк откры</w:t>
      </w:r>
      <w:r w:rsidR="00BC64FB" w:rsidRPr="00A66B51">
        <w:rPr>
          <w:rFonts w:cs="Arial"/>
        </w:rPr>
        <w:t>вает</w:t>
      </w:r>
      <w:r w:rsidR="000F44D1" w:rsidRPr="00A66B51">
        <w:rPr>
          <w:rFonts w:cs="Arial"/>
        </w:rPr>
        <w:t xml:space="preserve"> </w:t>
      </w:r>
      <w:r w:rsidR="007B2CEC" w:rsidRPr="00A66B51">
        <w:rPr>
          <w:rFonts w:cs="Arial"/>
        </w:rPr>
        <w:t xml:space="preserve">Владельцу </w:t>
      </w:r>
      <w:r w:rsidR="00A62CB7" w:rsidRPr="00A66B51">
        <w:rPr>
          <w:rFonts w:cs="Arial"/>
        </w:rPr>
        <w:t xml:space="preserve">Счета </w:t>
      </w:r>
      <w:r w:rsidR="007B2CEC" w:rsidRPr="00A66B51">
        <w:rPr>
          <w:rFonts w:cs="Arial"/>
        </w:rPr>
        <w:t xml:space="preserve">номинальный </w:t>
      </w:r>
      <w:r w:rsidR="00DF1DBC" w:rsidRPr="00A66B51">
        <w:rPr>
          <w:rFonts w:cs="Arial"/>
        </w:rPr>
        <w:t xml:space="preserve">счет (далее – Счет) в валюте Российской Федерации </w:t>
      </w:r>
    </w:p>
    <w:p w14:paraId="62D2EBB4" w14:textId="77777777" w:rsidR="007B2CEC" w:rsidRPr="00A66B51" w:rsidRDefault="007B2CEC" w:rsidP="0009583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39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1"/>
      </w:tblGrid>
      <w:tr w:rsidR="007B48AD" w:rsidRPr="00A66B51" w14:paraId="5B027F5F" w14:textId="77777777" w:rsidTr="00C51C8B">
        <w:trPr>
          <w:cantSplit/>
          <w:trHeight w:hRule="exact" w:val="340"/>
        </w:trPr>
        <w:tc>
          <w:tcPr>
            <w:tcW w:w="903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pct20" w:color="C0C0C0" w:fill="auto"/>
            <w:vAlign w:val="center"/>
          </w:tcPr>
          <w:p w14:paraId="50A939A6" w14:textId="77777777" w:rsidR="007B48AD" w:rsidRPr="00A66B51" w:rsidRDefault="007B48AD" w:rsidP="0009583D">
            <w:pPr>
              <w:widowControl w:val="0"/>
              <w:rPr>
                <w:rFonts w:ascii="Arial" w:hAnsi="Arial" w:cs="Arial"/>
                <w:caps/>
                <w:sz w:val="12"/>
              </w:rPr>
            </w:pPr>
            <w:r w:rsidRPr="00A66B51">
              <w:rPr>
                <w:rFonts w:ascii="Arial" w:hAnsi="Arial" w:cs="Arial"/>
                <w:caps/>
                <w:sz w:val="12"/>
              </w:rPr>
              <w:t>номер счета</w:t>
            </w:r>
          </w:p>
        </w:tc>
        <w:tc>
          <w:tcPr>
            <w:tcW w:w="4097" w:type="pct"/>
            <w:gridSpan w:val="20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</w:tcPr>
          <w:p w14:paraId="0715664E" w14:textId="77777777" w:rsidR="007B48AD" w:rsidRPr="00A66B51" w:rsidRDefault="001F399F" w:rsidP="0009583D">
            <w:pPr>
              <w:widowControl w:val="0"/>
              <w:ind w:left="57" w:right="-284"/>
              <w:rPr>
                <w:rFonts w:ascii="Arial" w:hAnsi="Arial" w:cs="Arial"/>
                <w:spacing w:val="310"/>
                <w:lang w:val="en-US"/>
              </w:rPr>
            </w:pPr>
            <w:r w:rsidRPr="00A66B51">
              <w:rPr>
                <w:rFonts w:ascii="Arial" w:hAnsi="Arial" w:cs="Arial"/>
                <w:spacing w:val="310"/>
                <w:sz w:val="18"/>
                <w:szCs w:val="18"/>
              </w:rPr>
              <w:t>40823</w:t>
            </w:r>
            <w:r w:rsidR="007B48AD" w:rsidRPr="00A66B51">
              <w:rPr>
                <w:rFonts w:ascii="Arial" w:hAnsi="Arial" w:cs="Arial"/>
                <w:spacing w:val="31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B48AD" w:rsidRPr="00A66B51">
              <w:rPr>
                <w:rFonts w:ascii="Arial" w:hAnsi="Arial" w:cs="Arial"/>
                <w:spacing w:val="310"/>
                <w:sz w:val="18"/>
                <w:szCs w:val="18"/>
              </w:rPr>
              <w:instrText xml:space="preserve"> FORMTEXT </w:instrText>
            </w:r>
            <w:r w:rsidR="007B48AD" w:rsidRPr="00A66B51">
              <w:rPr>
                <w:rFonts w:ascii="Arial" w:hAnsi="Arial" w:cs="Arial"/>
                <w:spacing w:val="310"/>
                <w:sz w:val="18"/>
                <w:szCs w:val="18"/>
              </w:rPr>
            </w:r>
            <w:r w:rsidR="007B48AD" w:rsidRPr="00A66B51">
              <w:rPr>
                <w:rFonts w:ascii="Arial" w:hAnsi="Arial" w:cs="Arial"/>
                <w:spacing w:val="310"/>
                <w:sz w:val="18"/>
                <w:szCs w:val="18"/>
              </w:rPr>
              <w:fldChar w:fldCharType="separate"/>
            </w:r>
            <w:r w:rsidR="007B48AD" w:rsidRPr="00A66B51">
              <w:rPr>
                <w:rFonts w:ascii="Arial" w:hAnsi="Arial" w:cs="Arial"/>
                <w:spacing w:val="310"/>
                <w:sz w:val="18"/>
                <w:szCs w:val="18"/>
              </w:rPr>
              <w:t> </w:t>
            </w:r>
            <w:r w:rsidR="007B48AD" w:rsidRPr="00A66B51">
              <w:rPr>
                <w:rFonts w:ascii="Arial" w:hAnsi="Arial" w:cs="Arial"/>
                <w:spacing w:val="310"/>
                <w:sz w:val="18"/>
                <w:szCs w:val="18"/>
              </w:rPr>
              <w:t> </w:t>
            </w:r>
            <w:r w:rsidR="007B48AD" w:rsidRPr="00A66B51">
              <w:rPr>
                <w:rFonts w:ascii="Arial" w:hAnsi="Arial" w:cs="Arial"/>
                <w:spacing w:val="310"/>
                <w:sz w:val="18"/>
                <w:szCs w:val="18"/>
              </w:rPr>
              <w:t> </w:t>
            </w:r>
            <w:r w:rsidR="007B48AD" w:rsidRPr="00A66B51">
              <w:rPr>
                <w:rFonts w:ascii="Arial" w:hAnsi="Arial" w:cs="Arial"/>
                <w:spacing w:val="310"/>
                <w:sz w:val="18"/>
                <w:szCs w:val="18"/>
              </w:rPr>
              <w:t> </w:t>
            </w:r>
            <w:r w:rsidR="007B48AD" w:rsidRPr="00A66B51">
              <w:rPr>
                <w:rFonts w:ascii="Arial" w:hAnsi="Arial" w:cs="Arial"/>
                <w:spacing w:val="310"/>
                <w:sz w:val="18"/>
                <w:szCs w:val="18"/>
              </w:rPr>
              <w:t> </w:t>
            </w:r>
            <w:r w:rsidR="007B48AD" w:rsidRPr="00A66B51">
              <w:rPr>
                <w:rFonts w:ascii="Arial" w:hAnsi="Arial" w:cs="Arial"/>
                <w:spacing w:val="310"/>
                <w:sz w:val="18"/>
                <w:szCs w:val="18"/>
              </w:rPr>
              <w:fldChar w:fldCharType="end"/>
            </w:r>
          </w:p>
        </w:tc>
      </w:tr>
      <w:tr w:rsidR="007B48AD" w:rsidRPr="00A66B51" w14:paraId="23D42FEB" w14:textId="77777777" w:rsidTr="00C51C8B">
        <w:trPr>
          <w:cantSplit/>
          <w:trHeight w:hRule="exact" w:val="80"/>
        </w:trPr>
        <w:tc>
          <w:tcPr>
            <w:tcW w:w="903" w:type="pct"/>
            <w:vMerge/>
            <w:tcBorders>
              <w:top w:val="single" w:sz="6" w:space="0" w:color="auto"/>
              <w:bottom w:val="single" w:sz="12" w:space="0" w:color="auto"/>
            </w:tcBorders>
            <w:shd w:val="pct20" w:color="C0C0C0" w:fill="auto"/>
            <w:vAlign w:val="center"/>
          </w:tcPr>
          <w:p w14:paraId="09DD52D4" w14:textId="77777777" w:rsidR="007B48AD" w:rsidRPr="00A66B51" w:rsidRDefault="007B48AD" w:rsidP="0009583D">
            <w:pPr>
              <w:widowControl w:val="0"/>
              <w:rPr>
                <w:rFonts w:ascii="Arial" w:hAnsi="Arial" w:cs="Arial"/>
                <w:caps/>
                <w:sz w:val="12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ABF5766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988A95C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AD62F4D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5E160A2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2450183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C57F68C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59A51B8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3DD928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BC0C126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CBEC51D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D9CE28C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6ABD5C0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933E5C4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70260D3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1496993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8640DF6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1785CDF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18FD44B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5D00FB1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9F70052" w14:textId="77777777" w:rsidR="007B48AD" w:rsidRPr="00A66B51" w:rsidRDefault="007B48AD" w:rsidP="0009583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1E3F13F4" w14:textId="77777777" w:rsidR="00D60A28" w:rsidRPr="00A66B51" w:rsidRDefault="00D60A28" w:rsidP="0009583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74ED395A" w14:textId="77777777" w:rsidR="00DF1DBC" w:rsidRPr="00A66B51" w:rsidRDefault="00DF1DBC" w:rsidP="0009583D">
      <w:pPr>
        <w:widowControl w:val="0"/>
        <w:tabs>
          <w:tab w:val="left" w:pos="709"/>
          <w:tab w:val="left" w:pos="10206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для совершения операций с денежными средствами, права на которые принадлежат </w:t>
      </w:r>
      <w:r w:rsidR="00111659" w:rsidRPr="00A66B51">
        <w:rPr>
          <w:rFonts w:ascii="Arial" w:hAnsi="Arial" w:cs="Arial"/>
        </w:rPr>
        <w:t>Бенефициару.</w:t>
      </w:r>
    </w:p>
    <w:p w14:paraId="4BBE16FF" w14:textId="77777777" w:rsidR="000E2053" w:rsidRPr="00A66B51" w:rsidRDefault="00855EF4" w:rsidP="0009583D">
      <w:pPr>
        <w:pStyle w:val="a0"/>
        <w:tabs>
          <w:tab w:val="left" w:pos="0"/>
          <w:tab w:val="left" w:pos="10065"/>
        </w:tabs>
        <w:ind w:left="703" w:hanging="703"/>
        <w:rPr>
          <w:rFonts w:cs="Arial"/>
          <w:sz w:val="16"/>
          <w:szCs w:val="16"/>
        </w:rPr>
      </w:pPr>
      <w:r w:rsidRPr="00A66B51">
        <w:rPr>
          <w:rFonts w:cs="Arial"/>
        </w:rPr>
        <w:t>Бенефициаром Счета является</w:t>
      </w:r>
      <w:r w:rsidR="007B48AD" w:rsidRPr="00A66B51">
        <w:rPr>
          <w:rFonts w:cs="Arial"/>
        </w:rPr>
        <w:t xml:space="preserve"> </w:t>
      </w:r>
      <w:r w:rsidR="007B48AD" w:rsidRPr="00A66B51">
        <w:rPr>
          <w:rFonts w:cs="Arial"/>
          <w:u w:val="single"/>
        </w:rPr>
        <w:fldChar w:fldCharType="begin">
          <w:ffData>
            <w:name w:val="ТекстовоеПоле89"/>
            <w:enabled/>
            <w:calcOnExit w:val="0"/>
            <w:textInput/>
          </w:ffData>
        </w:fldChar>
      </w:r>
      <w:bookmarkStart w:id="5" w:name="ТекстовоеПоле89"/>
      <w:r w:rsidR="007B48AD" w:rsidRPr="00A66B51">
        <w:rPr>
          <w:rFonts w:cs="Arial"/>
          <w:u w:val="single"/>
        </w:rPr>
        <w:instrText xml:space="preserve"> FORMTEXT </w:instrText>
      </w:r>
      <w:r w:rsidR="007B48AD" w:rsidRPr="00A66B51">
        <w:rPr>
          <w:rFonts w:cs="Arial"/>
          <w:u w:val="single"/>
        </w:rPr>
      </w:r>
      <w:r w:rsidR="007B48AD" w:rsidRPr="00A66B51">
        <w:rPr>
          <w:rFonts w:cs="Arial"/>
          <w:u w:val="single"/>
        </w:rPr>
        <w:fldChar w:fldCharType="separate"/>
      </w:r>
      <w:r w:rsidR="007B48AD" w:rsidRPr="00A66B51">
        <w:rPr>
          <w:rFonts w:cs="Arial"/>
          <w:noProof/>
          <w:u w:val="single"/>
        </w:rPr>
        <w:t> </w:t>
      </w:r>
      <w:r w:rsidR="007B48AD" w:rsidRPr="00A66B51">
        <w:rPr>
          <w:rFonts w:cs="Arial"/>
          <w:noProof/>
          <w:u w:val="single"/>
        </w:rPr>
        <w:t> </w:t>
      </w:r>
      <w:r w:rsidR="007B48AD" w:rsidRPr="00A66B51">
        <w:rPr>
          <w:rFonts w:cs="Arial"/>
          <w:noProof/>
          <w:u w:val="single"/>
        </w:rPr>
        <w:t> </w:t>
      </w:r>
      <w:r w:rsidR="007B48AD" w:rsidRPr="00A66B51">
        <w:rPr>
          <w:rFonts w:cs="Arial"/>
          <w:noProof/>
          <w:u w:val="single"/>
        </w:rPr>
        <w:t> </w:t>
      </w:r>
      <w:r w:rsidR="007B48AD" w:rsidRPr="00A66B51">
        <w:rPr>
          <w:rFonts w:cs="Arial"/>
          <w:noProof/>
          <w:u w:val="single"/>
        </w:rPr>
        <w:t> </w:t>
      </w:r>
      <w:r w:rsidR="007B48AD" w:rsidRPr="00A66B51">
        <w:rPr>
          <w:rFonts w:cs="Arial"/>
          <w:u w:val="single"/>
        </w:rPr>
        <w:fldChar w:fldCharType="end"/>
      </w:r>
      <w:bookmarkEnd w:id="5"/>
      <w:r w:rsidR="007B48AD" w:rsidRPr="00A66B51">
        <w:rPr>
          <w:rFonts w:cs="Arial"/>
          <w:u w:val="single"/>
        </w:rPr>
        <w:tab/>
      </w:r>
      <w:r w:rsidRPr="00A66B51">
        <w:rPr>
          <w:rFonts w:cs="Arial"/>
        </w:rPr>
        <w:t>,</w:t>
      </w:r>
    </w:p>
    <w:p w14:paraId="568524A7" w14:textId="77777777" w:rsidR="00855EF4" w:rsidRPr="00A66B51" w:rsidRDefault="00855EF4" w:rsidP="004A0507">
      <w:pPr>
        <w:pStyle w:val="a0"/>
        <w:numPr>
          <w:ilvl w:val="0"/>
          <w:numId w:val="0"/>
        </w:numPr>
        <w:tabs>
          <w:tab w:val="left" w:pos="0"/>
        </w:tabs>
        <w:spacing w:line="360" w:lineRule="auto"/>
        <w:ind w:left="5954"/>
        <w:rPr>
          <w:rFonts w:cs="Arial"/>
          <w:i/>
          <w:sz w:val="12"/>
          <w:szCs w:val="16"/>
        </w:rPr>
      </w:pPr>
      <w:r w:rsidRPr="00A66B51">
        <w:rPr>
          <w:rFonts w:cs="Arial"/>
          <w:i/>
          <w:sz w:val="12"/>
          <w:szCs w:val="16"/>
        </w:rPr>
        <w:t>фамилия, имя, отчество</w:t>
      </w:r>
    </w:p>
    <w:p w14:paraId="4CDC09B6" w14:textId="77777777" w:rsidR="007B48AD" w:rsidRPr="00A66B51" w:rsidRDefault="007B48AD" w:rsidP="0009583D">
      <w:pPr>
        <w:pStyle w:val="a0"/>
        <w:numPr>
          <w:ilvl w:val="0"/>
          <w:numId w:val="0"/>
        </w:numPr>
        <w:tabs>
          <w:tab w:val="left" w:pos="0"/>
          <w:tab w:val="left" w:pos="10065"/>
        </w:tabs>
        <w:ind w:left="709"/>
        <w:jc w:val="left"/>
        <w:rPr>
          <w:rFonts w:cs="Arial"/>
          <w:szCs w:val="16"/>
        </w:rPr>
      </w:pPr>
      <w:r w:rsidRPr="00A66B51">
        <w:rPr>
          <w:rFonts w:cs="Arial"/>
          <w:i/>
          <w:szCs w:val="16"/>
          <w:u w:val="single"/>
        </w:rPr>
        <w:fldChar w:fldCharType="begin">
          <w:ffData>
            <w:name w:val="ТекстовоеПоле90"/>
            <w:enabled/>
            <w:calcOnExit w:val="0"/>
            <w:textInput/>
          </w:ffData>
        </w:fldChar>
      </w:r>
      <w:bookmarkStart w:id="6" w:name="ТекстовоеПоле90"/>
      <w:r w:rsidRPr="00A66B51">
        <w:rPr>
          <w:rFonts w:cs="Arial"/>
          <w:i/>
          <w:szCs w:val="16"/>
          <w:u w:val="single"/>
        </w:rPr>
        <w:instrText xml:space="preserve"> FORMTEXT </w:instrText>
      </w:r>
      <w:r w:rsidRPr="00A66B51">
        <w:rPr>
          <w:rFonts w:cs="Arial"/>
          <w:i/>
          <w:szCs w:val="16"/>
          <w:u w:val="single"/>
        </w:rPr>
      </w:r>
      <w:r w:rsidRPr="00A66B51">
        <w:rPr>
          <w:rFonts w:cs="Arial"/>
          <w:i/>
          <w:szCs w:val="16"/>
          <w:u w:val="single"/>
        </w:rPr>
        <w:fldChar w:fldCharType="separate"/>
      </w:r>
      <w:r w:rsidRPr="00A66B51">
        <w:rPr>
          <w:rFonts w:cs="Arial"/>
          <w:i/>
          <w:noProof/>
          <w:szCs w:val="16"/>
          <w:u w:val="single"/>
        </w:rPr>
        <w:t> </w:t>
      </w:r>
      <w:r w:rsidRPr="00A66B51">
        <w:rPr>
          <w:rFonts w:cs="Arial"/>
          <w:i/>
          <w:noProof/>
          <w:szCs w:val="16"/>
          <w:u w:val="single"/>
        </w:rPr>
        <w:t> </w:t>
      </w:r>
      <w:r w:rsidRPr="00A66B51">
        <w:rPr>
          <w:rFonts w:cs="Arial"/>
          <w:i/>
          <w:noProof/>
          <w:szCs w:val="16"/>
          <w:u w:val="single"/>
        </w:rPr>
        <w:t> </w:t>
      </w:r>
      <w:r w:rsidRPr="00A66B51">
        <w:rPr>
          <w:rFonts w:cs="Arial"/>
          <w:i/>
          <w:noProof/>
          <w:szCs w:val="16"/>
          <w:u w:val="single"/>
        </w:rPr>
        <w:t> </w:t>
      </w:r>
      <w:r w:rsidRPr="00A66B51">
        <w:rPr>
          <w:rFonts w:cs="Arial"/>
          <w:i/>
          <w:noProof/>
          <w:szCs w:val="16"/>
          <w:u w:val="single"/>
        </w:rPr>
        <w:t> </w:t>
      </w:r>
      <w:r w:rsidRPr="00A66B51">
        <w:rPr>
          <w:rFonts w:cs="Arial"/>
          <w:i/>
          <w:szCs w:val="16"/>
          <w:u w:val="single"/>
        </w:rPr>
        <w:fldChar w:fldCharType="end"/>
      </w:r>
      <w:bookmarkEnd w:id="6"/>
      <w:r w:rsidRPr="00A66B51">
        <w:rPr>
          <w:rFonts w:cs="Arial"/>
          <w:sz w:val="12"/>
          <w:szCs w:val="16"/>
          <w:u w:val="single"/>
        </w:rPr>
        <w:tab/>
      </w:r>
      <w:r w:rsidRPr="00A66B51">
        <w:rPr>
          <w:rFonts w:cs="Arial"/>
          <w:szCs w:val="16"/>
        </w:rPr>
        <w:t>,</w:t>
      </w:r>
    </w:p>
    <w:p w14:paraId="306D6C4D" w14:textId="77777777" w:rsidR="00855EF4" w:rsidRPr="00A66B51" w:rsidRDefault="00855EF4" w:rsidP="0009583D">
      <w:pPr>
        <w:pStyle w:val="a0"/>
        <w:numPr>
          <w:ilvl w:val="0"/>
          <w:numId w:val="0"/>
        </w:numPr>
        <w:spacing w:line="360" w:lineRule="auto"/>
        <w:ind w:left="709"/>
        <w:jc w:val="center"/>
        <w:rPr>
          <w:rFonts w:cs="Arial"/>
          <w:i/>
          <w:sz w:val="12"/>
          <w:szCs w:val="16"/>
        </w:rPr>
      </w:pPr>
      <w:r w:rsidRPr="00A66B51">
        <w:rPr>
          <w:rFonts w:cs="Arial"/>
          <w:i/>
          <w:sz w:val="12"/>
          <w:szCs w:val="16"/>
        </w:rPr>
        <w:t>число, месяц, год и место рождения</w:t>
      </w:r>
    </w:p>
    <w:p w14:paraId="70E09000" w14:textId="77777777" w:rsidR="00855EF4" w:rsidRPr="00A66B51" w:rsidRDefault="00855EF4" w:rsidP="0009583D">
      <w:pPr>
        <w:pStyle w:val="a0"/>
        <w:numPr>
          <w:ilvl w:val="0"/>
          <w:numId w:val="0"/>
        </w:numPr>
        <w:tabs>
          <w:tab w:val="left" w:pos="10065"/>
        </w:tabs>
        <w:ind w:left="709"/>
        <w:rPr>
          <w:rFonts w:cs="Arial"/>
          <w:vertAlign w:val="subscript"/>
        </w:rPr>
      </w:pPr>
      <w:r w:rsidRPr="00A66B51">
        <w:rPr>
          <w:rFonts w:cs="Arial"/>
        </w:rPr>
        <w:t xml:space="preserve">документ, удостоверяющий личность </w:t>
      </w:r>
      <w:r w:rsidR="00D54507" w:rsidRPr="00A66B51">
        <w:rPr>
          <w:rFonts w:cs="Arial"/>
          <w:i/>
          <w:szCs w:val="16"/>
          <w:u w:val="single"/>
        </w:rPr>
        <w:fldChar w:fldCharType="begin">
          <w:ffData>
            <w:name w:val="ТекстовоеПоле90"/>
            <w:enabled/>
            <w:calcOnExit w:val="0"/>
            <w:textInput/>
          </w:ffData>
        </w:fldChar>
      </w:r>
      <w:r w:rsidR="00D54507" w:rsidRPr="00A66B51">
        <w:rPr>
          <w:rFonts w:cs="Arial"/>
          <w:i/>
          <w:szCs w:val="16"/>
          <w:u w:val="single"/>
        </w:rPr>
        <w:instrText xml:space="preserve"> FORMTEXT </w:instrText>
      </w:r>
      <w:r w:rsidR="00D54507" w:rsidRPr="00A66B51">
        <w:rPr>
          <w:rFonts w:cs="Arial"/>
          <w:i/>
          <w:szCs w:val="16"/>
          <w:u w:val="single"/>
        </w:rPr>
      </w:r>
      <w:r w:rsidR="00D54507" w:rsidRPr="00A66B51">
        <w:rPr>
          <w:rFonts w:cs="Arial"/>
          <w:i/>
          <w:szCs w:val="16"/>
          <w:u w:val="single"/>
        </w:rPr>
        <w:fldChar w:fldCharType="separate"/>
      </w:r>
      <w:r w:rsidR="00D54507" w:rsidRPr="00A66B51">
        <w:rPr>
          <w:rFonts w:cs="Arial"/>
          <w:i/>
          <w:noProof/>
          <w:szCs w:val="16"/>
          <w:u w:val="single"/>
        </w:rPr>
        <w:t> </w:t>
      </w:r>
      <w:r w:rsidR="00D54507" w:rsidRPr="00A66B51">
        <w:rPr>
          <w:rFonts w:cs="Arial"/>
          <w:i/>
          <w:noProof/>
          <w:szCs w:val="16"/>
          <w:u w:val="single"/>
        </w:rPr>
        <w:t> </w:t>
      </w:r>
      <w:r w:rsidR="00D54507" w:rsidRPr="00A66B51">
        <w:rPr>
          <w:rFonts w:cs="Arial"/>
          <w:i/>
          <w:noProof/>
          <w:szCs w:val="16"/>
          <w:u w:val="single"/>
        </w:rPr>
        <w:t> </w:t>
      </w:r>
      <w:r w:rsidR="00D54507" w:rsidRPr="00A66B51">
        <w:rPr>
          <w:rFonts w:cs="Arial"/>
          <w:i/>
          <w:noProof/>
          <w:szCs w:val="16"/>
          <w:u w:val="single"/>
        </w:rPr>
        <w:t> </w:t>
      </w:r>
      <w:r w:rsidR="00D54507" w:rsidRPr="00A66B51">
        <w:rPr>
          <w:rFonts w:cs="Arial"/>
          <w:i/>
          <w:noProof/>
          <w:szCs w:val="16"/>
          <w:u w:val="single"/>
        </w:rPr>
        <w:t> </w:t>
      </w:r>
      <w:r w:rsidR="00D54507" w:rsidRPr="00A66B51">
        <w:rPr>
          <w:rFonts w:cs="Arial"/>
          <w:i/>
          <w:szCs w:val="16"/>
          <w:u w:val="single"/>
        </w:rPr>
        <w:fldChar w:fldCharType="end"/>
      </w:r>
      <w:r w:rsidR="00765432" w:rsidRPr="00A66B51">
        <w:rPr>
          <w:rFonts w:cs="Arial"/>
          <w:u w:val="single"/>
        </w:rPr>
        <w:tab/>
      </w:r>
      <w:r w:rsidR="00765432" w:rsidRPr="00A66B51">
        <w:rPr>
          <w:rFonts w:cs="Arial"/>
        </w:rPr>
        <w:t>,</w:t>
      </w:r>
      <w:r w:rsidR="002442C8" w:rsidRPr="00A66B51">
        <w:rPr>
          <w:rFonts w:cs="Arial"/>
          <w:vertAlign w:val="subscript"/>
        </w:rPr>
        <w:t xml:space="preserve"> </w:t>
      </w:r>
    </w:p>
    <w:p w14:paraId="72013B85" w14:textId="77777777" w:rsidR="002442C8" w:rsidRPr="00A66B51" w:rsidRDefault="002442C8" w:rsidP="004A0507">
      <w:pPr>
        <w:pStyle w:val="a0"/>
        <w:numPr>
          <w:ilvl w:val="0"/>
          <w:numId w:val="0"/>
        </w:numPr>
        <w:ind w:left="3119"/>
        <w:jc w:val="center"/>
        <w:rPr>
          <w:rFonts w:cs="Arial"/>
          <w:i/>
          <w:sz w:val="12"/>
          <w:szCs w:val="16"/>
        </w:rPr>
      </w:pPr>
      <w:r w:rsidRPr="00A66B51">
        <w:rPr>
          <w:rFonts w:cs="Arial"/>
          <w:i/>
          <w:sz w:val="12"/>
          <w:szCs w:val="16"/>
        </w:rPr>
        <w:t>наименование, серия, номер</w:t>
      </w:r>
    </w:p>
    <w:p w14:paraId="34555055" w14:textId="77777777" w:rsidR="00CD45C9" w:rsidRPr="00A66B51" w:rsidRDefault="00855EF4" w:rsidP="0009583D">
      <w:pPr>
        <w:pStyle w:val="a0"/>
        <w:numPr>
          <w:ilvl w:val="0"/>
          <w:numId w:val="0"/>
        </w:numPr>
        <w:tabs>
          <w:tab w:val="left" w:pos="10065"/>
        </w:tabs>
        <w:ind w:left="709"/>
        <w:rPr>
          <w:rFonts w:cs="Arial"/>
        </w:rPr>
      </w:pPr>
      <w:r w:rsidRPr="00A66B51">
        <w:rPr>
          <w:rFonts w:cs="Arial"/>
        </w:rPr>
        <w:t xml:space="preserve">выданный </w:t>
      </w:r>
      <w:r w:rsidR="00765432" w:rsidRPr="00A66B51">
        <w:rPr>
          <w:rFonts w:cs="Arial"/>
          <w:u w:val="single"/>
        </w:rPr>
        <w:fldChar w:fldCharType="begin">
          <w:ffData>
            <w:name w:val="ТекстовоеПоле92"/>
            <w:enabled/>
            <w:calcOnExit w:val="0"/>
            <w:textInput/>
          </w:ffData>
        </w:fldChar>
      </w:r>
      <w:bookmarkStart w:id="7" w:name="ТекстовоеПоле92"/>
      <w:r w:rsidR="00765432" w:rsidRPr="00A66B51">
        <w:rPr>
          <w:rFonts w:cs="Arial"/>
          <w:u w:val="single"/>
        </w:rPr>
        <w:instrText xml:space="preserve"> FORMTEXT </w:instrText>
      </w:r>
      <w:r w:rsidR="00765432" w:rsidRPr="00A66B51">
        <w:rPr>
          <w:rFonts w:cs="Arial"/>
          <w:u w:val="single"/>
        </w:rPr>
      </w:r>
      <w:r w:rsidR="00765432" w:rsidRPr="00A66B51">
        <w:rPr>
          <w:rFonts w:cs="Arial"/>
          <w:u w:val="single"/>
        </w:rPr>
        <w:fldChar w:fldCharType="separate"/>
      </w:r>
      <w:r w:rsidR="00765432" w:rsidRPr="00A66B51">
        <w:rPr>
          <w:rFonts w:cs="Arial"/>
          <w:noProof/>
          <w:u w:val="single"/>
        </w:rPr>
        <w:t> </w:t>
      </w:r>
      <w:r w:rsidR="00765432" w:rsidRPr="00A66B51">
        <w:rPr>
          <w:rFonts w:cs="Arial"/>
          <w:noProof/>
          <w:u w:val="single"/>
        </w:rPr>
        <w:t> </w:t>
      </w:r>
      <w:r w:rsidR="00765432" w:rsidRPr="00A66B51">
        <w:rPr>
          <w:rFonts w:cs="Arial"/>
          <w:noProof/>
          <w:u w:val="single"/>
        </w:rPr>
        <w:t> </w:t>
      </w:r>
      <w:r w:rsidR="00765432" w:rsidRPr="00A66B51">
        <w:rPr>
          <w:rFonts w:cs="Arial"/>
          <w:noProof/>
          <w:u w:val="single"/>
        </w:rPr>
        <w:t> </w:t>
      </w:r>
      <w:r w:rsidR="00765432" w:rsidRPr="00A66B51">
        <w:rPr>
          <w:rFonts w:cs="Arial"/>
          <w:noProof/>
          <w:u w:val="single"/>
        </w:rPr>
        <w:t> </w:t>
      </w:r>
      <w:r w:rsidR="00765432" w:rsidRPr="00A66B51">
        <w:rPr>
          <w:rFonts w:cs="Arial"/>
          <w:u w:val="single"/>
        </w:rPr>
        <w:fldChar w:fldCharType="end"/>
      </w:r>
      <w:bookmarkEnd w:id="7"/>
      <w:r w:rsidR="00765432" w:rsidRPr="00A66B51">
        <w:rPr>
          <w:rFonts w:cs="Arial"/>
          <w:u w:val="single"/>
        </w:rPr>
        <w:tab/>
      </w:r>
      <w:r w:rsidR="00765432" w:rsidRPr="00A66B51">
        <w:rPr>
          <w:rFonts w:cs="Arial"/>
        </w:rPr>
        <w:t>,</w:t>
      </w:r>
    </w:p>
    <w:p w14:paraId="47F79FD3" w14:textId="77777777" w:rsidR="00855EF4" w:rsidRPr="00A66B51" w:rsidRDefault="00855EF4" w:rsidP="0009583D">
      <w:pPr>
        <w:pStyle w:val="a0"/>
        <w:numPr>
          <w:ilvl w:val="0"/>
          <w:numId w:val="0"/>
        </w:numPr>
        <w:spacing w:line="360" w:lineRule="auto"/>
        <w:ind w:left="709"/>
        <w:jc w:val="center"/>
        <w:rPr>
          <w:rFonts w:cs="Arial"/>
          <w:i/>
          <w:sz w:val="12"/>
          <w:szCs w:val="16"/>
        </w:rPr>
      </w:pPr>
      <w:r w:rsidRPr="00A66B51">
        <w:rPr>
          <w:rFonts w:cs="Arial"/>
          <w:i/>
          <w:sz w:val="12"/>
          <w:szCs w:val="16"/>
        </w:rPr>
        <w:t>кем, где, когда</w:t>
      </w:r>
    </w:p>
    <w:p w14:paraId="01BB3E6B" w14:textId="77777777" w:rsidR="00DE25F8" w:rsidRPr="00A66B51" w:rsidRDefault="00855EF4" w:rsidP="0009583D">
      <w:pPr>
        <w:pStyle w:val="a0"/>
        <w:numPr>
          <w:ilvl w:val="0"/>
          <w:numId w:val="0"/>
        </w:numPr>
        <w:tabs>
          <w:tab w:val="left" w:pos="10065"/>
        </w:tabs>
        <w:ind w:left="709"/>
        <w:rPr>
          <w:rFonts w:cs="Arial"/>
        </w:rPr>
      </w:pPr>
      <w:r w:rsidRPr="00A66B51">
        <w:rPr>
          <w:rFonts w:cs="Arial"/>
        </w:rPr>
        <w:t>проживающ</w:t>
      </w:r>
      <w:r w:rsidR="00D54507" w:rsidRPr="00A66B51">
        <w:rPr>
          <w:rFonts w:cs="Arial"/>
          <w:i/>
          <w:szCs w:val="16"/>
          <w:u w:val="single"/>
        </w:rPr>
        <w:fldChar w:fldCharType="begin">
          <w:ffData>
            <w:name w:val="ТекстовоеПоле90"/>
            <w:enabled/>
            <w:calcOnExit w:val="0"/>
            <w:textInput/>
          </w:ffData>
        </w:fldChar>
      </w:r>
      <w:r w:rsidR="00D54507" w:rsidRPr="00A66B51">
        <w:rPr>
          <w:rFonts w:cs="Arial"/>
          <w:i/>
          <w:szCs w:val="16"/>
          <w:u w:val="single"/>
        </w:rPr>
        <w:instrText xml:space="preserve"> FORMTEXT </w:instrText>
      </w:r>
      <w:r w:rsidR="00D54507" w:rsidRPr="00A66B51">
        <w:rPr>
          <w:rFonts w:cs="Arial"/>
          <w:i/>
          <w:szCs w:val="16"/>
          <w:u w:val="single"/>
        </w:rPr>
      </w:r>
      <w:r w:rsidR="00D54507" w:rsidRPr="00A66B51">
        <w:rPr>
          <w:rFonts w:cs="Arial"/>
          <w:i/>
          <w:szCs w:val="16"/>
          <w:u w:val="single"/>
        </w:rPr>
        <w:fldChar w:fldCharType="separate"/>
      </w:r>
      <w:r w:rsidR="00D54507" w:rsidRPr="00A66B51">
        <w:rPr>
          <w:rFonts w:cs="Arial"/>
          <w:i/>
          <w:noProof/>
          <w:szCs w:val="16"/>
          <w:u w:val="single"/>
        </w:rPr>
        <w:t> </w:t>
      </w:r>
      <w:r w:rsidR="00D54507" w:rsidRPr="00A66B51">
        <w:rPr>
          <w:rFonts w:cs="Arial"/>
          <w:i/>
          <w:noProof/>
          <w:szCs w:val="16"/>
          <w:u w:val="single"/>
        </w:rPr>
        <w:t> </w:t>
      </w:r>
      <w:r w:rsidR="00D54507" w:rsidRPr="00A66B51">
        <w:rPr>
          <w:rFonts w:cs="Arial"/>
          <w:i/>
          <w:noProof/>
          <w:szCs w:val="16"/>
          <w:u w:val="single"/>
        </w:rPr>
        <w:t> </w:t>
      </w:r>
      <w:r w:rsidR="00D54507" w:rsidRPr="00A66B51">
        <w:rPr>
          <w:rFonts w:cs="Arial"/>
          <w:i/>
          <w:noProof/>
          <w:szCs w:val="16"/>
          <w:u w:val="single"/>
        </w:rPr>
        <w:t> </w:t>
      </w:r>
      <w:r w:rsidR="00D54507" w:rsidRPr="00A66B51">
        <w:rPr>
          <w:rFonts w:cs="Arial"/>
          <w:i/>
          <w:noProof/>
          <w:szCs w:val="16"/>
          <w:u w:val="single"/>
        </w:rPr>
        <w:t> </w:t>
      </w:r>
      <w:r w:rsidR="00D54507" w:rsidRPr="00A66B51">
        <w:rPr>
          <w:rFonts w:cs="Arial"/>
          <w:i/>
          <w:szCs w:val="16"/>
          <w:u w:val="single"/>
        </w:rPr>
        <w:fldChar w:fldCharType="end"/>
      </w:r>
      <w:r w:rsidRPr="00A66B51">
        <w:rPr>
          <w:rFonts w:cs="Arial"/>
        </w:rPr>
        <w:t xml:space="preserve"> по адресу</w:t>
      </w:r>
      <w:r w:rsidR="007B48AD" w:rsidRPr="00A66B51">
        <w:rPr>
          <w:rFonts w:cs="Arial"/>
        </w:rPr>
        <w:t xml:space="preserve"> </w:t>
      </w:r>
      <w:r w:rsidR="00765432" w:rsidRPr="00A66B51">
        <w:rPr>
          <w:rFonts w:cs="Arial"/>
          <w:u w:val="single"/>
        </w:rPr>
        <w:fldChar w:fldCharType="begin">
          <w:ffData>
            <w:name w:val="ТекстовоеПоле93"/>
            <w:enabled/>
            <w:calcOnExit w:val="0"/>
            <w:textInput/>
          </w:ffData>
        </w:fldChar>
      </w:r>
      <w:bookmarkStart w:id="8" w:name="ТекстовоеПоле93"/>
      <w:r w:rsidR="00765432" w:rsidRPr="00A66B51">
        <w:rPr>
          <w:rFonts w:cs="Arial"/>
          <w:u w:val="single"/>
        </w:rPr>
        <w:instrText xml:space="preserve"> FORMTEXT </w:instrText>
      </w:r>
      <w:r w:rsidR="00765432" w:rsidRPr="00A66B51">
        <w:rPr>
          <w:rFonts w:cs="Arial"/>
          <w:u w:val="single"/>
        </w:rPr>
      </w:r>
      <w:r w:rsidR="00765432" w:rsidRPr="00A66B51">
        <w:rPr>
          <w:rFonts w:cs="Arial"/>
          <w:u w:val="single"/>
        </w:rPr>
        <w:fldChar w:fldCharType="separate"/>
      </w:r>
      <w:r w:rsidR="00765432" w:rsidRPr="00A66B51">
        <w:rPr>
          <w:rFonts w:cs="Arial"/>
          <w:noProof/>
          <w:u w:val="single"/>
        </w:rPr>
        <w:t> </w:t>
      </w:r>
      <w:r w:rsidR="00765432" w:rsidRPr="00A66B51">
        <w:rPr>
          <w:rFonts w:cs="Arial"/>
          <w:noProof/>
          <w:u w:val="single"/>
        </w:rPr>
        <w:t> </w:t>
      </w:r>
      <w:r w:rsidR="00765432" w:rsidRPr="00A66B51">
        <w:rPr>
          <w:rFonts w:cs="Arial"/>
          <w:noProof/>
          <w:u w:val="single"/>
        </w:rPr>
        <w:t> </w:t>
      </w:r>
      <w:r w:rsidR="00765432" w:rsidRPr="00A66B51">
        <w:rPr>
          <w:rFonts w:cs="Arial"/>
          <w:noProof/>
          <w:u w:val="single"/>
        </w:rPr>
        <w:t> </w:t>
      </w:r>
      <w:r w:rsidR="00765432" w:rsidRPr="00A66B51">
        <w:rPr>
          <w:rFonts w:cs="Arial"/>
          <w:noProof/>
          <w:u w:val="single"/>
        </w:rPr>
        <w:t> </w:t>
      </w:r>
      <w:r w:rsidR="00765432" w:rsidRPr="00A66B51">
        <w:rPr>
          <w:rFonts w:cs="Arial"/>
          <w:u w:val="single"/>
        </w:rPr>
        <w:fldChar w:fldCharType="end"/>
      </w:r>
      <w:bookmarkEnd w:id="8"/>
      <w:r w:rsidR="00765432" w:rsidRPr="00A66B51">
        <w:rPr>
          <w:rFonts w:cs="Arial"/>
          <w:u w:val="single"/>
        </w:rPr>
        <w:tab/>
      </w:r>
      <w:r w:rsidR="00765432" w:rsidRPr="00A66B51">
        <w:rPr>
          <w:rFonts w:cs="Arial"/>
        </w:rPr>
        <w:t>.</w:t>
      </w:r>
      <w:r w:rsidR="002442C8" w:rsidRPr="00A66B51">
        <w:rPr>
          <w:rFonts w:cs="Arial"/>
        </w:rPr>
        <w:t xml:space="preserve"> </w:t>
      </w:r>
    </w:p>
    <w:p w14:paraId="07563D68" w14:textId="77777777" w:rsidR="004A0507" w:rsidRPr="00A66B51" w:rsidRDefault="00142FF5" w:rsidP="0009583D">
      <w:pPr>
        <w:pStyle w:val="a0"/>
        <w:numPr>
          <w:ilvl w:val="0"/>
          <w:numId w:val="0"/>
        </w:numPr>
        <w:tabs>
          <w:tab w:val="left" w:pos="10065"/>
        </w:tabs>
        <w:ind w:left="709"/>
        <w:rPr>
          <w:rFonts w:cs="Arial"/>
        </w:rPr>
      </w:pPr>
      <w:r w:rsidRPr="00A66B51">
        <w:rPr>
          <w:rFonts w:cs="Arial"/>
        </w:rPr>
        <w:t>Владелец</w:t>
      </w:r>
      <w:r w:rsidR="00A92141" w:rsidRPr="00A66B51">
        <w:rPr>
          <w:rFonts w:cs="Arial"/>
        </w:rPr>
        <w:t xml:space="preserve"> Счета</w:t>
      </w:r>
      <w:r w:rsidRPr="00A66B51">
        <w:rPr>
          <w:rFonts w:cs="Arial"/>
        </w:rPr>
        <w:t xml:space="preserve"> </w:t>
      </w:r>
      <w:r w:rsidR="00A92141" w:rsidRPr="00A66B51">
        <w:rPr>
          <w:rFonts w:cs="Arial"/>
        </w:rPr>
        <w:t xml:space="preserve">исполняет обязанности </w:t>
      </w:r>
    </w:p>
    <w:p w14:paraId="127E6A8B" w14:textId="77777777" w:rsidR="00142FF5" w:rsidRPr="00A66B51" w:rsidRDefault="007B48AD" w:rsidP="004A0507">
      <w:pPr>
        <w:pStyle w:val="a0"/>
        <w:numPr>
          <w:ilvl w:val="0"/>
          <w:numId w:val="0"/>
        </w:numPr>
        <w:tabs>
          <w:tab w:val="left" w:pos="8647"/>
        </w:tabs>
        <w:ind w:left="709"/>
        <w:rPr>
          <w:rFonts w:cs="Arial"/>
        </w:rPr>
      </w:pPr>
      <w:r w:rsidRPr="00A66B51">
        <w:rPr>
          <w:rFonts w:cs="Arial"/>
          <w:u w:val="single"/>
        </w:rPr>
        <w:fldChar w:fldCharType="begin">
          <w:ffData>
            <w:name w:val="ТекстовоеПоле87"/>
            <w:enabled/>
            <w:calcOnExit w:val="0"/>
            <w:textInput/>
          </w:ffData>
        </w:fldChar>
      </w:r>
      <w:bookmarkStart w:id="9" w:name="ТекстовоеПоле87"/>
      <w:r w:rsidRPr="00A66B51">
        <w:rPr>
          <w:rFonts w:cs="Arial"/>
          <w:u w:val="single"/>
        </w:rPr>
        <w:instrText xml:space="preserve"> FORMTEXT </w:instrText>
      </w:r>
      <w:r w:rsidRPr="00A66B51">
        <w:rPr>
          <w:rFonts w:cs="Arial"/>
          <w:u w:val="single"/>
        </w:rPr>
      </w:r>
      <w:r w:rsidRPr="00A66B51">
        <w:rPr>
          <w:rFonts w:cs="Arial"/>
          <w:u w:val="single"/>
        </w:rPr>
        <w:fldChar w:fldCharType="separate"/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u w:val="single"/>
        </w:rPr>
        <w:fldChar w:fldCharType="end"/>
      </w:r>
      <w:bookmarkEnd w:id="9"/>
      <w:r w:rsidR="004A0507" w:rsidRPr="00A66B51">
        <w:rPr>
          <w:rFonts w:cs="Arial"/>
          <w:u w:val="single"/>
        </w:rPr>
        <w:tab/>
      </w:r>
      <w:r w:rsidRPr="00A66B51">
        <w:rPr>
          <w:rFonts w:cs="Arial"/>
        </w:rPr>
        <w:t xml:space="preserve"> </w:t>
      </w:r>
      <w:r w:rsidR="00142FF5" w:rsidRPr="00A66B51">
        <w:rPr>
          <w:rFonts w:cs="Arial"/>
        </w:rPr>
        <w:t xml:space="preserve">Бенефициара, </w:t>
      </w:r>
    </w:p>
    <w:p w14:paraId="16CA23F7" w14:textId="77777777" w:rsidR="00142FF5" w:rsidRPr="00A66B51" w:rsidRDefault="00A92141" w:rsidP="004A0507">
      <w:pPr>
        <w:pStyle w:val="a0"/>
        <w:numPr>
          <w:ilvl w:val="0"/>
          <w:numId w:val="0"/>
        </w:numPr>
        <w:ind w:left="-284"/>
        <w:jc w:val="center"/>
        <w:rPr>
          <w:rFonts w:cs="Arial"/>
          <w:sz w:val="16"/>
        </w:rPr>
      </w:pPr>
      <w:r w:rsidRPr="00A66B51">
        <w:rPr>
          <w:rFonts w:cs="Arial"/>
          <w:i/>
          <w:sz w:val="12"/>
          <w:szCs w:val="16"/>
        </w:rPr>
        <w:t>опекуна</w:t>
      </w:r>
      <w:r w:rsidR="00142FF5" w:rsidRPr="00A66B51">
        <w:rPr>
          <w:rFonts w:cs="Arial"/>
          <w:i/>
          <w:sz w:val="12"/>
          <w:szCs w:val="16"/>
        </w:rPr>
        <w:t xml:space="preserve">, </w:t>
      </w:r>
      <w:r w:rsidRPr="00A66B51">
        <w:rPr>
          <w:rFonts w:cs="Arial"/>
          <w:i/>
          <w:sz w:val="12"/>
          <w:szCs w:val="16"/>
        </w:rPr>
        <w:t>попечителя</w:t>
      </w:r>
    </w:p>
    <w:p w14:paraId="63D27E47" w14:textId="77777777" w:rsidR="00B15467" w:rsidRPr="00A66B51" w:rsidRDefault="00A85B56" w:rsidP="004A0507">
      <w:pPr>
        <w:pStyle w:val="a0"/>
        <w:numPr>
          <w:ilvl w:val="0"/>
          <w:numId w:val="0"/>
        </w:numPr>
        <w:tabs>
          <w:tab w:val="left" w:pos="10065"/>
        </w:tabs>
        <w:ind w:left="709"/>
        <w:rPr>
          <w:rFonts w:cs="Arial"/>
        </w:rPr>
      </w:pPr>
      <w:r w:rsidRPr="00A66B51">
        <w:rPr>
          <w:rFonts w:cs="Arial"/>
        </w:rPr>
        <w:t>н</w:t>
      </w:r>
      <w:r w:rsidR="00142FF5" w:rsidRPr="00A66B51">
        <w:rPr>
          <w:rFonts w:cs="Arial"/>
        </w:rPr>
        <w:t>а</w:t>
      </w:r>
      <w:r w:rsidRPr="00A66B51">
        <w:rPr>
          <w:rFonts w:cs="Arial"/>
        </w:rPr>
        <w:t xml:space="preserve"> </w:t>
      </w:r>
      <w:r w:rsidR="00142FF5" w:rsidRPr="00A66B51">
        <w:rPr>
          <w:rFonts w:cs="Arial"/>
        </w:rPr>
        <w:t xml:space="preserve">основании </w:t>
      </w:r>
      <w:r w:rsidR="007B48AD" w:rsidRPr="00A66B51">
        <w:rPr>
          <w:rFonts w:cs="Arial"/>
          <w:u w:val="single"/>
        </w:rPr>
        <w:fldChar w:fldCharType="begin">
          <w:ffData>
            <w:name w:val="ТекстовоеПоле88"/>
            <w:enabled/>
            <w:calcOnExit w:val="0"/>
            <w:textInput/>
          </w:ffData>
        </w:fldChar>
      </w:r>
      <w:bookmarkStart w:id="10" w:name="ТекстовоеПоле88"/>
      <w:r w:rsidR="007B48AD" w:rsidRPr="00A66B51">
        <w:rPr>
          <w:rFonts w:cs="Arial"/>
          <w:u w:val="single"/>
        </w:rPr>
        <w:instrText xml:space="preserve"> FORMTEXT </w:instrText>
      </w:r>
      <w:r w:rsidR="007B48AD" w:rsidRPr="00A66B51">
        <w:rPr>
          <w:rFonts w:cs="Arial"/>
          <w:u w:val="single"/>
        </w:rPr>
      </w:r>
      <w:r w:rsidR="007B48AD" w:rsidRPr="00A66B51">
        <w:rPr>
          <w:rFonts w:cs="Arial"/>
          <w:u w:val="single"/>
        </w:rPr>
        <w:fldChar w:fldCharType="separate"/>
      </w:r>
      <w:r w:rsidR="007B48AD" w:rsidRPr="00A66B51">
        <w:rPr>
          <w:rFonts w:cs="Arial"/>
          <w:noProof/>
          <w:u w:val="single"/>
        </w:rPr>
        <w:t> </w:t>
      </w:r>
      <w:r w:rsidR="007B48AD" w:rsidRPr="00A66B51">
        <w:rPr>
          <w:rFonts w:cs="Arial"/>
          <w:noProof/>
          <w:u w:val="single"/>
        </w:rPr>
        <w:t> </w:t>
      </w:r>
      <w:r w:rsidR="007B48AD" w:rsidRPr="00A66B51">
        <w:rPr>
          <w:rFonts w:cs="Arial"/>
          <w:noProof/>
          <w:u w:val="single"/>
        </w:rPr>
        <w:t> </w:t>
      </w:r>
      <w:r w:rsidR="007B48AD" w:rsidRPr="00A66B51">
        <w:rPr>
          <w:rFonts w:cs="Arial"/>
          <w:noProof/>
          <w:u w:val="single"/>
        </w:rPr>
        <w:t> </w:t>
      </w:r>
      <w:r w:rsidR="007B48AD" w:rsidRPr="00A66B51">
        <w:rPr>
          <w:rFonts w:cs="Arial"/>
          <w:noProof/>
          <w:u w:val="single"/>
        </w:rPr>
        <w:t> </w:t>
      </w:r>
      <w:r w:rsidR="007B48AD" w:rsidRPr="00A66B51">
        <w:rPr>
          <w:rFonts w:cs="Arial"/>
          <w:u w:val="single"/>
        </w:rPr>
        <w:fldChar w:fldCharType="end"/>
      </w:r>
      <w:bookmarkEnd w:id="10"/>
      <w:r w:rsidR="004A0507" w:rsidRPr="00A66B51">
        <w:rPr>
          <w:rFonts w:cs="Arial"/>
          <w:u w:val="single"/>
        </w:rPr>
        <w:tab/>
      </w:r>
      <w:r w:rsidR="00B15467" w:rsidRPr="00A66B51">
        <w:rPr>
          <w:rFonts w:cs="Arial"/>
        </w:rPr>
        <w:t>.</w:t>
      </w:r>
    </w:p>
    <w:p w14:paraId="1D434D30" w14:textId="77777777" w:rsidR="00142FF5" w:rsidRPr="00A66B51" w:rsidRDefault="00B15467" w:rsidP="0009583D">
      <w:pPr>
        <w:pStyle w:val="a0"/>
        <w:numPr>
          <w:ilvl w:val="0"/>
          <w:numId w:val="0"/>
        </w:numPr>
        <w:ind w:left="709"/>
        <w:jc w:val="center"/>
        <w:rPr>
          <w:rFonts w:cs="Arial"/>
          <w:sz w:val="16"/>
        </w:rPr>
      </w:pPr>
      <w:r w:rsidRPr="00A66B51">
        <w:rPr>
          <w:rFonts w:cs="Arial"/>
          <w:i/>
          <w:sz w:val="12"/>
          <w:szCs w:val="16"/>
        </w:rPr>
        <w:t>наименование документа</w:t>
      </w:r>
      <w:r w:rsidR="00A92141" w:rsidRPr="00A66B51">
        <w:rPr>
          <w:rFonts w:cs="Arial"/>
          <w:i/>
          <w:sz w:val="12"/>
          <w:szCs w:val="16"/>
        </w:rPr>
        <w:t>, выданного органом опеки и попечительства</w:t>
      </w:r>
      <w:r w:rsidRPr="00A66B51">
        <w:rPr>
          <w:rFonts w:cs="Arial"/>
          <w:i/>
          <w:sz w:val="12"/>
          <w:szCs w:val="16"/>
        </w:rPr>
        <w:t>, его дата, номер (при наличии)</w:t>
      </w:r>
    </w:p>
    <w:p w14:paraId="39F4EF13" w14:textId="77777777" w:rsidR="008D4743" w:rsidRPr="00A66B51" w:rsidRDefault="0009583D" w:rsidP="006949AA">
      <w:pPr>
        <w:pStyle w:val="a0"/>
        <w:rPr>
          <w:rFonts w:cs="Arial"/>
        </w:rPr>
      </w:pPr>
      <w:r w:rsidRPr="00A66B51">
        <w:rPr>
          <w:rFonts w:cs="Arial"/>
        </w:rPr>
        <w:t xml:space="preserve">Настоящий </w:t>
      </w:r>
      <w:r w:rsidR="004876F4" w:rsidRPr="00A66B51">
        <w:rPr>
          <w:rFonts w:cs="Arial"/>
        </w:rPr>
        <w:t>Договор заключается без участия Бенефициара.</w:t>
      </w:r>
      <w:r w:rsidR="00EF386E" w:rsidRPr="00A66B51">
        <w:rPr>
          <w:rFonts w:cs="Arial"/>
        </w:rPr>
        <w:t xml:space="preserve"> </w:t>
      </w:r>
      <w:r w:rsidR="00C55A68" w:rsidRPr="00A66B51">
        <w:rPr>
          <w:rFonts w:cs="Arial"/>
        </w:rPr>
        <w:t>Договор</w:t>
      </w:r>
      <w:r w:rsidRPr="00A66B51">
        <w:rPr>
          <w:rFonts w:cs="Arial"/>
        </w:rPr>
        <w:t xml:space="preserve"> </w:t>
      </w:r>
      <w:r w:rsidR="00C55A68" w:rsidRPr="00A66B51">
        <w:rPr>
          <w:rFonts w:cs="Arial"/>
        </w:rPr>
        <w:t>заключается при условии предоставления</w:t>
      </w:r>
      <w:r w:rsidR="00A92141" w:rsidRPr="00A66B51">
        <w:rPr>
          <w:rFonts w:cs="Arial"/>
        </w:rPr>
        <w:t xml:space="preserve"> Владельцем Счета</w:t>
      </w:r>
      <w:r w:rsidR="00C55A68" w:rsidRPr="00A66B51">
        <w:rPr>
          <w:rFonts w:cs="Arial"/>
        </w:rPr>
        <w:t xml:space="preserve"> </w:t>
      </w:r>
      <w:r w:rsidR="008D4743" w:rsidRPr="00A66B51">
        <w:rPr>
          <w:rFonts w:cs="Arial"/>
        </w:rPr>
        <w:t>полного пакета документов согласно перечню, определяемому Банком в соответствии с действующим законодательством Российской Федерации и нормативными актами Банка России.</w:t>
      </w:r>
    </w:p>
    <w:p w14:paraId="04846E11" w14:textId="0CE243E0" w:rsidR="00EE2B19" w:rsidRPr="00A66B51" w:rsidRDefault="00EE2B19" w:rsidP="0009583D">
      <w:pPr>
        <w:pStyle w:val="a0"/>
        <w:rPr>
          <w:rFonts w:cs="Arial"/>
        </w:rPr>
      </w:pPr>
      <w:r w:rsidRPr="00A66B51">
        <w:rPr>
          <w:rFonts w:cs="Arial"/>
        </w:rPr>
        <w:tab/>
      </w:r>
      <w:r w:rsidR="001F399F" w:rsidRPr="00A66B51">
        <w:rPr>
          <w:rFonts w:cs="Arial"/>
        </w:rPr>
        <w:t>Открытие, обслуживание</w:t>
      </w:r>
      <w:r w:rsidR="001F399F" w:rsidRPr="00A66B51">
        <w:rPr>
          <w:rFonts w:cs="Arial"/>
          <w:lang w:val="x-none"/>
        </w:rPr>
        <w:t xml:space="preserve"> </w:t>
      </w:r>
      <w:r w:rsidR="001F399F" w:rsidRPr="00A66B51">
        <w:rPr>
          <w:rFonts w:cs="Arial"/>
        </w:rPr>
        <w:t>С</w:t>
      </w:r>
      <w:r w:rsidR="001F399F" w:rsidRPr="00A66B51">
        <w:rPr>
          <w:rFonts w:cs="Arial"/>
          <w:lang w:val="x-none"/>
        </w:rPr>
        <w:t>чета</w:t>
      </w:r>
      <w:r w:rsidR="001F399F" w:rsidRPr="00A66B51">
        <w:rPr>
          <w:rFonts w:cs="Arial"/>
        </w:rPr>
        <w:t xml:space="preserve"> и совершение операций по Счету</w:t>
      </w:r>
      <w:r w:rsidR="001F399F" w:rsidRPr="00A66B51">
        <w:rPr>
          <w:rFonts w:cs="Arial"/>
          <w:lang w:val="x-none"/>
        </w:rPr>
        <w:t xml:space="preserve"> осуществляется Банком за плату в соответствии с</w:t>
      </w:r>
      <w:r w:rsidR="001F399F" w:rsidRPr="00A66B51">
        <w:rPr>
          <w:rFonts w:cs="Arial"/>
        </w:rPr>
        <w:t xml:space="preserve"> Тарифами на расчетно-кассовое обслуживание, являющимися Приложением №1 к настоящему Договору</w:t>
      </w:r>
      <w:r w:rsidRPr="00A66B51">
        <w:rPr>
          <w:rFonts w:cs="Arial"/>
        </w:rPr>
        <w:t xml:space="preserve"> (</w:t>
      </w:r>
      <w:r w:rsidR="004403DD" w:rsidRPr="00A66B51">
        <w:rPr>
          <w:rFonts w:cs="Arial"/>
        </w:rPr>
        <w:t xml:space="preserve">далее </w:t>
      </w:r>
      <w:r w:rsidR="003546ED" w:rsidRPr="00A66B51">
        <w:rPr>
          <w:rFonts w:cs="Arial"/>
        </w:rPr>
        <w:t xml:space="preserve">- </w:t>
      </w:r>
      <w:r w:rsidRPr="00A66B51">
        <w:rPr>
          <w:rFonts w:cs="Arial"/>
        </w:rPr>
        <w:t>Тарифы).</w:t>
      </w:r>
    </w:p>
    <w:p w14:paraId="677F448F" w14:textId="77777777" w:rsidR="00A71BD5" w:rsidRPr="00A66B51" w:rsidRDefault="008D4743" w:rsidP="0009583D">
      <w:pPr>
        <w:pStyle w:val="a0"/>
        <w:tabs>
          <w:tab w:val="clear" w:pos="705"/>
          <w:tab w:val="num" w:pos="709"/>
        </w:tabs>
        <w:rPr>
          <w:rFonts w:cs="Arial"/>
        </w:rPr>
      </w:pPr>
      <w:r w:rsidRPr="00A66B51">
        <w:rPr>
          <w:rFonts w:cs="Arial"/>
        </w:rPr>
        <w:t>Банк открывает Счет на основании настоящего Договора</w:t>
      </w:r>
      <w:r w:rsidR="00A71BD5" w:rsidRPr="00A66B51">
        <w:rPr>
          <w:rFonts w:cs="Arial"/>
        </w:rPr>
        <w:t xml:space="preserve"> для совершения следующих операций:</w:t>
      </w:r>
    </w:p>
    <w:p w14:paraId="18761F9B" w14:textId="4FE5EC73" w:rsidR="00A71BD5" w:rsidRPr="00A66B51" w:rsidRDefault="00A71BD5" w:rsidP="0009583D">
      <w:pPr>
        <w:pStyle w:val="a0"/>
        <w:numPr>
          <w:ilvl w:val="1"/>
          <w:numId w:val="17"/>
        </w:numPr>
        <w:ind w:left="1134" w:hanging="425"/>
        <w:rPr>
          <w:rFonts w:cs="Arial"/>
        </w:rPr>
      </w:pPr>
      <w:r w:rsidRPr="00A66B51">
        <w:rPr>
          <w:rFonts w:cs="Arial"/>
        </w:rPr>
        <w:t>зачислени</w:t>
      </w:r>
      <w:r w:rsidR="00EE2B19" w:rsidRPr="00A66B51">
        <w:rPr>
          <w:rFonts w:cs="Arial"/>
        </w:rPr>
        <w:t>е</w:t>
      </w:r>
      <w:r w:rsidRPr="00A66B51">
        <w:rPr>
          <w:rFonts w:cs="Arial"/>
        </w:rPr>
        <w:t xml:space="preserve"> поступающих в безналичном порядке сумм </w:t>
      </w:r>
      <w:r w:rsidR="00A92141" w:rsidRPr="00A66B51">
        <w:rPr>
          <w:rFonts w:cs="Arial"/>
        </w:rPr>
        <w:t xml:space="preserve">социальных </w:t>
      </w:r>
      <w:r w:rsidRPr="00A66B51">
        <w:rPr>
          <w:rFonts w:cs="Arial"/>
        </w:rPr>
        <w:t>выплат, предоставленных на содержание Бенефициара (сумм алиментов, пенсий, пособий, возмещения вреда здоровью, возмещения вреда в случае потери кормильца, а также ины</w:t>
      </w:r>
      <w:r w:rsidR="00673747">
        <w:rPr>
          <w:rFonts w:cs="Arial"/>
        </w:rPr>
        <w:t>х</w:t>
      </w:r>
      <w:r w:rsidRPr="00A66B51">
        <w:rPr>
          <w:rFonts w:cs="Arial"/>
        </w:rPr>
        <w:t xml:space="preserve"> </w:t>
      </w:r>
      <w:r w:rsidR="00673747">
        <w:rPr>
          <w:rFonts w:cs="Arial"/>
        </w:rPr>
        <w:t>средств</w:t>
      </w:r>
      <w:r w:rsidR="00673747" w:rsidRPr="007C1B93">
        <w:rPr>
          <w:rFonts w:cs="Arial"/>
        </w:rPr>
        <w:t xml:space="preserve">, </w:t>
      </w:r>
      <w:r w:rsidRPr="00A66B51">
        <w:rPr>
          <w:rFonts w:cs="Arial"/>
        </w:rPr>
        <w:t>выплачиваемы</w:t>
      </w:r>
      <w:r w:rsidR="00673747">
        <w:rPr>
          <w:rFonts w:cs="Arial"/>
        </w:rPr>
        <w:t>х</w:t>
      </w:r>
      <w:r w:rsidRPr="00A66B51">
        <w:rPr>
          <w:rFonts w:cs="Arial"/>
        </w:rPr>
        <w:t xml:space="preserve"> на содержание Бенефициара, за исключением доходов, которыми Бенефициар вправ</w:t>
      </w:r>
      <w:r w:rsidR="00F0162C" w:rsidRPr="00A66B51">
        <w:rPr>
          <w:rFonts w:cs="Arial"/>
        </w:rPr>
        <w:t>е распоряжаться самостоятельно) (</w:t>
      </w:r>
      <w:r w:rsidRPr="00A66B51">
        <w:rPr>
          <w:rFonts w:cs="Arial"/>
        </w:rPr>
        <w:t xml:space="preserve">далее </w:t>
      </w:r>
      <w:r w:rsidR="00F0162C" w:rsidRPr="00A66B51">
        <w:rPr>
          <w:rFonts w:cs="Arial"/>
        </w:rPr>
        <w:t>–</w:t>
      </w:r>
      <w:r w:rsidR="004403DD" w:rsidRPr="00A66B51">
        <w:rPr>
          <w:rFonts w:cs="Arial"/>
        </w:rPr>
        <w:t xml:space="preserve"> </w:t>
      </w:r>
      <w:r w:rsidR="00F0162C" w:rsidRPr="00A66B51">
        <w:rPr>
          <w:rFonts w:cs="Arial"/>
        </w:rPr>
        <w:t>Социальные выплаты</w:t>
      </w:r>
      <w:r w:rsidRPr="00A66B51">
        <w:rPr>
          <w:rFonts w:cs="Arial"/>
        </w:rPr>
        <w:t>);</w:t>
      </w:r>
    </w:p>
    <w:p w14:paraId="06A7483E" w14:textId="42ACE2E3" w:rsidR="00A71BD5" w:rsidRPr="00A66B51" w:rsidRDefault="00EE2B19" w:rsidP="0009583D">
      <w:pPr>
        <w:pStyle w:val="a0"/>
        <w:numPr>
          <w:ilvl w:val="1"/>
          <w:numId w:val="17"/>
        </w:numPr>
        <w:ind w:left="1134" w:hanging="425"/>
        <w:rPr>
          <w:rFonts w:cs="Arial"/>
        </w:rPr>
      </w:pPr>
      <w:r w:rsidRPr="00A66B51">
        <w:rPr>
          <w:rFonts w:cs="Arial"/>
        </w:rPr>
        <w:t xml:space="preserve">зачисление </w:t>
      </w:r>
      <w:r w:rsidR="00A71BD5" w:rsidRPr="00A66B51">
        <w:rPr>
          <w:rFonts w:cs="Arial"/>
        </w:rPr>
        <w:t>денежных средств, перечисленных с другого номинального счета, Бенефициаром по которому выступает тоже лицо;</w:t>
      </w:r>
    </w:p>
    <w:p w14:paraId="5A8B1836" w14:textId="77777777" w:rsidR="00A71BD5" w:rsidRPr="00A66B51" w:rsidRDefault="00EE2B19" w:rsidP="0009583D">
      <w:pPr>
        <w:pStyle w:val="a0"/>
        <w:numPr>
          <w:ilvl w:val="1"/>
          <w:numId w:val="17"/>
        </w:numPr>
        <w:ind w:left="1134" w:hanging="425"/>
        <w:rPr>
          <w:rFonts w:cs="Arial"/>
        </w:rPr>
      </w:pPr>
      <w:r w:rsidRPr="00A66B51">
        <w:rPr>
          <w:rFonts w:cs="Arial"/>
        </w:rPr>
        <w:t>списание денежных средств</w:t>
      </w:r>
      <w:r w:rsidR="00A71BD5" w:rsidRPr="00A66B51">
        <w:rPr>
          <w:rFonts w:cs="Arial"/>
        </w:rPr>
        <w:t xml:space="preserve"> </w:t>
      </w:r>
      <w:r w:rsidR="00A92141" w:rsidRPr="00A66B51">
        <w:rPr>
          <w:rFonts w:cs="Arial"/>
        </w:rPr>
        <w:t xml:space="preserve">по распоряжению Владельца Счета </w:t>
      </w:r>
      <w:r w:rsidR="00A71BD5" w:rsidRPr="00A66B51">
        <w:rPr>
          <w:rFonts w:cs="Arial"/>
        </w:rPr>
        <w:t>(соверша</w:t>
      </w:r>
      <w:r w:rsidRPr="00A66B51">
        <w:rPr>
          <w:rFonts w:cs="Arial"/>
        </w:rPr>
        <w:t>е</w:t>
      </w:r>
      <w:r w:rsidR="00A71BD5" w:rsidRPr="00A66B51">
        <w:rPr>
          <w:rFonts w:cs="Arial"/>
        </w:rPr>
        <w:t>тся как наличным, так и безналичным путем, если иное не установлено Договором).</w:t>
      </w:r>
    </w:p>
    <w:p w14:paraId="252CB778" w14:textId="77777777" w:rsidR="002F2B81" w:rsidRPr="00A66B51" w:rsidRDefault="002F2B81" w:rsidP="0009583D">
      <w:pPr>
        <w:pStyle w:val="a0"/>
        <w:tabs>
          <w:tab w:val="clear" w:pos="705"/>
          <w:tab w:val="num" w:pos="709"/>
        </w:tabs>
        <w:rPr>
          <w:rFonts w:cs="Arial"/>
          <w:bCs/>
        </w:rPr>
      </w:pPr>
      <w:r w:rsidRPr="00A66B51">
        <w:rPr>
          <w:rFonts w:cs="Arial"/>
          <w:bCs/>
        </w:rPr>
        <w:t>Банк не осуществляет кредитование Счета.</w:t>
      </w:r>
    </w:p>
    <w:p w14:paraId="3F8746FE" w14:textId="77777777" w:rsidR="002F2B81" w:rsidRPr="00A66B51" w:rsidRDefault="002F2B81" w:rsidP="0009583D">
      <w:pPr>
        <w:pStyle w:val="a0"/>
        <w:tabs>
          <w:tab w:val="clear" w:pos="705"/>
          <w:tab w:val="num" w:pos="709"/>
        </w:tabs>
        <w:rPr>
          <w:rFonts w:cs="Arial"/>
          <w:bCs/>
        </w:rPr>
      </w:pPr>
      <w:r w:rsidRPr="00A66B51">
        <w:rPr>
          <w:rFonts w:cs="Arial"/>
          <w:bCs/>
        </w:rPr>
        <w:lastRenderedPageBreak/>
        <w:t xml:space="preserve">Банк не начисляет и не уплачивает проценты на остаток денежных средств на Счете, если иное не установлено </w:t>
      </w:r>
      <w:r w:rsidR="00C56064" w:rsidRPr="00A66B51">
        <w:rPr>
          <w:rFonts w:cs="Arial"/>
          <w:bCs/>
        </w:rPr>
        <w:t>Тарифами</w:t>
      </w:r>
      <w:r w:rsidR="00225E77" w:rsidRPr="00A66B51">
        <w:rPr>
          <w:rFonts w:cs="Arial"/>
          <w:bCs/>
        </w:rPr>
        <w:t>.</w:t>
      </w:r>
    </w:p>
    <w:p w14:paraId="43BB544B" w14:textId="3B5ABB51" w:rsidR="00874D11" w:rsidRPr="00A66B51" w:rsidRDefault="00BE3F48" w:rsidP="00C80F42">
      <w:pPr>
        <w:pStyle w:val="a0"/>
      </w:pPr>
      <w:r w:rsidRPr="00A66B51">
        <w:t xml:space="preserve">Денежные средства, находящиеся на </w:t>
      </w:r>
      <w:r w:rsidR="00F82AAA" w:rsidRPr="00A66B51">
        <w:t>Счете</w:t>
      </w:r>
      <w:r w:rsidR="00A96AC2" w:rsidRPr="00A66B51">
        <w:t>,</w:t>
      </w:r>
      <w:r w:rsidR="00F82AAA" w:rsidRPr="00A66B51">
        <w:t xml:space="preserve"> </w:t>
      </w:r>
      <w:r w:rsidRPr="00A66B51">
        <w:t xml:space="preserve">подлежат страхованию в соответствии с требованиями </w:t>
      </w:r>
      <w:r w:rsidR="002D27CB" w:rsidRPr="00A66B51">
        <w:t>Федерального закона от 23.12.2003 №177-ФЗ «О страховании вкладов в банках Российской Федерации» (далее – Федеральный закон №177-ФЗ</w:t>
      </w:r>
      <w:r w:rsidR="005F2742" w:rsidRPr="007C1B93">
        <w:t>)</w:t>
      </w:r>
      <w:r w:rsidRPr="00A66B51">
        <w:t>.</w:t>
      </w:r>
      <w:r w:rsidR="00CA1D3C" w:rsidRPr="00A66B51">
        <w:t xml:space="preserve"> </w:t>
      </w:r>
      <w:r w:rsidR="00EA76C4" w:rsidRPr="00A66B51">
        <w:t xml:space="preserve">В случае если суммарный размер денежных средств Бенефициара, находящихся на Счете или счетах в Банке, превышает предусмотренный Федеральным законом </w:t>
      </w:r>
      <w:r w:rsidR="00D72ACC" w:rsidRPr="00A66B51">
        <w:t>№</w:t>
      </w:r>
      <w:r w:rsidR="00EA76C4" w:rsidRPr="00A66B51">
        <w:t>177-ФЗ максимальный размер страхового возмещения</w:t>
      </w:r>
      <w:r w:rsidR="00D72ACC" w:rsidRPr="00A66B51">
        <w:t>,</w:t>
      </w:r>
      <w:r w:rsidR="00EA76C4" w:rsidRPr="00A66B51">
        <w:t xml:space="preserve"> сумма превышения не подлежит страховому возмещению.</w:t>
      </w:r>
    </w:p>
    <w:p w14:paraId="049D88CE" w14:textId="1B83ECEF" w:rsidR="00060991" w:rsidRPr="00A66B51" w:rsidRDefault="00060991" w:rsidP="0009583D">
      <w:pPr>
        <w:pStyle w:val="a"/>
        <w:keepNext w:val="0"/>
        <w:keepLines w:val="0"/>
        <w:numPr>
          <w:ilvl w:val="0"/>
          <w:numId w:val="14"/>
        </w:numPr>
        <w:tabs>
          <w:tab w:val="num" w:pos="709"/>
        </w:tabs>
        <w:ind w:left="1973" w:hanging="1264"/>
        <w:rPr>
          <w:rFonts w:cs="Arial"/>
        </w:rPr>
      </w:pPr>
      <w:r w:rsidRPr="00A66B51">
        <w:rPr>
          <w:rFonts w:cs="Arial"/>
        </w:rPr>
        <w:t>УСЛОВИЯ СОВЕРШЕНИЯ ОПЕРАЦИЙ</w:t>
      </w:r>
    </w:p>
    <w:p w14:paraId="2A960C39" w14:textId="7D88FE38" w:rsidR="00942128" w:rsidRPr="00A66B51" w:rsidRDefault="00060991" w:rsidP="0009583D">
      <w:pPr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Операции по Счету выполняются в соответствии с </w:t>
      </w:r>
      <w:r w:rsidR="004C0D96" w:rsidRPr="00A66B51">
        <w:rPr>
          <w:rFonts w:ascii="Arial" w:hAnsi="Arial" w:cs="Arial"/>
        </w:rPr>
        <w:t xml:space="preserve">действующим </w:t>
      </w:r>
      <w:r w:rsidRPr="00A66B51">
        <w:rPr>
          <w:rFonts w:ascii="Arial" w:hAnsi="Arial" w:cs="Arial"/>
        </w:rPr>
        <w:t>законод</w:t>
      </w:r>
      <w:r w:rsidR="00FA56A7" w:rsidRPr="00A66B51">
        <w:rPr>
          <w:rFonts w:ascii="Arial" w:hAnsi="Arial" w:cs="Arial"/>
        </w:rPr>
        <w:t>ательством Российской Федерации</w:t>
      </w:r>
      <w:r w:rsidR="00A12B1C" w:rsidRPr="00A66B51">
        <w:rPr>
          <w:rFonts w:ascii="Arial" w:hAnsi="Arial" w:cs="Arial"/>
        </w:rPr>
        <w:t xml:space="preserve"> по </w:t>
      </w:r>
      <w:r w:rsidR="005F2742">
        <w:rPr>
          <w:rFonts w:ascii="Arial" w:hAnsi="Arial" w:cs="Arial"/>
        </w:rPr>
        <w:t>Тарифам</w:t>
      </w:r>
      <w:r w:rsidR="005F2742" w:rsidRPr="007C1B93">
        <w:rPr>
          <w:rFonts w:ascii="Arial" w:hAnsi="Arial" w:cs="Arial"/>
        </w:rPr>
        <w:t xml:space="preserve">, </w:t>
      </w:r>
      <w:r w:rsidR="00A12B1C" w:rsidRPr="00A66B51">
        <w:rPr>
          <w:rFonts w:ascii="Arial" w:hAnsi="Arial" w:cs="Arial"/>
        </w:rPr>
        <w:t>действующим на дату проведения операции</w:t>
      </w:r>
      <w:r w:rsidR="00FA56A7" w:rsidRPr="00A66B51">
        <w:rPr>
          <w:rFonts w:ascii="Arial" w:hAnsi="Arial" w:cs="Arial"/>
        </w:rPr>
        <w:t>.</w:t>
      </w:r>
      <w:r w:rsidR="00A12B1C" w:rsidRPr="00A66B51">
        <w:rPr>
          <w:rFonts w:ascii="Arial" w:hAnsi="Arial" w:cs="Arial"/>
        </w:rPr>
        <w:t xml:space="preserve"> </w:t>
      </w:r>
      <w:r w:rsidR="00942128" w:rsidRPr="00A66B51">
        <w:rPr>
          <w:rFonts w:ascii="Arial" w:hAnsi="Arial" w:cs="Arial"/>
        </w:rPr>
        <w:t xml:space="preserve">Плата за услуги Банка по совершению операций с денежными средствами, находящимися на Счете, </w:t>
      </w:r>
      <w:r w:rsidR="00E568C1" w:rsidRPr="00A66B51">
        <w:rPr>
          <w:rFonts w:ascii="Arial" w:hAnsi="Arial" w:cs="Arial"/>
        </w:rPr>
        <w:t>может</w:t>
      </w:r>
      <w:r w:rsidR="00942128" w:rsidRPr="00A66B51">
        <w:rPr>
          <w:rFonts w:ascii="Arial" w:hAnsi="Arial" w:cs="Arial"/>
        </w:rPr>
        <w:t xml:space="preserve"> взима</w:t>
      </w:r>
      <w:r w:rsidR="00E568C1" w:rsidRPr="00A66B51">
        <w:rPr>
          <w:rFonts w:ascii="Arial" w:hAnsi="Arial" w:cs="Arial"/>
        </w:rPr>
        <w:t>ть</w:t>
      </w:r>
      <w:r w:rsidR="00942128" w:rsidRPr="00A66B51">
        <w:rPr>
          <w:rFonts w:ascii="Arial" w:hAnsi="Arial" w:cs="Arial"/>
        </w:rPr>
        <w:t>ся Банком из денежных средств, находящихся на Счете.</w:t>
      </w:r>
    </w:p>
    <w:p w14:paraId="595FA1D3" w14:textId="77777777" w:rsidR="00E568C1" w:rsidRPr="00A66B51" w:rsidRDefault="00CA1D3C" w:rsidP="0009583D">
      <w:pPr>
        <w:widowControl w:val="0"/>
        <w:numPr>
          <w:ilvl w:val="0"/>
          <w:numId w:val="5"/>
        </w:numPr>
        <w:tabs>
          <w:tab w:val="left" w:pos="142"/>
          <w:tab w:val="left" w:pos="709"/>
        </w:tabs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>На Счет зачисляются и учитываются Социальные выплаты только одного Бенефициара, указанного в Договоре.</w:t>
      </w:r>
    </w:p>
    <w:p w14:paraId="2D20A22E" w14:textId="0B645FC3" w:rsidR="004D5478" w:rsidRPr="00A66B51" w:rsidRDefault="004D5478" w:rsidP="004D5478">
      <w:pPr>
        <w:widowControl w:val="0"/>
        <w:numPr>
          <w:ilvl w:val="0"/>
          <w:numId w:val="5"/>
        </w:num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>Приостановление операций по Счету, арест или списание денежных средств, находящихся на Счете, по обязательствам Владельца Счета не допускается, за исключением случаев, установленных действующим законодательством Российской Федерации, в том числе предусмотренных Федеральным законом от 07.08.2001 №115-ФЗ «О противодействии легализации (отмыванию) доходов, полученных преступным путем, и финансированию терроризма».</w:t>
      </w:r>
    </w:p>
    <w:p w14:paraId="57FA9627" w14:textId="0FB0B63D" w:rsidR="004D5478" w:rsidRPr="00A66B51" w:rsidRDefault="004D5478" w:rsidP="004D5478">
      <w:pPr>
        <w:widowControl w:val="0"/>
        <w:tabs>
          <w:tab w:val="left" w:pos="709"/>
        </w:tabs>
        <w:ind w:left="705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Арест или списание денежных средств со Счета по обязательствам Бенефициара допускается по решению суда. Списание денежных средств со Счета допускается также в случаях, предусмотренных действующим законодательством Российской Федерации или </w:t>
      </w:r>
      <w:r>
        <w:rPr>
          <w:rFonts w:ascii="Arial" w:hAnsi="Arial" w:cs="Arial"/>
        </w:rPr>
        <w:t xml:space="preserve">настоящим </w:t>
      </w:r>
      <w:r w:rsidRPr="00A66B51">
        <w:rPr>
          <w:rFonts w:ascii="Arial" w:hAnsi="Arial" w:cs="Arial"/>
        </w:rPr>
        <w:t>Договором.</w:t>
      </w:r>
    </w:p>
    <w:p w14:paraId="0B6D6A7C" w14:textId="0B8DAFCB" w:rsidR="005D3ABA" w:rsidRPr="00A76366" w:rsidRDefault="005D3ABA" w:rsidP="0009583D">
      <w:pPr>
        <w:widowControl w:val="0"/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Расчетно</w:t>
      </w:r>
      <w:r w:rsidRPr="005D3ABA">
        <w:rPr>
          <w:rFonts w:ascii="Arial" w:hAnsi="Arial" w:cs="Arial"/>
        </w:rPr>
        <w:t>-кассовое обслуживание Владельца Счета осуществляется Банком в течение установленного Банком операционного времени</w:t>
      </w:r>
      <w:r w:rsidRPr="005D3ABA">
        <w:rPr>
          <w:rFonts w:ascii="Arial" w:hAnsi="Arial" w:cs="Arial"/>
          <w:vertAlign w:val="superscript"/>
        </w:rPr>
        <w:footnoteReference w:id="2"/>
      </w:r>
      <w:r w:rsidRPr="005D3ABA">
        <w:rPr>
          <w:rFonts w:ascii="Arial" w:hAnsi="Arial" w:cs="Arial"/>
        </w:rPr>
        <w:t xml:space="preserve">, информация о котором указана в </w:t>
      </w:r>
      <w:r w:rsidR="001B23F6">
        <w:rPr>
          <w:rFonts w:ascii="Arial" w:hAnsi="Arial" w:cs="Arial"/>
        </w:rPr>
        <w:t>г</w:t>
      </w:r>
      <w:r w:rsidRPr="005D3ABA">
        <w:rPr>
          <w:rFonts w:ascii="Arial" w:hAnsi="Arial" w:cs="Arial"/>
        </w:rPr>
        <w:t>рафике приема и исполнения распоряжений клиентов, размещенном на официальном сайте Банка</w:t>
      </w:r>
      <w:r w:rsidRPr="005D3ABA">
        <w:rPr>
          <w:rFonts w:ascii="Arial" w:hAnsi="Arial" w:cs="Arial"/>
          <w:bCs/>
        </w:rPr>
        <w:t xml:space="preserve"> в сети Интернет по адресу: </w:t>
      </w:r>
      <w:hyperlink r:id="rId14" w:history="1">
        <w:r w:rsidRPr="00641B11">
          <w:rPr>
            <w:rStyle w:val="aff2"/>
            <w:rFonts w:ascii="Arial" w:hAnsi="Arial" w:cs="Arial"/>
            <w:color w:val="auto"/>
          </w:rPr>
          <w:t>www.uralsib.ru</w:t>
        </w:r>
      </w:hyperlink>
      <w:r w:rsidRPr="00A76366">
        <w:rPr>
          <w:rFonts w:ascii="Arial" w:hAnsi="Arial" w:cs="Arial"/>
        </w:rPr>
        <w:t>.</w:t>
      </w:r>
    </w:p>
    <w:p w14:paraId="51D247A1" w14:textId="77777777" w:rsidR="00B161F1" w:rsidRPr="00B161F1" w:rsidRDefault="00B161F1" w:rsidP="00B161F1">
      <w:pPr>
        <w:widowControl w:val="0"/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Перевод </w:t>
      </w:r>
      <w:r w:rsidRPr="00B161F1">
        <w:rPr>
          <w:rFonts w:ascii="Arial" w:hAnsi="Arial" w:cs="Arial"/>
        </w:rPr>
        <w:t>денежных средств со Счета осуществляется по распоряжению Владельца Счета в соответствии с законодательством Российской Федерации и настоящим Договором.</w:t>
      </w:r>
    </w:p>
    <w:p w14:paraId="11033A9E" w14:textId="5912E9AB" w:rsidR="00B161F1" w:rsidRDefault="00B161F1" w:rsidP="0009583D">
      <w:pPr>
        <w:widowControl w:val="0"/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Выдача </w:t>
      </w:r>
      <w:r w:rsidRPr="00B161F1">
        <w:rPr>
          <w:rFonts w:ascii="Arial" w:hAnsi="Arial" w:cs="Arial"/>
        </w:rPr>
        <w:t xml:space="preserve">наличных </w:t>
      </w:r>
      <w:r w:rsidR="009A17E7">
        <w:rPr>
          <w:rFonts w:ascii="Arial" w:hAnsi="Arial" w:cs="Arial"/>
        </w:rPr>
        <w:t>денег</w:t>
      </w:r>
      <w:r w:rsidRPr="00B161F1">
        <w:rPr>
          <w:rFonts w:ascii="Arial" w:hAnsi="Arial" w:cs="Arial"/>
        </w:rPr>
        <w:t xml:space="preserve"> со Счета осуществляется по </w:t>
      </w:r>
      <w:r w:rsidR="00FA296E">
        <w:rPr>
          <w:rFonts w:ascii="Arial" w:hAnsi="Arial" w:cs="Arial"/>
        </w:rPr>
        <w:t xml:space="preserve">денежному </w:t>
      </w:r>
      <w:r w:rsidRPr="00B161F1">
        <w:rPr>
          <w:rFonts w:ascii="Arial" w:hAnsi="Arial" w:cs="Arial"/>
        </w:rPr>
        <w:t xml:space="preserve">чеку, </w:t>
      </w:r>
      <w:r w:rsidRPr="00B161F1">
        <w:rPr>
          <w:rFonts w:ascii="Arial" w:hAnsi="Arial" w:cs="Arial"/>
          <w:bCs/>
        </w:rPr>
        <w:t>предъявленному Владельцем Счета на бумажном носителе или в электронном виде</w:t>
      </w:r>
      <w:r>
        <w:rPr>
          <w:rFonts w:ascii="Arial" w:hAnsi="Arial" w:cs="Arial"/>
          <w:bCs/>
        </w:rPr>
        <w:t>.</w:t>
      </w:r>
    </w:p>
    <w:p w14:paraId="0D84882D" w14:textId="6DEDD348" w:rsidR="00B161F1" w:rsidRDefault="00B161F1" w:rsidP="0009583D">
      <w:pPr>
        <w:widowControl w:val="0"/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Банк </w:t>
      </w:r>
      <w:r w:rsidRPr="00B161F1">
        <w:rPr>
          <w:rFonts w:ascii="Arial" w:hAnsi="Arial" w:cs="Arial"/>
        </w:rPr>
        <w:t>не контролирует расходование Владельцем Счета денежных средств, размещенных на Счете</w:t>
      </w:r>
      <w:r>
        <w:rPr>
          <w:rFonts w:ascii="Arial" w:hAnsi="Arial" w:cs="Arial"/>
        </w:rPr>
        <w:t>.</w:t>
      </w:r>
    </w:p>
    <w:p w14:paraId="54B26056" w14:textId="255D4CE0" w:rsidR="00B161F1" w:rsidRPr="00A76366" w:rsidRDefault="00B161F1" w:rsidP="0009583D">
      <w:pPr>
        <w:widowControl w:val="0"/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Прием </w:t>
      </w:r>
      <w:r w:rsidRPr="00B161F1">
        <w:rPr>
          <w:rFonts w:ascii="Arial" w:hAnsi="Arial" w:cs="Arial"/>
        </w:rPr>
        <w:t>к исполнению, отзыв, возврат (аннулирование) распоряжений, а также исполнение распоряжений о переводе денежных средств осуществляются Банком в соответствии с нормами, установленными Положением Банка России от 29.06.2021 №762-П «О правилах осуществления перевода денежных средств» (далее – Положение №762-П), настоящим Договором и Правилами осуществления переводов денежных средств в валюте Российской Федерации по банковским счетам в Публичном акционерном обществе «БАНК УРАЛСИБ», размещенным</w:t>
      </w:r>
      <w:r>
        <w:rPr>
          <w:rFonts w:ascii="Arial" w:hAnsi="Arial" w:cs="Arial"/>
        </w:rPr>
        <w:t>и</w:t>
      </w:r>
      <w:r w:rsidRPr="00B161F1">
        <w:rPr>
          <w:rFonts w:ascii="Arial" w:hAnsi="Arial" w:cs="Arial"/>
        </w:rPr>
        <w:t xml:space="preserve"> на официальном сайте Банка</w:t>
      </w:r>
      <w:r w:rsidRPr="00B161F1">
        <w:rPr>
          <w:rFonts w:ascii="Arial" w:hAnsi="Arial" w:cs="Arial"/>
          <w:bCs/>
        </w:rPr>
        <w:t xml:space="preserve"> в сети Интернет по адресу: </w:t>
      </w:r>
      <w:hyperlink r:id="rId15" w:history="1">
        <w:r w:rsidRPr="00641B11">
          <w:rPr>
            <w:rStyle w:val="aff2"/>
            <w:rFonts w:ascii="Arial" w:hAnsi="Arial" w:cs="Arial"/>
            <w:color w:val="auto"/>
          </w:rPr>
          <w:t>www.uralsib.ru</w:t>
        </w:r>
      </w:hyperlink>
      <w:r w:rsidRPr="00A76366">
        <w:rPr>
          <w:rFonts w:ascii="Arial" w:hAnsi="Arial" w:cs="Arial"/>
        </w:rPr>
        <w:t>.</w:t>
      </w:r>
    </w:p>
    <w:p w14:paraId="38A07AE2" w14:textId="579A6695" w:rsidR="00B161F1" w:rsidRDefault="00B161F1" w:rsidP="0009583D">
      <w:pPr>
        <w:widowControl w:val="0"/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Распоряжения </w:t>
      </w:r>
      <w:r w:rsidRPr="00B161F1">
        <w:rPr>
          <w:rFonts w:ascii="Arial" w:hAnsi="Arial" w:cs="Arial"/>
        </w:rPr>
        <w:t>о переводе денежных средств со Счета составляются по форме платежного поручения, установленной Положением №762-П, и предоставляются в Банк в электронном виде по системе дистанционного банковского обслуживания «УРАЛСИБ-БИЗНЕС Online» (далее – система УРАЛСИБ-БИЗНЕС Online) с электронной подписью (аналогом собственноручной подписи) Владельца Счета или на бумажном носителе в 2 (двух) экземплярах с подписью Владельца Счета и его печатью (при наличии)</w:t>
      </w:r>
      <w:r>
        <w:rPr>
          <w:rFonts w:ascii="Arial" w:hAnsi="Arial" w:cs="Arial"/>
        </w:rPr>
        <w:t>.</w:t>
      </w:r>
    </w:p>
    <w:p w14:paraId="4AF402D3" w14:textId="66B7511B" w:rsidR="00410A26" w:rsidRDefault="00410A26" w:rsidP="0009583D">
      <w:pPr>
        <w:widowControl w:val="0"/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Распоряжения </w:t>
      </w:r>
      <w:r w:rsidRPr="00410A26">
        <w:rPr>
          <w:rFonts w:ascii="Arial" w:hAnsi="Arial" w:cs="Arial"/>
        </w:rPr>
        <w:t>Владельца Счета действительны для предоставления в Банк в течение 10 (</w:t>
      </w:r>
      <w:r w:rsidR="009A17E7">
        <w:rPr>
          <w:rFonts w:ascii="Arial" w:hAnsi="Arial" w:cs="Arial"/>
        </w:rPr>
        <w:t>д</w:t>
      </w:r>
      <w:r w:rsidRPr="00410A26">
        <w:rPr>
          <w:rFonts w:ascii="Arial" w:hAnsi="Arial" w:cs="Arial"/>
        </w:rPr>
        <w:t xml:space="preserve">есяти) календарных дней со дня, следующего за днем их составления. </w:t>
      </w:r>
    </w:p>
    <w:p w14:paraId="106507F4" w14:textId="244DB995" w:rsidR="00410A26" w:rsidRDefault="00410A26" w:rsidP="0009583D">
      <w:pPr>
        <w:widowControl w:val="0"/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Распоряжения </w:t>
      </w:r>
      <w:r w:rsidRPr="00410A26">
        <w:rPr>
          <w:rFonts w:ascii="Arial" w:hAnsi="Arial" w:cs="Arial"/>
        </w:rPr>
        <w:t>Владельца Счета о переводе со Счета денежных средств принимаются Банком к исполнению при условии их соответствия требованиям законодательства Российской Федерации и настоящего Договора</w:t>
      </w:r>
      <w:r>
        <w:rPr>
          <w:rFonts w:ascii="Arial" w:hAnsi="Arial" w:cs="Arial"/>
        </w:rPr>
        <w:t>.</w:t>
      </w:r>
    </w:p>
    <w:p w14:paraId="0C01F3A3" w14:textId="77777777" w:rsidR="00410A26" w:rsidRPr="00410A26" w:rsidRDefault="00410A26" w:rsidP="00410A26">
      <w:pPr>
        <w:widowControl w:val="0"/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Распоряжения </w:t>
      </w:r>
      <w:r w:rsidRPr="00410A26">
        <w:rPr>
          <w:rFonts w:ascii="Arial" w:hAnsi="Arial" w:cs="Arial"/>
        </w:rPr>
        <w:t>о переводе со Счета денежных средств, не соответствующие требованиям, установленным законодательством Российской Федерации и настоящим Договором, не принимаются Банком к исполнению: в этом случае Банк не несет ответственность за неисполнение либо ненадлежащее исполнение поручения Владельца Счета.</w:t>
      </w:r>
    </w:p>
    <w:p w14:paraId="33ED2B2C" w14:textId="77777777" w:rsidR="00410A26" w:rsidRPr="00410A26" w:rsidRDefault="00410A26" w:rsidP="00410A26">
      <w:pPr>
        <w:widowControl w:val="0"/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Распоряжения </w:t>
      </w:r>
      <w:r w:rsidRPr="00410A26">
        <w:rPr>
          <w:rFonts w:ascii="Arial" w:hAnsi="Arial" w:cs="Arial"/>
        </w:rPr>
        <w:t>принимаются Банком к исполнению с соблюдением процедур их приема к исполнению:</w:t>
      </w:r>
    </w:p>
    <w:p w14:paraId="2C9E0835" w14:textId="21AF76FD" w:rsidR="00410A26" w:rsidRPr="009A17E7" w:rsidRDefault="00410A26" w:rsidP="00641B11">
      <w:pPr>
        <w:pStyle w:val="aff3"/>
        <w:widowControl w:val="0"/>
        <w:numPr>
          <w:ilvl w:val="0"/>
          <w:numId w:val="43"/>
        </w:numPr>
        <w:ind w:left="1134" w:hanging="425"/>
        <w:jc w:val="both"/>
        <w:rPr>
          <w:rFonts w:ascii="Arial" w:hAnsi="Arial" w:cs="Arial"/>
        </w:rPr>
      </w:pPr>
      <w:r w:rsidRPr="009A17E7">
        <w:rPr>
          <w:rFonts w:ascii="Arial" w:hAnsi="Arial" w:cs="Arial"/>
        </w:rPr>
        <w:t>удостоверение права распоряжения денежными средствами</w:t>
      </w:r>
      <w:r w:rsidR="00206355" w:rsidRPr="009A17E7">
        <w:rPr>
          <w:rFonts w:ascii="Arial" w:hAnsi="Arial" w:cs="Arial"/>
        </w:rPr>
        <w:t>;</w:t>
      </w:r>
    </w:p>
    <w:p w14:paraId="45ADAF32" w14:textId="63749D40" w:rsidR="00410A26" w:rsidRPr="009A17E7" w:rsidRDefault="00410A26" w:rsidP="00641B11">
      <w:pPr>
        <w:pStyle w:val="aff3"/>
        <w:widowControl w:val="0"/>
        <w:numPr>
          <w:ilvl w:val="0"/>
          <w:numId w:val="43"/>
        </w:numPr>
        <w:ind w:left="1134" w:hanging="425"/>
        <w:jc w:val="both"/>
        <w:rPr>
          <w:rFonts w:ascii="Arial" w:hAnsi="Arial" w:cs="Arial"/>
        </w:rPr>
      </w:pPr>
      <w:r w:rsidRPr="009A17E7">
        <w:rPr>
          <w:rFonts w:ascii="Arial" w:hAnsi="Arial" w:cs="Arial"/>
        </w:rPr>
        <w:t>контроль целостности распоряжений;</w:t>
      </w:r>
    </w:p>
    <w:p w14:paraId="3326F81E" w14:textId="0BC19C2F" w:rsidR="00410A26" w:rsidRPr="009A17E7" w:rsidRDefault="00410A26" w:rsidP="00641B11">
      <w:pPr>
        <w:pStyle w:val="aff3"/>
        <w:widowControl w:val="0"/>
        <w:numPr>
          <w:ilvl w:val="0"/>
          <w:numId w:val="43"/>
        </w:numPr>
        <w:ind w:left="1134" w:hanging="425"/>
        <w:jc w:val="both"/>
        <w:rPr>
          <w:rFonts w:ascii="Arial" w:hAnsi="Arial" w:cs="Arial"/>
        </w:rPr>
      </w:pPr>
      <w:r w:rsidRPr="009A17E7">
        <w:rPr>
          <w:rFonts w:ascii="Arial" w:hAnsi="Arial" w:cs="Arial"/>
        </w:rPr>
        <w:t>структурный контроль распоряжений;</w:t>
      </w:r>
    </w:p>
    <w:p w14:paraId="79096066" w14:textId="1D917B30" w:rsidR="00410A26" w:rsidRPr="009A17E7" w:rsidRDefault="00410A26" w:rsidP="00641B11">
      <w:pPr>
        <w:pStyle w:val="aff3"/>
        <w:widowControl w:val="0"/>
        <w:numPr>
          <w:ilvl w:val="0"/>
          <w:numId w:val="43"/>
        </w:numPr>
        <w:ind w:left="1134" w:hanging="425"/>
        <w:jc w:val="both"/>
        <w:rPr>
          <w:rFonts w:ascii="Arial" w:hAnsi="Arial" w:cs="Arial"/>
        </w:rPr>
      </w:pPr>
      <w:r w:rsidRPr="009A17E7">
        <w:rPr>
          <w:rFonts w:ascii="Arial" w:hAnsi="Arial" w:cs="Arial"/>
        </w:rPr>
        <w:t>контроль значений реквизитов распоряжений;</w:t>
      </w:r>
    </w:p>
    <w:p w14:paraId="77C43086" w14:textId="712F982E" w:rsidR="00410A26" w:rsidRPr="009A17E7" w:rsidRDefault="00410A26" w:rsidP="00641B11">
      <w:pPr>
        <w:pStyle w:val="aff3"/>
        <w:widowControl w:val="0"/>
        <w:numPr>
          <w:ilvl w:val="0"/>
          <w:numId w:val="43"/>
        </w:numPr>
        <w:ind w:left="1134" w:hanging="425"/>
        <w:jc w:val="both"/>
        <w:rPr>
          <w:rFonts w:ascii="Arial" w:hAnsi="Arial" w:cs="Arial"/>
        </w:rPr>
      </w:pPr>
      <w:r w:rsidRPr="009A17E7">
        <w:rPr>
          <w:rFonts w:ascii="Arial" w:hAnsi="Arial" w:cs="Arial"/>
        </w:rPr>
        <w:lastRenderedPageBreak/>
        <w:t>контроль достаточности денежных средств;</w:t>
      </w:r>
    </w:p>
    <w:p w14:paraId="54D5490B" w14:textId="49EE224F" w:rsidR="00410A26" w:rsidRPr="009A17E7" w:rsidRDefault="00410A26" w:rsidP="00641B11">
      <w:pPr>
        <w:pStyle w:val="aff3"/>
        <w:widowControl w:val="0"/>
        <w:numPr>
          <w:ilvl w:val="0"/>
          <w:numId w:val="43"/>
        </w:numPr>
        <w:ind w:left="1134" w:hanging="425"/>
        <w:jc w:val="both"/>
        <w:rPr>
          <w:rFonts w:ascii="Arial" w:hAnsi="Arial" w:cs="Arial"/>
        </w:rPr>
      </w:pPr>
      <w:r w:rsidRPr="009A17E7">
        <w:rPr>
          <w:rFonts w:ascii="Arial" w:hAnsi="Arial" w:cs="Arial"/>
        </w:rPr>
        <w:t>иные процедуры, установленные Банком.</w:t>
      </w:r>
    </w:p>
    <w:p w14:paraId="0A2939AE" w14:textId="5588AA99" w:rsidR="00206355" w:rsidRPr="00206355" w:rsidRDefault="00206355" w:rsidP="00206355">
      <w:pPr>
        <w:widowControl w:val="0"/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Перевод </w:t>
      </w:r>
      <w:r w:rsidRPr="00206355">
        <w:rPr>
          <w:rFonts w:ascii="Arial" w:hAnsi="Arial" w:cs="Arial"/>
        </w:rPr>
        <w:t>денежных средств со Счета осуществляется не позднее рабочего дня, следующего за днем поступления в Банк распоряжения о переводе денежных средств со Счета, при условии соответствия проводимых операций и представленного распоряжения требованиям законодательства Российской Федерации и условиям настоящего Договора</w:t>
      </w:r>
      <w:r w:rsidR="001C50C3">
        <w:rPr>
          <w:rFonts w:ascii="Arial" w:hAnsi="Arial" w:cs="Arial"/>
        </w:rPr>
        <w:t xml:space="preserve"> и</w:t>
      </w:r>
      <w:r w:rsidRPr="00206355">
        <w:rPr>
          <w:rFonts w:ascii="Arial" w:hAnsi="Arial" w:cs="Arial"/>
        </w:rPr>
        <w:t xml:space="preserve"> положительном результате выполнения процедур приема к исполнению распоряжений.</w:t>
      </w:r>
    </w:p>
    <w:p w14:paraId="73887076" w14:textId="770594A8" w:rsidR="00206355" w:rsidRDefault="00206355" w:rsidP="0009583D">
      <w:pPr>
        <w:widowControl w:val="0"/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Перевод </w:t>
      </w:r>
      <w:r w:rsidRPr="00206355">
        <w:rPr>
          <w:rFonts w:ascii="Arial" w:hAnsi="Arial" w:cs="Arial"/>
        </w:rPr>
        <w:t xml:space="preserve">денежных средств со Счета осуществляется при условии достаточности денежных средств на Счете для удовлетворения всех требований, предъявленных к Счету, в порядке поступления распоряжений и </w:t>
      </w:r>
      <w:r w:rsidR="001C50C3">
        <w:rPr>
          <w:rFonts w:ascii="Arial" w:hAnsi="Arial" w:cs="Arial"/>
        </w:rPr>
        <w:t>иных</w:t>
      </w:r>
      <w:r w:rsidRPr="00206355">
        <w:rPr>
          <w:rFonts w:ascii="Arial" w:hAnsi="Arial" w:cs="Arial"/>
        </w:rPr>
        <w:t xml:space="preserve"> расчетных документов о списании со Счета денежных средств (календарная очередность), если иное не предусмотрено действующим законодательством Российской Федерации.</w:t>
      </w:r>
    </w:p>
    <w:p w14:paraId="15374736" w14:textId="0F833977" w:rsidR="00206355" w:rsidRDefault="00206355" w:rsidP="0009583D">
      <w:pPr>
        <w:widowControl w:val="0"/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Банк </w:t>
      </w:r>
      <w:r w:rsidRPr="00206355">
        <w:rPr>
          <w:rFonts w:ascii="Arial" w:hAnsi="Arial" w:cs="Arial"/>
        </w:rPr>
        <w:t>вправе приостановить исполнение распоряжения о переводе денежных средств со Счета в соответствии с Федеральным законом от 27.06.2011 №161-ФЗ «О национальной платежной системе» (далее – Федеральный закон №161-ФЗ) при выявлении Банком операций, соответствующих признакам осуществления перевода денежных средств без добровольного согласия Владельца Счета, в том числе в случае выявления нетипичного для Владельца Счета характера, параметров или объема совершаемых операций. Порядок взаимодействия Банка с Владельцем Счета при выявлении операци</w:t>
      </w:r>
      <w:r w:rsidR="007E27F5">
        <w:rPr>
          <w:rFonts w:ascii="Arial" w:hAnsi="Arial" w:cs="Arial"/>
        </w:rPr>
        <w:t>и</w:t>
      </w:r>
      <w:r w:rsidRPr="00206355">
        <w:rPr>
          <w:rFonts w:ascii="Arial" w:hAnsi="Arial" w:cs="Arial"/>
        </w:rPr>
        <w:t xml:space="preserve">, </w:t>
      </w:r>
      <w:r w:rsidR="00CF3183">
        <w:rPr>
          <w:rFonts w:ascii="Arial" w:hAnsi="Arial" w:cs="Arial"/>
        </w:rPr>
        <w:t>соответствую</w:t>
      </w:r>
      <w:r w:rsidR="001E1C6C">
        <w:rPr>
          <w:rFonts w:ascii="Arial" w:hAnsi="Arial" w:cs="Arial"/>
        </w:rPr>
        <w:t>щ</w:t>
      </w:r>
      <w:r w:rsidR="007E27F5">
        <w:rPr>
          <w:rFonts w:ascii="Arial" w:hAnsi="Arial" w:cs="Arial"/>
        </w:rPr>
        <w:t>ей</w:t>
      </w:r>
      <w:r w:rsidR="00CF3183">
        <w:rPr>
          <w:rFonts w:ascii="Arial" w:hAnsi="Arial" w:cs="Arial"/>
        </w:rPr>
        <w:t xml:space="preserve"> признакам </w:t>
      </w:r>
      <w:r w:rsidRPr="00206355">
        <w:rPr>
          <w:rFonts w:ascii="Arial" w:hAnsi="Arial" w:cs="Arial"/>
        </w:rPr>
        <w:t>осуществл</w:t>
      </w:r>
      <w:r w:rsidR="00CF3183">
        <w:rPr>
          <w:rFonts w:ascii="Arial" w:hAnsi="Arial" w:cs="Arial"/>
        </w:rPr>
        <w:t>ения перевода</w:t>
      </w:r>
      <w:r w:rsidRPr="00206355">
        <w:rPr>
          <w:rFonts w:ascii="Arial" w:hAnsi="Arial" w:cs="Arial"/>
        </w:rPr>
        <w:t xml:space="preserve"> </w:t>
      </w:r>
      <w:r w:rsidR="007E27F5">
        <w:rPr>
          <w:rFonts w:ascii="Arial" w:hAnsi="Arial" w:cs="Arial"/>
        </w:rPr>
        <w:t xml:space="preserve">денежных средств </w:t>
      </w:r>
      <w:r w:rsidRPr="00206355">
        <w:rPr>
          <w:rFonts w:ascii="Arial" w:hAnsi="Arial" w:cs="Arial"/>
        </w:rPr>
        <w:t>без добровольного согласия Владельца Счета, установлен в Приложении №2 к настоящему Договору</w:t>
      </w:r>
      <w:r>
        <w:rPr>
          <w:rFonts w:ascii="Arial" w:hAnsi="Arial" w:cs="Arial"/>
        </w:rPr>
        <w:t>.</w:t>
      </w:r>
    </w:p>
    <w:p w14:paraId="231417C0" w14:textId="20783A46" w:rsidR="00206355" w:rsidRDefault="00206355" w:rsidP="0009583D">
      <w:pPr>
        <w:widowControl w:val="0"/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Информация </w:t>
      </w:r>
      <w:r w:rsidRPr="00206355">
        <w:rPr>
          <w:rFonts w:ascii="Arial" w:hAnsi="Arial" w:cs="Arial"/>
        </w:rPr>
        <w:t xml:space="preserve">об операциях, совершённых по Счету, предоставляется Владельцу Счета </w:t>
      </w:r>
      <w:r w:rsidR="00CC594D">
        <w:rPr>
          <w:rFonts w:ascii="Arial" w:hAnsi="Arial" w:cs="Arial"/>
        </w:rPr>
        <w:t>по</w:t>
      </w:r>
      <w:r w:rsidR="00CC594D" w:rsidRPr="00206355">
        <w:rPr>
          <w:rFonts w:ascii="Arial" w:hAnsi="Arial" w:cs="Arial"/>
        </w:rPr>
        <w:t xml:space="preserve"> системе УРАЛСИБ-БИЗНЕС Online</w:t>
      </w:r>
      <w:r w:rsidR="00CC594D">
        <w:rPr>
          <w:rFonts w:ascii="Arial" w:hAnsi="Arial" w:cs="Arial"/>
        </w:rPr>
        <w:t xml:space="preserve"> посредством выписки по Счету в электронном виде</w:t>
      </w:r>
      <w:r>
        <w:rPr>
          <w:rFonts w:ascii="Arial" w:hAnsi="Arial" w:cs="Arial"/>
        </w:rPr>
        <w:t>.</w:t>
      </w:r>
    </w:p>
    <w:p w14:paraId="44D0018E" w14:textId="1CD85DB9" w:rsidR="00E568C1" w:rsidRPr="00A66B51" w:rsidRDefault="00206355" w:rsidP="0009583D">
      <w:pPr>
        <w:widowControl w:val="0"/>
        <w:numPr>
          <w:ilvl w:val="0"/>
          <w:numId w:val="5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 требованию Владельца Счета Банк предоставляет ему п</w:t>
      </w:r>
      <w:r w:rsidR="00E568C1" w:rsidRPr="00A66B51">
        <w:rPr>
          <w:rFonts w:ascii="Arial" w:hAnsi="Arial" w:cs="Arial"/>
        </w:rPr>
        <w:t xml:space="preserve">одтверждение исполнения распоряжений </w:t>
      </w:r>
      <w:r w:rsidR="00E32C70" w:rsidRPr="00A66B51">
        <w:rPr>
          <w:rFonts w:ascii="Arial" w:hAnsi="Arial" w:cs="Arial"/>
        </w:rPr>
        <w:t>на бумажном носителе</w:t>
      </w:r>
      <w:r>
        <w:rPr>
          <w:rFonts w:ascii="Arial" w:hAnsi="Arial" w:cs="Arial"/>
        </w:rPr>
        <w:t xml:space="preserve"> в форме</w:t>
      </w:r>
      <w:r w:rsidR="00E568C1" w:rsidRPr="00A66B51">
        <w:rPr>
          <w:rFonts w:ascii="Arial" w:hAnsi="Arial" w:cs="Arial"/>
        </w:rPr>
        <w:t>:</w:t>
      </w:r>
    </w:p>
    <w:p w14:paraId="7AD87F9F" w14:textId="77777777" w:rsidR="00E568C1" w:rsidRPr="00A66B51" w:rsidRDefault="00E32C70" w:rsidP="008F3C89">
      <w:pPr>
        <w:widowControl w:val="0"/>
        <w:numPr>
          <w:ilvl w:val="0"/>
          <w:numId w:val="19"/>
        </w:numPr>
        <w:ind w:left="1134" w:hanging="425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>в</w:t>
      </w:r>
      <w:r w:rsidR="00E568C1" w:rsidRPr="00A66B51">
        <w:rPr>
          <w:rFonts w:ascii="Arial" w:hAnsi="Arial" w:cs="Arial"/>
        </w:rPr>
        <w:t>ыписки по Счету;</w:t>
      </w:r>
    </w:p>
    <w:p w14:paraId="56526B21" w14:textId="66AC9834" w:rsidR="00BF4560" w:rsidRPr="00BF4560" w:rsidRDefault="00E568C1" w:rsidP="00EC0104">
      <w:pPr>
        <w:widowControl w:val="0"/>
        <w:numPr>
          <w:ilvl w:val="0"/>
          <w:numId w:val="19"/>
        </w:numPr>
        <w:tabs>
          <w:tab w:val="left" w:pos="709"/>
        </w:tabs>
        <w:ind w:left="1134" w:hanging="425"/>
        <w:jc w:val="both"/>
        <w:rPr>
          <w:rFonts w:ascii="Arial" w:hAnsi="Arial" w:cs="Arial"/>
        </w:rPr>
      </w:pPr>
      <w:r w:rsidRPr="00BF4560">
        <w:rPr>
          <w:rFonts w:ascii="Arial" w:hAnsi="Arial" w:cs="Arial"/>
        </w:rPr>
        <w:t xml:space="preserve">копии документа, являющегося основанием для проведения операции. </w:t>
      </w:r>
    </w:p>
    <w:p w14:paraId="0AFCCACA" w14:textId="6C5EA948" w:rsidR="00155BC1" w:rsidRPr="00A66B51" w:rsidRDefault="00060991" w:rsidP="0009583D">
      <w:pPr>
        <w:pStyle w:val="a"/>
        <w:keepNext w:val="0"/>
        <w:keepLines w:val="0"/>
        <w:numPr>
          <w:ilvl w:val="0"/>
          <w:numId w:val="0"/>
        </w:numPr>
        <w:tabs>
          <w:tab w:val="left" w:pos="567"/>
          <w:tab w:val="left" w:pos="10206"/>
        </w:tabs>
        <w:ind w:left="709"/>
        <w:jc w:val="both"/>
        <w:rPr>
          <w:rFonts w:cs="Arial"/>
        </w:rPr>
      </w:pPr>
      <w:r w:rsidRPr="00A66B51">
        <w:rPr>
          <w:rFonts w:cs="Arial"/>
        </w:rPr>
        <w:t>3</w:t>
      </w:r>
      <w:r w:rsidR="002A1312" w:rsidRPr="00A66B51">
        <w:rPr>
          <w:rFonts w:cs="Arial"/>
        </w:rPr>
        <w:t xml:space="preserve">. </w:t>
      </w:r>
      <w:r w:rsidR="00155BC1" w:rsidRPr="00A66B51">
        <w:rPr>
          <w:rFonts w:cs="Arial"/>
        </w:rPr>
        <w:t xml:space="preserve">ПРАВА И ОБЯЗАННОСТИ </w:t>
      </w:r>
      <w:r w:rsidRPr="00A66B51">
        <w:rPr>
          <w:rFonts w:cs="Arial"/>
        </w:rPr>
        <w:t>владельца</w:t>
      </w:r>
      <w:r w:rsidR="0021309B" w:rsidRPr="00A66B51">
        <w:rPr>
          <w:rFonts w:cs="Arial"/>
        </w:rPr>
        <w:t xml:space="preserve"> счета</w:t>
      </w:r>
      <w:r w:rsidR="008E6849">
        <w:rPr>
          <w:rFonts w:cs="Arial"/>
        </w:rPr>
        <w:t xml:space="preserve"> </w:t>
      </w:r>
    </w:p>
    <w:p w14:paraId="1EFC6F2B" w14:textId="77777777" w:rsidR="00A87849" w:rsidRPr="00A66B51" w:rsidRDefault="00A87849" w:rsidP="0009583D">
      <w:pPr>
        <w:widowControl w:val="0"/>
        <w:tabs>
          <w:tab w:val="left" w:pos="709"/>
          <w:tab w:val="left" w:pos="993"/>
          <w:tab w:val="left" w:pos="1418"/>
          <w:tab w:val="left" w:pos="10121"/>
        </w:tabs>
        <w:ind w:firstLine="709"/>
        <w:jc w:val="both"/>
        <w:rPr>
          <w:rFonts w:ascii="Arial" w:hAnsi="Arial" w:cs="Arial"/>
        </w:rPr>
      </w:pPr>
      <w:r w:rsidRPr="00A66B51">
        <w:rPr>
          <w:rFonts w:ascii="Arial" w:hAnsi="Arial" w:cs="Arial"/>
          <w:b/>
        </w:rPr>
        <w:t xml:space="preserve">Владелец </w:t>
      </w:r>
      <w:r w:rsidR="009D3B95" w:rsidRPr="00A66B51">
        <w:rPr>
          <w:rFonts w:ascii="Arial" w:hAnsi="Arial" w:cs="Arial"/>
          <w:b/>
        </w:rPr>
        <w:t>С</w:t>
      </w:r>
      <w:r w:rsidR="0021309B" w:rsidRPr="00A66B51">
        <w:rPr>
          <w:rFonts w:ascii="Arial" w:hAnsi="Arial" w:cs="Arial"/>
          <w:b/>
        </w:rPr>
        <w:t xml:space="preserve">чета </w:t>
      </w:r>
      <w:r w:rsidRPr="00A66B51">
        <w:rPr>
          <w:rFonts w:ascii="Arial" w:hAnsi="Arial" w:cs="Arial"/>
          <w:b/>
        </w:rPr>
        <w:t>имеет право:</w:t>
      </w:r>
    </w:p>
    <w:p w14:paraId="5541788C" w14:textId="3E190206" w:rsidR="00A87849" w:rsidRPr="00A66B51" w:rsidRDefault="00A87849" w:rsidP="0009583D">
      <w:pPr>
        <w:numPr>
          <w:ilvl w:val="0"/>
          <w:numId w:val="7"/>
        </w:numPr>
        <w:tabs>
          <w:tab w:val="left" w:pos="709"/>
          <w:tab w:val="left" w:pos="993"/>
          <w:tab w:val="left" w:pos="1418"/>
        </w:tabs>
        <w:ind w:left="709" w:hanging="709"/>
        <w:contextualSpacing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>Производить по Счету</w:t>
      </w:r>
      <w:r w:rsidR="00FB3D0D" w:rsidRPr="00A66B51">
        <w:rPr>
          <w:rFonts w:ascii="Arial" w:hAnsi="Arial" w:cs="Arial"/>
        </w:rPr>
        <w:t xml:space="preserve"> </w:t>
      </w:r>
      <w:r w:rsidRPr="00A66B51">
        <w:rPr>
          <w:rFonts w:ascii="Arial" w:hAnsi="Arial" w:cs="Arial"/>
        </w:rPr>
        <w:t xml:space="preserve">операции, предусмотренные </w:t>
      </w:r>
      <w:r w:rsidR="008D269B" w:rsidRPr="00A66B51">
        <w:rPr>
          <w:rFonts w:ascii="Arial" w:hAnsi="Arial" w:cs="Arial"/>
        </w:rPr>
        <w:t xml:space="preserve">настоящим </w:t>
      </w:r>
      <w:r w:rsidRPr="00A66B51">
        <w:rPr>
          <w:rFonts w:ascii="Arial" w:hAnsi="Arial" w:cs="Arial"/>
        </w:rPr>
        <w:t xml:space="preserve">Договором, </w:t>
      </w:r>
      <w:r w:rsidR="009D7844" w:rsidRPr="00A66B51">
        <w:rPr>
          <w:rFonts w:ascii="Arial" w:hAnsi="Arial" w:cs="Arial"/>
        </w:rPr>
        <w:t>при условии их оплаты согласно</w:t>
      </w:r>
      <w:r w:rsidR="00D116B6" w:rsidRPr="00A66B51">
        <w:rPr>
          <w:rFonts w:ascii="Arial" w:hAnsi="Arial" w:cs="Arial"/>
        </w:rPr>
        <w:t xml:space="preserve"> </w:t>
      </w:r>
      <w:r w:rsidRPr="00A66B51">
        <w:rPr>
          <w:rFonts w:ascii="Arial" w:hAnsi="Arial" w:cs="Arial"/>
        </w:rPr>
        <w:t>Тарифам</w:t>
      </w:r>
      <w:r w:rsidR="00FB3D0D" w:rsidRPr="00A66B51">
        <w:rPr>
          <w:rFonts w:ascii="Arial" w:hAnsi="Arial" w:cs="Arial"/>
        </w:rPr>
        <w:t xml:space="preserve"> </w:t>
      </w:r>
      <w:r w:rsidRPr="00A66B51">
        <w:rPr>
          <w:rFonts w:ascii="Arial" w:hAnsi="Arial" w:cs="Arial"/>
        </w:rPr>
        <w:t>и</w:t>
      </w:r>
      <w:r w:rsidR="0085298F" w:rsidRPr="00A66B51">
        <w:rPr>
          <w:rFonts w:ascii="Arial" w:hAnsi="Arial" w:cs="Arial"/>
        </w:rPr>
        <w:t xml:space="preserve"> соответствия требованиям </w:t>
      </w:r>
      <w:r w:rsidRPr="00A66B51">
        <w:rPr>
          <w:rFonts w:ascii="Arial" w:hAnsi="Arial" w:cs="Arial"/>
        </w:rPr>
        <w:t>действующ</w:t>
      </w:r>
      <w:r w:rsidR="009D7844" w:rsidRPr="00A66B51">
        <w:rPr>
          <w:rFonts w:ascii="Arial" w:hAnsi="Arial" w:cs="Arial"/>
        </w:rPr>
        <w:t>е</w:t>
      </w:r>
      <w:r w:rsidR="0085298F" w:rsidRPr="00A66B51">
        <w:rPr>
          <w:rFonts w:ascii="Arial" w:hAnsi="Arial" w:cs="Arial"/>
        </w:rPr>
        <w:t>го</w:t>
      </w:r>
      <w:r w:rsidRPr="00A66B51">
        <w:rPr>
          <w:rFonts w:ascii="Arial" w:hAnsi="Arial" w:cs="Arial"/>
        </w:rPr>
        <w:t xml:space="preserve"> законодательств</w:t>
      </w:r>
      <w:r w:rsidR="0085298F" w:rsidRPr="00A66B51">
        <w:rPr>
          <w:rFonts w:ascii="Arial" w:hAnsi="Arial" w:cs="Arial"/>
        </w:rPr>
        <w:t>а</w:t>
      </w:r>
      <w:r w:rsidR="002F451F" w:rsidRPr="00A66B51">
        <w:rPr>
          <w:rFonts w:ascii="Arial" w:hAnsi="Arial" w:cs="Arial"/>
        </w:rPr>
        <w:t xml:space="preserve"> </w:t>
      </w:r>
      <w:r w:rsidRPr="00A66B51">
        <w:rPr>
          <w:rFonts w:ascii="Arial" w:hAnsi="Arial" w:cs="Arial"/>
        </w:rPr>
        <w:t xml:space="preserve">Российской Федерации. </w:t>
      </w:r>
    </w:p>
    <w:p w14:paraId="4BBA67FA" w14:textId="1CE48DDC" w:rsidR="00A87849" w:rsidRDefault="00A87849" w:rsidP="0009583D">
      <w:pPr>
        <w:numPr>
          <w:ilvl w:val="0"/>
          <w:numId w:val="7"/>
        </w:numPr>
        <w:ind w:left="709" w:hanging="709"/>
        <w:contextualSpacing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Получать </w:t>
      </w:r>
      <w:r w:rsidR="004311A3" w:rsidRPr="00A66B51">
        <w:rPr>
          <w:rFonts w:ascii="Arial" w:hAnsi="Arial" w:cs="Arial"/>
        </w:rPr>
        <w:t>необходимые справки, копии и дубликаты документов,</w:t>
      </w:r>
      <w:r w:rsidR="00F26835" w:rsidRPr="00A66B51">
        <w:rPr>
          <w:rFonts w:ascii="Arial" w:hAnsi="Arial" w:cs="Arial"/>
        </w:rPr>
        <w:t xml:space="preserve"> </w:t>
      </w:r>
      <w:r w:rsidR="004311A3" w:rsidRPr="00A66B51">
        <w:rPr>
          <w:rFonts w:ascii="Arial" w:hAnsi="Arial" w:cs="Arial"/>
        </w:rPr>
        <w:t xml:space="preserve">иную информацию, непосредственно относящуюся к предмету </w:t>
      </w:r>
      <w:r w:rsidR="00D116B6" w:rsidRPr="00A66B51">
        <w:rPr>
          <w:rFonts w:ascii="Arial" w:hAnsi="Arial" w:cs="Arial"/>
        </w:rPr>
        <w:t>Д</w:t>
      </w:r>
      <w:r w:rsidR="004311A3" w:rsidRPr="00A66B51">
        <w:rPr>
          <w:rFonts w:ascii="Arial" w:hAnsi="Arial" w:cs="Arial"/>
        </w:rPr>
        <w:t>оговора.</w:t>
      </w:r>
    </w:p>
    <w:p w14:paraId="4933C8D9" w14:textId="14D4A963" w:rsidR="00A87849" w:rsidRPr="008E6849" w:rsidRDefault="008E6849" w:rsidP="00B04189">
      <w:pPr>
        <w:numPr>
          <w:ilvl w:val="0"/>
          <w:numId w:val="7"/>
        </w:numPr>
        <w:ind w:left="709" w:hanging="709"/>
        <w:contextualSpacing/>
        <w:jc w:val="both"/>
        <w:rPr>
          <w:rFonts w:ascii="Arial" w:hAnsi="Arial" w:cs="Arial"/>
        </w:rPr>
      </w:pPr>
      <w:r w:rsidRPr="008E6849">
        <w:rPr>
          <w:rFonts w:ascii="Arial" w:hAnsi="Arial" w:cs="Arial"/>
        </w:rPr>
        <w:t>В</w:t>
      </w:r>
      <w:r w:rsidR="00AE3058" w:rsidRPr="008E6849">
        <w:rPr>
          <w:rFonts w:ascii="Arial" w:hAnsi="Arial" w:cs="Arial"/>
        </w:rPr>
        <w:t xml:space="preserve"> любое время расторгнуть Договор и закрыть Счет</w:t>
      </w:r>
      <w:r w:rsidR="00454A30" w:rsidRPr="008E6849">
        <w:rPr>
          <w:rFonts w:ascii="Arial" w:hAnsi="Arial" w:cs="Arial"/>
        </w:rPr>
        <w:t xml:space="preserve"> путем предоставления в Банк</w:t>
      </w:r>
      <w:r w:rsidR="00EB08AB" w:rsidRPr="008E6849">
        <w:rPr>
          <w:rFonts w:ascii="Arial" w:hAnsi="Arial" w:cs="Arial"/>
        </w:rPr>
        <w:t xml:space="preserve"> заявления</w:t>
      </w:r>
      <w:r w:rsidR="00D116B6" w:rsidRPr="008E6849">
        <w:rPr>
          <w:rFonts w:ascii="Arial" w:hAnsi="Arial" w:cs="Arial"/>
        </w:rPr>
        <w:t xml:space="preserve"> в письменном виде</w:t>
      </w:r>
      <w:r w:rsidR="00454A30" w:rsidRPr="008E6849">
        <w:rPr>
          <w:rFonts w:ascii="Arial" w:hAnsi="Arial" w:cs="Arial"/>
        </w:rPr>
        <w:t>.</w:t>
      </w:r>
      <w:r w:rsidR="00A92141" w:rsidRPr="008E6849">
        <w:rPr>
          <w:rFonts w:ascii="Arial" w:hAnsi="Arial" w:cs="Arial"/>
        </w:rPr>
        <w:t xml:space="preserve"> В указанном случае денежные средства на Счете, по указанию Владельца Счета, перечисляются на другой номинальный счет Владельца Счета</w:t>
      </w:r>
      <w:r w:rsidR="00A61926" w:rsidRPr="008E6849">
        <w:rPr>
          <w:rFonts w:ascii="Arial" w:hAnsi="Arial" w:cs="Arial"/>
        </w:rPr>
        <w:t>, на другой счет (если иное не предусмотрено законом, Договором, либо не вытекает</w:t>
      </w:r>
      <w:r w:rsidR="00A61926" w:rsidRPr="008E6849" w:rsidDel="00FB7F49">
        <w:rPr>
          <w:rFonts w:ascii="Arial" w:hAnsi="Arial" w:cs="Arial"/>
        </w:rPr>
        <w:t xml:space="preserve"> </w:t>
      </w:r>
      <w:r w:rsidR="00A61926" w:rsidRPr="008E6849">
        <w:rPr>
          <w:rFonts w:ascii="Arial" w:hAnsi="Arial" w:cs="Arial"/>
        </w:rPr>
        <w:t>из существа отношений)</w:t>
      </w:r>
      <w:r w:rsidR="00A92141" w:rsidRPr="008E6849">
        <w:rPr>
          <w:rFonts w:ascii="Arial" w:hAnsi="Arial" w:cs="Arial"/>
        </w:rPr>
        <w:t xml:space="preserve"> либо выдаются Бенефициару.</w:t>
      </w:r>
    </w:p>
    <w:p w14:paraId="792B05AC" w14:textId="5321BFED" w:rsidR="001C50C3" w:rsidRPr="00A66B51" w:rsidRDefault="001C50C3" w:rsidP="0009583D">
      <w:pPr>
        <w:numPr>
          <w:ilvl w:val="0"/>
          <w:numId w:val="7"/>
        </w:numPr>
        <w:tabs>
          <w:tab w:val="left" w:pos="709"/>
          <w:tab w:val="left" w:pos="993"/>
          <w:tab w:val="left" w:pos="1418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целей подтверждения операции предоставлять по запросу Банка </w:t>
      </w:r>
      <w:r w:rsidRPr="00ED4E07">
        <w:rPr>
          <w:rFonts w:ascii="Arial" w:hAnsi="Arial" w:cs="Arial"/>
        </w:rPr>
        <w:t>информацию в случае выявления Банком операций, имеющих признаки осуществления перевода денежных средств без добровольного согласия Владельца Счета</w:t>
      </w:r>
      <w:r>
        <w:rPr>
          <w:rFonts w:ascii="Arial" w:hAnsi="Arial" w:cs="Arial"/>
        </w:rPr>
        <w:t>.</w:t>
      </w:r>
      <w:r w:rsidR="008E6849">
        <w:rPr>
          <w:rFonts w:ascii="Arial" w:hAnsi="Arial" w:cs="Arial"/>
        </w:rPr>
        <w:t xml:space="preserve"> </w:t>
      </w:r>
    </w:p>
    <w:p w14:paraId="62ACFD4E" w14:textId="77777777" w:rsidR="00A87849" w:rsidRPr="00A66B51" w:rsidRDefault="00A87849" w:rsidP="0009583D">
      <w:pPr>
        <w:widowControl w:val="0"/>
        <w:tabs>
          <w:tab w:val="left" w:pos="10121"/>
        </w:tabs>
        <w:ind w:firstLine="709"/>
        <w:rPr>
          <w:rFonts w:ascii="Arial" w:hAnsi="Arial" w:cs="Arial"/>
        </w:rPr>
      </w:pPr>
      <w:r w:rsidRPr="00A66B51">
        <w:rPr>
          <w:rFonts w:ascii="Arial" w:hAnsi="Arial" w:cs="Arial"/>
          <w:b/>
        </w:rPr>
        <w:t xml:space="preserve">Владелец </w:t>
      </w:r>
      <w:r w:rsidR="009D3B95" w:rsidRPr="00A66B51">
        <w:rPr>
          <w:rFonts w:ascii="Arial" w:hAnsi="Arial" w:cs="Arial"/>
          <w:b/>
        </w:rPr>
        <w:t>С</w:t>
      </w:r>
      <w:r w:rsidR="0062785A" w:rsidRPr="00A66B51">
        <w:rPr>
          <w:rFonts w:ascii="Arial" w:hAnsi="Arial" w:cs="Arial"/>
          <w:b/>
        </w:rPr>
        <w:t xml:space="preserve">чета </w:t>
      </w:r>
      <w:r w:rsidRPr="00A66B51">
        <w:rPr>
          <w:rFonts w:ascii="Arial" w:hAnsi="Arial" w:cs="Arial"/>
          <w:b/>
        </w:rPr>
        <w:t>обязан:</w:t>
      </w:r>
    </w:p>
    <w:p w14:paraId="0ABB7E41" w14:textId="03807270" w:rsidR="000A74AE" w:rsidRPr="00A66B51" w:rsidRDefault="000A74AE" w:rsidP="008E6849">
      <w:pPr>
        <w:numPr>
          <w:ilvl w:val="0"/>
          <w:numId w:val="44"/>
        </w:numPr>
        <w:tabs>
          <w:tab w:val="left" w:pos="993"/>
          <w:tab w:val="left" w:pos="1418"/>
        </w:tabs>
        <w:contextualSpacing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Предоставить документы и сведения, необходимые Банку для </w:t>
      </w:r>
      <w:r w:rsidR="00236AEB" w:rsidRPr="00A66B51">
        <w:rPr>
          <w:rFonts w:ascii="Arial" w:hAnsi="Arial" w:cs="Arial"/>
        </w:rPr>
        <w:t xml:space="preserve">открытия и обслуживания Счета, для </w:t>
      </w:r>
      <w:r w:rsidRPr="00A66B51">
        <w:rPr>
          <w:rFonts w:ascii="Arial" w:hAnsi="Arial" w:cs="Arial"/>
        </w:rPr>
        <w:t>осуществления функций, предусмотренных действующими законодательными и нормативными актами Российской Федерации</w:t>
      </w:r>
      <w:r w:rsidR="00D253A1" w:rsidRPr="00A66B51">
        <w:rPr>
          <w:rFonts w:ascii="Arial" w:hAnsi="Arial" w:cs="Arial"/>
        </w:rPr>
        <w:t xml:space="preserve">, в том числе сведения и документы, необходимые Банку для идентификации в соответствии с Федеральным законом </w:t>
      </w:r>
      <w:r w:rsidR="00493FBA" w:rsidRPr="00A66B51">
        <w:rPr>
          <w:rFonts w:ascii="Arial" w:hAnsi="Arial" w:cs="Arial"/>
        </w:rPr>
        <w:t>№115-ФЗ</w:t>
      </w:r>
      <w:r w:rsidR="00D253A1" w:rsidRPr="00A66B51">
        <w:rPr>
          <w:rFonts w:ascii="Arial" w:hAnsi="Arial" w:cs="Arial"/>
        </w:rPr>
        <w:t xml:space="preserve">, а также для идентификации налогового резидентства </w:t>
      </w:r>
      <w:r w:rsidR="00493FBA" w:rsidRPr="00A66B51">
        <w:rPr>
          <w:rFonts w:ascii="Arial" w:hAnsi="Arial" w:cs="Arial"/>
        </w:rPr>
        <w:t>Владельца счета</w:t>
      </w:r>
      <w:r w:rsidR="00D253A1" w:rsidRPr="00A66B51">
        <w:rPr>
          <w:rFonts w:ascii="Arial" w:hAnsi="Arial" w:cs="Arial"/>
        </w:rPr>
        <w:t xml:space="preserve"> и </w:t>
      </w:r>
      <w:r w:rsidR="00493FBA" w:rsidRPr="00A66B51">
        <w:rPr>
          <w:rFonts w:ascii="Arial" w:hAnsi="Arial" w:cs="Arial"/>
        </w:rPr>
        <w:t xml:space="preserve">Бенефициара </w:t>
      </w:r>
      <w:r w:rsidR="00D253A1" w:rsidRPr="00A66B51">
        <w:rPr>
          <w:rFonts w:ascii="Arial" w:hAnsi="Arial" w:cs="Arial"/>
        </w:rPr>
        <w:t xml:space="preserve">в целях выявления иностранных налогоплательщиков и налоговых резидентов иностранных государств в соответствии с требованиями </w:t>
      </w:r>
      <w:r w:rsidR="00C72BA5" w:rsidRPr="00A66B51">
        <w:rPr>
          <w:rFonts w:ascii="Arial" w:hAnsi="Arial" w:cs="Arial"/>
        </w:rPr>
        <w:t xml:space="preserve">главы 20.1 </w:t>
      </w:r>
      <w:r w:rsidR="00D253A1" w:rsidRPr="00A66B51">
        <w:rPr>
          <w:rFonts w:ascii="Arial" w:hAnsi="Arial" w:cs="Arial"/>
        </w:rPr>
        <w:t xml:space="preserve">Налогового кодекса Российской Федерации и Федерального закона </w:t>
      </w:r>
      <w:r w:rsidR="00493FBA" w:rsidRPr="00A66B51">
        <w:rPr>
          <w:rFonts w:ascii="Arial" w:hAnsi="Arial" w:cs="Arial"/>
        </w:rPr>
        <w:t>от 28.06.2014 №173-ФЗ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</w:t>
      </w:r>
      <w:r w:rsidR="00C72BA5" w:rsidRPr="00A66B51">
        <w:rPr>
          <w:rFonts w:ascii="Arial" w:hAnsi="Arial" w:cs="Arial"/>
        </w:rPr>
        <w:t xml:space="preserve"> (далее – Федеральный закон №173-ФЗ)</w:t>
      </w:r>
      <w:r w:rsidR="00D253A1" w:rsidRPr="00A66B51">
        <w:rPr>
          <w:rFonts w:ascii="Arial" w:hAnsi="Arial" w:cs="Arial"/>
        </w:rPr>
        <w:t>.</w:t>
      </w:r>
    </w:p>
    <w:p w14:paraId="217E7653" w14:textId="77777777" w:rsidR="001F3092" w:rsidRPr="00A66B51" w:rsidRDefault="00E32C70" w:rsidP="008E6849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Предоставить </w:t>
      </w:r>
      <w:r w:rsidR="00E700BA" w:rsidRPr="00A66B51">
        <w:rPr>
          <w:rFonts w:ascii="Arial" w:hAnsi="Arial" w:cs="Arial"/>
        </w:rPr>
        <w:t xml:space="preserve">свои </w:t>
      </w:r>
      <w:r w:rsidRPr="00A66B51">
        <w:rPr>
          <w:rFonts w:ascii="Arial" w:hAnsi="Arial" w:cs="Arial"/>
        </w:rPr>
        <w:t xml:space="preserve">актуальные </w:t>
      </w:r>
      <w:r w:rsidR="00E700BA" w:rsidRPr="00A66B51">
        <w:rPr>
          <w:rFonts w:ascii="Arial" w:hAnsi="Arial" w:cs="Arial"/>
        </w:rPr>
        <w:t>контактные данные и актуальные контактные данные соответствующих</w:t>
      </w:r>
      <w:r w:rsidRPr="00A66B51">
        <w:rPr>
          <w:rFonts w:ascii="Arial" w:hAnsi="Arial" w:cs="Arial"/>
        </w:rPr>
        <w:t xml:space="preserve"> </w:t>
      </w:r>
      <w:r w:rsidR="00A92141" w:rsidRPr="00A66B51">
        <w:rPr>
          <w:rFonts w:ascii="Arial" w:hAnsi="Arial" w:cs="Arial"/>
        </w:rPr>
        <w:t xml:space="preserve">органов </w:t>
      </w:r>
      <w:r w:rsidRPr="00A66B51">
        <w:rPr>
          <w:rFonts w:ascii="Arial" w:hAnsi="Arial" w:cs="Arial"/>
        </w:rPr>
        <w:t xml:space="preserve">опеки и попечительства </w:t>
      </w:r>
      <w:r w:rsidR="00E700BA" w:rsidRPr="00A66B51">
        <w:rPr>
          <w:rFonts w:ascii="Arial" w:hAnsi="Arial" w:cs="Arial"/>
        </w:rPr>
        <w:t xml:space="preserve">в виде электронных адресов </w:t>
      </w:r>
    </w:p>
    <w:p w14:paraId="0B8E1197" w14:textId="77777777" w:rsidR="005D369F" w:rsidRPr="00A66B51" w:rsidRDefault="005D369F" w:rsidP="0009583D">
      <w:pPr>
        <w:ind w:left="703"/>
        <w:contextualSpacing/>
        <w:jc w:val="both"/>
        <w:rPr>
          <w:rFonts w:ascii="Arial" w:hAnsi="Arial" w:cs="Arial"/>
        </w:rPr>
      </w:pPr>
    </w:p>
    <w:p w14:paraId="6445939D" w14:textId="77777777" w:rsidR="001F3092" w:rsidRPr="00A66B51" w:rsidRDefault="001F3092" w:rsidP="0009583D">
      <w:pPr>
        <w:pStyle w:val="a0"/>
        <w:numPr>
          <w:ilvl w:val="0"/>
          <w:numId w:val="0"/>
        </w:numPr>
        <w:tabs>
          <w:tab w:val="left" w:pos="0"/>
          <w:tab w:val="left" w:pos="10065"/>
        </w:tabs>
        <w:ind w:firstLine="709"/>
        <w:rPr>
          <w:rFonts w:cs="Arial"/>
          <w:sz w:val="16"/>
          <w:szCs w:val="16"/>
        </w:rPr>
      </w:pPr>
      <w:r w:rsidRPr="00A66B51">
        <w:rPr>
          <w:rFonts w:cs="Arial"/>
        </w:rPr>
        <w:t>Владелец</w:t>
      </w:r>
      <w:r w:rsidR="009D3B95" w:rsidRPr="00A66B51">
        <w:rPr>
          <w:rFonts w:cs="Arial"/>
        </w:rPr>
        <w:t xml:space="preserve"> С</w:t>
      </w:r>
      <w:r w:rsidR="0062785A" w:rsidRPr="00A66B51">
        <w:rPr>
          <w:rFonts w:cs="Arial"/>
        </w:rPr>
        <w:t>чета</w:t>
      </w:r>
      <w:r w:rsidRPr="00A66B51">
        <w:rPr>
          <w:rFonts w:cs="Arial"/>
        </w:rPr>
        <w:t xml:space="preserve">: </w:t>
      </w:r>
      <w:r w:rsidRPr="00A66B51">
        <w:rPr>
          <w:rFonts w:cs="Arial"/>
          <w:u w:val="single"/>
        </w:rPr>
        <w:fldChar w:fldCharType="begin">
          <w:ffData>
            <w:name w:val="ТекстовоеПоле89"/>
            <w:enabled/>
            <w:calcOnExit w:val="0"/>
            <w:textInput/>
          </w:ffData>
        </w:fldChar>
      </w:r>
      <w:r w:rsidRPr="00A66B51">
        <w:rPr>
          <w:rFonts w:cs="Arial"/>
          <w:u w:val="single"/>
        </w:rPr>
        <w:instrText xml:space="preserve"> FORMTEXT </w:instrText>
      </w:r>
      <w:r w:rsidRPr="00A66B51">
        <w:rPr>
          <w:rFonts w:cs="Arial"/>
          <w:u w:val="single"/>
        </w:rPr>
      </w:r>
      <w:r w:rsidRPr="00A66B51">
        <w:rPr>
          <w:rFonts w:cs="Arial"/>
          <w:u w:val="single"/>
        </w:rPr>
        <w:fldChar w:fldCharType="separate"/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u w:val="single"/>
        </w:rPr>
        <w:fldChar w:fldCharType="end"/>
      </w:r>
      <w:r w:rsidRPr="00A66B51">
        <w:rPr>
          <w:rFonts w:cs="Arial"/>
          <w:u w:val="single"/>
        </w:rPr>
        <w:tab/>
      </w:r>
      <w:r w:rsidRPr="00A66B51">
        <w:rPr>
          <w:rFonts w:cs="Arial"/>
        </w:rPr>
        <w:t>,</w:t>
      </w:r>
    </w:p>
    <w:p w14:paraId="5C3CCBFE" w14:textId="77777777" w:rsidR="001F3092" w:rsidRPr="00A66B51" w:rsidRDefault="001F3092" w:rsidP="0009583D">
      <w:pPr>
        <w:pStyle w:val="a0"/>
        <w:numPr>
          <w:ilvl w:val="0"/>
          <w:numId w:val="0"/>
        </w:numPr>
        <w:tabs>
          <w:tab w:val="left" w:pos="0"/>
        </w:tabs>
        <w:spacing w:line="360" w:lineRule="auto"/>
        <w:ind w:left="3969"/>
        <w:rPr>
          <w:rFonts w:cs="Arial"/>
          <w:u w:val="single"/>
        </w:rPr>
      </w:pPr>
      <w:r w:rsidRPr="00A66B51">
        <w:rPr>
          <w:rFonts w:cs="Arial"/>
          <w:i/>
          <w:sz w:val="12"/>
          <w:szCs w:val="16"/>
        </w:rPr>
        <w:t>адрес электронной почты</w:t>
      </w:r>
      <w:r w:rsidRPr="00A66B51">
        <w:rPr>
          <w:rFonts w:cs="Arial"/>
        </w:rPr>
        <w:t xml:space="preserve"> </w:t>
      </w:r>
      <w:r w:rsidRPr="00A66B51">
        <w:rPr>
          <w:rFonts w:cs="Arial"/>
          <w:i/>
          <w:sz w:val="12"/>
          <w:szCs w:val="12"/>
        </w:rPr>
        <w:t>(иная дополнительная информация)</w:t>
      </w:r>
      <w:r w:rsidRPr="00A66B51">
        <w:rPr>
          <w:rFonts w:cs="Arial"/>
          <w:u w:val="single"/>
        </w:rPr>
        <w:t xml:space="preserve"> </w:t>
      </w:r>
    </w:p>
    <w:p w14:paraId="236AC6F0" w14:textId="77777777" w:rsidR="001F3092" w:rsidRPr="00A66B51" w:rsidRDefault="001F3092" w:rsidP="0009583D">
      <w:pPr>
        <w:pStyle w:val="a0"/>
        <w:numPr>
          <w:ilvl w:val="0"/>
          <w:numId w:val="0"/>
        </w:numPr>
        <w:tabs>
          <w:tab w:val="left" w:pos="0"/>
          <w:tab w:val="left" w:pos="10065"/>
        </w:tabs>
        <w:ind w:firstLine="709"/>
        <w:rPr>
          <w:rFonts w:cs="Arial"/>
          <w:sz w:val="16"/>
          <w:szCs w:val="16"/>
        </w:rPr>
      </w:pPr>
      <w:r w:rsidRPr="00A66B51">
        <w:rPr>
          <w:rFonts w:cs="Arial"/>
        </w:rPr>
        <w:t xml:space="preserve">Орган опеки и попечительства: </w:t>
      </w:r>
      <w:r w:rsidRPr="00A66B51">
        <w:rPr>
          <w:rFonts w:cs="Arial"/>
          <w:u w:val="single"/>
        </w:rPr>
        <w:fldChar w:fldCharType="begin">
          <w:ffData>
            <w:name w:val="ТекстовоеПоле89"/>
            <w:enabled/>
            <w:calcOnExit w:val="0"/>
            <w:textInput/>
          </w:ffData>
        </w:fldChar>
      </w:r>
      <w:r w:rsidRPr="00A66B51">
        <w:rPr>
          <w:rFonts w:cs="Arial"/>
          <w:u w:val="single"/>
        </w:rPr>
        <w:instrText xml:space="preserve"> FORMTEXT </w:instrText>
      </w:r>
      <w:r w:rsidRPr="00A66B51">
        <w:rPr>
          <w:rFonts w:cs="Arial"/>
          <w:u w:val="single"/>
        </w:rPr>
      </w:r>
      <w:r w:rsidRPr="00A66B51">
        <w:rPr>
          <w:rFonts w:cs="Arial"/>
          <w:u w:val="single"/>
        </w:rPr>
        <w:fldChar w:fldCharType="separate"/>
      </w:r>
      <w:bookmarkStart w:id="11" w:name="_GoBack"/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r w:rsidRPr="00A66B51">
        <w:rPr>
          <w:rFonts w:cs="Arial"/>
          <w:noProof/>
          <w:u w:val="single"/>
        </w:rPr>
        <w:t> </w:t>
      </w:r>
      <w:bookmarkEnd w:id="11"/>
      <w:r w:rsidRPr="00A66B51">
        <w:rPr>
          <w:rFonts w:cs="Arial"/>
          <w:u w:val="single"/>
        </w:rPr>
        <w:fldChar w:fldCharType="end"/>
      </w:r>
      <w:r w:rsidRPr="00A66B51">
        <w:rPr>
          <w:rFonts w:cs="Arial"/>
          <w:u w:val="single"/>
        </w:rPr>
        <w:tab/>
      </w:r>
      <w:r w:rsidRPr="00A66B51">
        <w:rPr>
          <w:rFonts w:cs="Arial"/>
        </w:rPr>
        <w:t>.</w:t>
      </w:r>
    </w:p>
    <w:p w14:paraId="525E9BBC" w14:textId="77777777" w:rsidR="001F3092" w:rsidRPr="00A66B51" w:rsidRDefault="001F3092" w:rsidP="0009583D">
      <w:pPr>
        <w:pStyle w:val="a0"/>
        <w:numPr>
          <w:ilvl w:val="0"/>
          <w:numId w:val="0"/>
        </w:numPr>
        <w:tabs>
          <w:tab w:val="left" w:pos="0"/>
        </w:tabs>
        <w:spacing w:line="360" w:lineRule="auto"/>
        <w:ind w:left="3969"/>
        <w:rPr>
          <w:rFonts w:cs="Arial"/>
          <w:i/>
          <w:sz w:val="12"/>
          <w:szCs w:val="16"/>
        </w:rPr>
      </w:pPr>
      <w:r w:rsidRPr="00A66B51">
        <w:rPr>
          <w:rFonts w:cs="Arial"/>
          <w:i/>
          <w:sz w:val="12"/>
          <w:szCs w:val="16"/>
        </w:rPr>
        <w:t>адрес электронной почты</w:t>
      </w:r>
      <w:r w:rsidR="0062785A" w:rsidRPr="00A66B51">
        <w:rPr>
          <w:rFonts w:cs="Arial"/>
          <w:i/>
          <w:sz w:val="12"/>
          <w:szCs w:val="16"/>
        </w:rPr>
        <w:t xml:space="preserve"> </w:t>
      </w:r>
      <w:r w:rsidRPr="00A66B51">
        <w:rPr>
          <w:rFonts w:cs="Arial"/>
          <w:i/>
          <w:sz w:val="12"/>
          <w:szCs w:val="16"/>
        </w:rPr>
        <w:t>(иная дополнительная информация)</w:t>
      </w:r>
    </w:p>
    <w:p w14:paraId="12895E21" w14:textId="595A3E43" w:rsidR="00476D1B" w:rsidRPr="00A66B51" w:rsidRDefault="00476D1B" w:rsidP="008E6849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>Уведомлять Банк в письменной форме обо всех изменениях, вносимых в учредительные и иные документы (в частности: адрес места нахождения (юридического адреса), адреса для корреспонденции, реквизитов, номеров телефонов, факса, телекса и т.</w:t>
      </w:r>
      <w:r w:rsidR="00AD76F1">
        <w:rPr>
          <w:rFonts w:ascii="Arial" w:hAnsi="Arial" w:cs="Arial"/>
        </w:rPr>
        <w:t xml:space="preserve"> </w:t>
      </w:r>
      <w:r w:rsidRPr="00A66B51">
        <w:rPr>
          <w:rFonts w:ascii="Arial" w:hAnsi="Arial" w:cs="Arial"/>
        </w:rPr>
        <w:t xml:space="preserve">п., включая контактные </w:t>
      </w:r>
      <w:r w:rsidRPr="00A66B51">
        <w:rPr>
          <w:rFonts w:ascii="Arial" w:hAnsi="Arial" w:cs="Arial"/>
        </w:rPr>
        <w:lastRenderedPageBreak/>
        <w:t>данные, указанные в п.</w:t>
      </w:r>
      <w:r w:rsidR="00E20581">
        <w:rPr>
          <w:rFonts w:ascii="Arial" w:hAnsi="Arial" w:cs="Arial"/>
        </w:rPr>
        <w:t xml:space="preserve"> </w:t>
      </w:r>
      <w:r w:rsidRPr="00A66B51">
        <w:rPr>
          <w:rFonts w:ascii="Arial" w:hAnsi="Arial" w:cs="Arial"/>
        </w:rPr>
        <w:t>3.4</w:t>
      </w:r>
      <w:r w:rsidR="00684A89" w:rsidRPr="00A66B51">
        <w:rPr>
          <w:rFonts w:ascii="Arial" w:hAnsi="Arial" w:cs="Arial"/>
        </w:rPr>
        <w:t xml:space="preserve"> настоящего Договора,</w:t>
      </w:r>
      <w:r w:rsidRPr="00A66B51">
        <w:rPr>
          <w:rFonts w:ascii="Arial" w:hAnsi="Arial" w:cs="Arial"/>
        </w:rPr>
        <w:t xml:space="preserve"> в случае их изменения, о приеме и увольнении должностных лиц, имеющих право подписывать расчетные документы), не позднее </w:t>
      </w:r>
      <w:r w:rsidR="001733E1">
        <w:rPr>
          <w:rFonts w:ascii="Arial" w:hAnsi="Arial" w:cs="Arial"/>
        </w:rPr>
        <w:t xml:space="preserve">следующего рабочего </w:t>
      </w:r>
      <w:r w:rsidRPr="00A66B51">
        <w:rPr>
          <w:rFonts w:ascii="Arial" w:hAnsi="Arial" w:cs="Arial"/>
        </w:rPr>
        <w:t>дня</w:t>
      </w:r>
      <w:r w:rsidR="001733E1">
        <w:rPr>
          <w:rFonts w:ascii="Arial" w:hAnsi="Arial" w:cs="Arial"/>
        </w:rPr>
        <w:t xml:space="preserve"> с момента</w:t>
      </w:r>
      <w:r w:rsidRPr="00A66B51">
        <w:rPr>
          <w:rFonts w:ascii="Arial" w:hAnsi="Arial" w:cs="Arial"/>
        </w:rPr>
        <w:t xml:space="preserve"> начала действия данных изменений, с последующей передачей документов, подтверждающих данные изменения, включая новую Карточку с образцами подписей и оттиска печати в течение 7 (семи) рабочих дней, следующих за днем начала действия данных изменений.</w:t>
      </w:r>
    </w:p>
    <w:p w14:paraId="3AECE1DE" w14:textId="77777777" w:rsidR="002C4871" w:rsidRPr="00A66B51" w:rsidRDefault="00476D1B" w:rsidP="0009583D">
      <w:pPr>
        <w:ind w:left="703"/>
        <w:contextualSpacing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Банк не несет ответственности за ущерб, причиненный Владельцу </w:t>
      </w:r>
      <w:r w:rsidR="00A92141" w:rsidRPr="00A66B51">
        <w:rPr>
          <w:rFonts w:ascii="Arial" w:hAnsi="Arial" w:cs="Arial"/>
        </w:rPr>
        <w:t>С</w:t>
      </w:r>
      <w:r w:rsidRPr="00A66B51">
        <w:rPr>
          <w:rFonts w:ascii="Arial" w:hAnsi="Arial" w:cs="Arial"/>
        </w:rPr>
        <w:t>чета или Бенефициару в случае, если прекращение полномочий лиц, утративших право распоряжаться Счетом, не было своевременно документально подтверждено.</w:t>
      </w:r>
    </w:p>
    <w:p w14:paraId="26798E4F" w14:textId="024BD6B9" w:rsidR="00D253A1" w:rsidRPr="00A66B51" w:rsidRDefault="00476D1B" w:rsidP="008E6849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>Предоставить информацию, запрошенную Банком для выполнения требований законодательства Российской Федерации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в течение 7 (семи) рабочих дней с даты соответствующего запроса Банка.</w:t>
      </w:r>
    </w:p>
    <w:p w14:paraId="7B30AE22" w14:textId="77777777" w:rsidR="00853261" w:rsidRDefault="00476D1B" w:rsidP="00853261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Безотлагательно сообщать </w:t>
      </w:r>
      <w:r w:rsidR="001F4153" w:rsidRPr="00A66B51">
        <w:rPr>
          <w:rFonts w:ascii="Arial" w:hAnsi="Arial" w:cs="Arial"/>
        </w:rPr>
        <w:t>Банку</w:t>
      </w:r>
      <w:r w:rsidRPr="00A66B51">
        <w:rPr>
          <w:rFonts w:ascii="Arial" w:hAnsi="Arial" w:cs="Arial"/>
        </w:rPr>
        <w:t xml:space="preserve"> ставшую ему известной информацию обо всех изменениях своей ранее предоставленной идентификационной информации (сведений), требующейся для исполнения Банком требований законодательства Российской Федерации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  <w:r w:rsidR="002C4871" w:rsidRPr="00A66B51">
        <w:rPr>
          <w:rFonts w:ascii="Arial" w:hAnsi="Arial" w:cs="Arial"/>
        </w:rPr>
        <w:t xml:space="preserve"> </w:t>
      </w:r>
      <w:r w:rsidRPr="00A66B51">
        <w:rPr>
          <w:rFonts w:ascii="Arial" w:hAnsi="Arial" w:cs="Arial"/>
        </w:rPr>
        <w:t xml:space="preserve">Указанная информация незамедлительно сообщается Владельцем </w:t>
      </w:r>
      <w:r w:rsidR="00A92141" w:rsidRPr="00A66B51">
        <w:rPr>
          <w:rFonts w:ascii="Arial" w:hAnsi="Arial" w:cs="Arial"/>
        </w:rPr>
        <w:t>С</w:t>
      </w:r>
      <w:r w:rsidRPr="00A66B51">
        <w:rPr>
          <w:rFonts w:ascii="Arial" w:hAnsi="Arial" w:cs="Arial"/>
        </w:rPr>
        <w:t xml:space="preserve">чета Банку любым способом, а в письменном виде - не позднее следующего рабочего дня за днем, когда эта информация оказалась в распоряжении Владельца </w:t>
      </w:r>
      <w:r w:rsidR="00A92141" w:rsidRPr="00A66B51">
        <w:rPr>
          <w:rFonts w:ascii="Arial" w:hAnsi="Arial" w:cs="Arial"/>
        </w:rPr>
        <w:t>С</w:t>
      </w:r>
      <w:r w:rsidRPr="00A66B51">
        <w:rPr>
          <w:rFonts w:ascii="Arial" w:hAnsi="Arial" w:cs="Arial"/>
        </w:rPr>
        <w:t>чета.</w:t>
      </w:r>
    </w:p>
    <w:p w14:paraId="1CF8D98E" w14:textId="7E86246F" w:rsidR="00D116B6" w:rsidRPr="00853261" w:rsidRDefault="00A87849" w:rsidP="00853261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853261">
        <w:rPr>
          <w:rFonts w:ascii="Arial" w:hAnsi="Arial" w:cs="Arial"/>
        </w:rPr>
        <w:t>Оплачивать услуги Банка в соответствии с действующими</w:t>
      </w:r>
      <w:r w:rsidR="00D116B6" w:rsidRPr="00853261">
        <w:rPr>
          <w:rFonts w:ascii="Arial" w:hAnsi="Arial" w:cs="Arial"/>
        </w:rPr>
        <w:t xml:space="preserve"> на дату проведения операций </w:t>
      </w:r>
      <w:r w:rsidRPr="00853261">
        <w:rPr>
          <w:rFonts w:ascii="Arial" w:hAnsi="Arial" w:cs="Arial"/>
        </w:rPr>
        <w:t>Тарифами.</w:t>
      </w:r>
      <w:r w:rsidR="00454A30" w:rsidRPr="00853261">
        <w:rPr>
          <w:rFonts w:ascii="Arial" w:hAnsi="Arial" w:cs="Arial"/>
        </w:rPr>
        <w:t xml:space="preserve"> </w:t>
      </w:r>
    </w:p>
    <w:p w14:paraId="11BED72F" w14:textId="767967FC" w:rsidR="007E34C2" w:rsidRPr="00A66B51" w:rsidRDefault="007E34C2" w:rsidP="00853261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Направить Банку </w:t>
      </w:r>
      <w:r w:rsidR="002D27CB" w:rsidRPr="00A66B51">
        <w:rPr>
          <w:rFonts w:ascii="Arial" w:hAnsi="Arial" w:cs="Arial"/>
        </w:rPr>
        <w:t xml:space="preserve">предварительный заказ на </w:t>
      </w:r>
      <w:r w:rsidRPr="00A66B51">
        <w:rPr>
          <w:rFonts w:ascii="Arial" w:hAnsi="Arial" w:cs="Arial"/>
        </w:rPr>
        <w:t xml:space="preserve">получение наличных денежных средств, если общая сумма планируемых к получению </w:t>
      </w:r>
      <w:r w:rsidR="00684A89" w:rsidRPr="00A66B51">
        <w:rPr>
          <w:rFonts w:ascii="Arial" w:hAnsi="Arial" w:cs="Arial"/>
        </w:rPr>
        <w:t xml:space="preserve">денежных </w:t>
      </w:r>
      <w:r w:rsidRPr="00A66B51">
        <w:rPr>
          <w:rFonts w:ascii="Arial" w:hAnsi="Arial" w:cs="Arial"/>
        </w:rPr>
        <w:t xml:space="preserve">средств равна или превышает 300 000 (триста тысяч) </w:t>
      </w:r>
      <w:r w:rsidR="008D269B" w:rsidRPr="00A66B51">
        <w:rPr>
          <w:rFonts w:ascii="Arial" w:hAnsi="Arial" w:cs="Arial"/>
        </w:rPr>
        <w:t xml:space="preserve">российских </w:t>
      </w:r>
      <w:r w:rsidRPr="00A66B51">
        <w:rPr>
          <w:rFonts w:ascii="Arial" w:hAnsi="Arial" w:cs="Arial"/>
        </w:rPr>
        <w:t xml:space="preserve">рублей в день. Заказ </w:t>
      </w:r>
      <w:r w:rsidR="003F5F72" w:rsidRPr="00A66B51">
        <w:rPr>
          <w:rFonts w:ascii="Arial" w:hAnsi="Arial" w:cs="Arial"/>
        </w:rPr>
        <w:t xml:space="preserve">осуществляется </w:t>
      </w:r>
      <w:r w:rsidR="00F948B1" w:rsidRPr="00A66B51">
        <w:rPr>
          <w:rFonts w:ascii="Arial" w:hAnsi="Arial" w:cs="Arial"/>
        </w:rPr>
        <w:t>Владельцем</w:t>
      </w:r>
      <w:r w:rsidR="003F5F72" w:rsidRPr="00A66B51">
        <w:rPr>
          <w:rFonts w:ascii="Arial" w:hAnsi="Arial" w:cs="Arial"/>
        </w:rPr>
        <w:t xml:space="preserve"> </w:t>
      </w:r>
      <w:r w:rsidR="009D3B95" w:rsidRPr="00A66B51">
        <w:rPr>
          <w:rFonts w:ascii="Arial" w:hAnsi="Arial" w:cs="Arial"/>
        </w:rPr>
        <w:t>С</w:t>
      </w:r>
      <w:r w:rsidR="0009037C" w:rsidRPr="00A66B51">
        <w:rPr>
          <w:rFonts w:ascii="Arial" w:hAnsi="Arial" w:cs="Arial"/>
        </w:rPr>
        <w:t xml:space="preserve">чета </w:t>
      </w:r>
      <w:r w:rsidR="003F5F72" w:rsidRPr="00A66B51">
        <w:rPr>
          <w:rFonts w:ascii="Arial" w:hAnsi="Arial" w:cs="Arial"/>
        </w:rPr>
        <w:t>в Офисе Банка по месту открытия Счета или по телефону Офиса Банка</w:t>
      </w:r>
      <w:r w:rsidR="00F948B1" w:rsidRPr="00A66B51">
        <w:rPr>
          <w:rFonts w:ascii="Arial" w:hAnsi="Arial" w:cs="Arial"/>
        </w:rPr>
        <w:t>, выполняющего обслуживание Счета</w:t>
      </w:r>
      <w:r w:rsidR="003F5F72" w:rsidRPr="00A66B51">
        <w:rPr>
          <w:rFonts w:ascii="Arial" w:hAnsi="Arial" w:cs="Arial"/>
        </w:rPr>
        <w:t>.</w:t>
      </w:r>
    </w:p>
    <w:p w14:paraId="6151DB32" w14:textId="6371F609" w:rsidR="00AF1579" w:rsidRPr="00A66B51" w:rsidRDefault="00AF1579" w:rsidP="00853261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>При прекращении исполнения обязанностей опекуна или попечителя направить в Банк, в том числе посредством электронной почты</w:t>
      </w:r>
      <w:r w:rsidR="001F4153" w:rsidRPr="00A66B51">
        <w:rPr>
          <w:rFonts w:ascii="Arial" w:hAnsi="Arial" w:cs="Arial"/>
        </w:rPr>
        <w:t>, указанной в п.</w:t>
      </w:r>
      <w:r w:rsidR="002C4871" w:rsidRPr="00A66B51">
        <w:rPr>
          <w:rFonts w:ascii="Arial" w:hAnsi="Arial" w:cs="Arial"/>
        </w:rPr>
        <w:t xml:space="preserve">3.4 </w:t>
      </w:r>
      <w:r w:rsidR="0077253C" w:rsidRPr="00A66B51">
        <w:rPr>
          <w:rFonts w:ascii="Arial" w:hAnsi="Arial" w:cs="Arial"/>
        </w:rPr>
        <w:t xml:space="preserve">настоящего </w:t>
      </w:r>
      <w:r w:rsidR="00666007" w:rsidRPr="00A66B51">
        <w:rPr>
          <w:rFonts w:ascii="Arial" w:hAnsi="Arial" w:cs="Arial"/>
        </w:rPr>
        <w:t>Договора, документ, выданный органом опеки и попечительства, и подтверждающий назначение Бенефициару опекуна (попечителя) либо иного лица, исполняющего обязанности опекуна (попечителя)</w:t>
      </w:r>
      <w:r w:rsidR="00684A89" w:rsidRPr="00A66B51">
        <w:rPr>
          <w:rFonts w:ascii="Arial" w:hAnsi="Arial" w:cs="Arial"/>
        </w:rPr>
        <w:t>,</w:t>
      </w:r>
      <w:r w:rsidR="00666007" w:rsidRPr="00A66B51">
        <w:rPr>
          <w:rFonts w:ascii="Arial" w:hAnsi="Arial" w:cs="Arial"/>
        </w:rPr>
        <w:t xml:space="preserve"> для замены Владельца Счета по Договору.</w:t>
      </w:r>
      <w:r w:rsidR="00552D46" w:rsidRPr="00A66B51">
        <w:rPr>
          <w:rFonts w:ascii="Arial" w:hAnsi="Arial" w:cs="Arial"/>
        </w:rPr>
        <w:t xml:space="preserve"> </w:t>
      </w:r>
    </w:p>
    <w:p w14:paraId="77DDF576" w14:textId="3F62BB9D" w:rsidR="00A82392" w:rsidRPr="00A66B51" w:rsidRDefault="00FF4CB6" w:rsidP="00853261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В случае </w:t>
      </w:r>
      <w:r w:rsidR="00045FDB" w:rsidRPr="00A66B51">
        <w:rPr>
          <w:rFonts w:ascii="Arial" w:hAnsi="Arial" w:cs="Arial"/>
        </w:rPr>
        <w:t>смерт</w:t>
      </w:r>
      <w:r w:rsidRPr="00A66B51">
        <w:rPr>
          <w:rFonts w:ascii="Arial" w:hAnsi="Arial" w:cs="Arial"/>
        </w:rPr>
        <w:t>и</w:t>
      </w:r>
      <w:r w:rsidR="00045FDB" w:rsidRPr="00A66B51">
        <w:rPr>
          <w:rFonts w:ascii="Arial" w:hAnsi="Arial" w:cs="Arial"/>
        </w:rPr>
        <w:t xml:space="preserve"> Бенефициара </w:t>
      </w:r>
      <w:r w:rsidRPr="00A66B51">
        <w:rPr>
          <w:rFonts w:ascii="Arial" w:hAnsi="Arial" w:cs="Arial"/>
        </w:rPr>
        <w:t>незамедлительно уведомить</w:t>
      </w:r>
      <w:r w:rsidR="00045FDB" w:rsidRPr="00A66B51">
        <w:rPr>
          <w:rFonts w:ascii="Arial" w:hAnsi="Arial" w:cs="Arial"/>
        </w:rPr>
        <w:t xml:space="preserve"> Банк</w:t>
      </w:r>
      <w:r w:rsidR="00AE1545" w:rsidRPr="00A66B51">
        <w:rPr>
          <w:rFonts w:ascii="Arial" w:hAnsi="Arial" w:cs="Arial"/>
        </w:rPr>
        <w:t xml:space="preserve"> </w:t>
      </w:r>
      <w:r w:rsidRPr="00A66B51">
        <w:rPr>
          <w:rFonts w:ascii="Arial" w:hAnsi="Arial" w:cs="Arial"/>
        </w:rPr>
        <w:t xml:space="preserve">любым способом </w:t>
      </w:r>
      <w:r w:rsidR="00045FDB" w:rsidRPr="00A66B51">
        <w:rPr>
          <w:rFonts w:ascii="Arial" w:hAnsi="Arial" w:cs="Arial"/>
        </w:rPr>
        <w:t xml:space="preserve">о </w:t>
      </w:r>
      <w:r w:rsidRPr="00A66B51">
        <w:rPr>
          <w:rFonts w:ascii="Arial" w:hAnsi="Arial" w:cs="Arial"/>
        </w:rPr>
        <w:t xml:space="preserve">дате </w:t>
      </w:r>
      <w:r w:rsidR="00045FDB" w:rsidRPr="00A66B51">
        <w:rPr>
          <w:rFonts w:ascii="Arial" w:hAnsi="Arial" w:cs="Arial"/>
        </w:rPr>
        <w:t xml:space="preserve">смерти </w:t>
      </w:r>
      <w:r w:rsidR="00C51C8B" w:rsidRPr="00A66B51">
        <w:rPr>
          <w:rFonts w:ascii="Arial" w:hAnsi="Arial" w:cs="Arial"/>
        </w:rPr>
        <w:t>Бенефициара для</w:t>
      </w:r>
      <w:r w:rsidR="00045FDB" w:rsidRPr="00A66B51">
        <w:rPr>
          <w:rFonts w:ascii="Arial" w:hAnsi="Arial" w:cs="Arial"/>
        </w:rPr>
        <w:t xml:space="preserve"> прекращения действия настоящего Договора</w:t>
      </w:r>
      <w:r w:rsidR="00D75ED9" w:rsidRPr="00A66B51">
        <w:rPr>
          <w:rFonts w:ascii="Arial" w:hAnsi="Arial" w:cs="Arial"/>
        </w:rPr>
        <w:t xml:space="preserve"> в соответствии с пунктом 1 части 1 статьи 29 Федерального закона от 24.04.2008 </w:t>
      </w:r>
      <w:r w:rsidR="006B197B" w:rsidRPr="00A66B51">
        <w:rPr>
          <w:rFonts w:ascii="Arial" w:hAnsi="Arial" w:cs="Arial"/>
        </w:rPr>
        <w:t>№</w:t>
      </w:r>
      <w:r w:rsidR="00D75ED9" w:rsidRPr="00A66B51">
        <w:rPr>
          <w:rFonts w:ascii="Arial" w:hAnsi="Arial" w:cs="Arial"/>
        </w:rPr>
        <w:t>48-ФЗ «Об опеке и попечительстве».</w:t>
      </w:r>
      <w:r w:rsidR="00F04639" w:rsidRPr="00A66B51">
        <w:rPr>
          <w:rFonts w:ascii="Arial" w:hAnsi="Arial" w:cs="Arial"/>
        </w:rPr>
        <w:t xml:space="preserve"> </w:t>
      </w:r>
    </w:p>
    <w:p w14:paraId="1362037E" w14:textId="4068AB32" w:rsidR="00A82392" w:rsidRPr="00A66B51" w:rsidRDefault="00A82392" w:rsidP="002D27CB">
      <w:pPr>
        <w:ind w:left="703"/>
        <w:contextualSpacing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>По запросу Банка предоставить копии документов</w:t>
      </w:r>
      <w:r w:rsidR="008E26E1" w:rsidRPr="00A66B51">
        <w:rPr>
          <w:rFonts w:ascii="Arial" w:hAnsi="Arial" w:cs="Arial"/>
        </w:rPr>
        <w:t xml:space="preserve"> и/или реквизиты записи акта гражданского состояния</w:t>
      </w:r>
      <w:r w:rsidRPr="00A66B51">
        <w:rPr>
          <w:rFonts w:ascii="Arial" w:hAnsi="Arial" w:cs="Arial"/>
        </w:rPr>
        <w:t>, подтверждающих смерть Бенефициара.</w:t>
      </w:r>
    </w:p>
    <w:p w14:paraId="1C53050D" w14:textId="27FCDC92" w:rsidR="00FF4CB6" w:rsidRDefault="00F04639" w:rsidP="002D27CB">
      <w:pPr>
        <w:ind w:left="703"/>
        <w:contextualSpacing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>Банк не несет ответственности за проведение расходных операций по Счету по распоряжению Владельц</w:t>
      </w:r>
      <w:r w:rsidR="006B197B" w:rsidRPr="00A66B51">
        <w:rPr>
          <w:rFonts w:ascii="Arial" w:hAnsi="Arial" w:cs="Arial"/>
        </w:rPr>
        <w:t>а</w:t>
      </w:r>
      <w:r w:rsidRPr="00A66B51">
        <w:rPr>
          <w:rFonts w:ascii="Arial" w:hAnsi="Arial" w:cs="Arial"/>
        </w:rPr>
        <w:t xml:space="preserve"> Счета после смерти Бенефициара в случае, </w:t>
      </w:r>
      <w:r w:rsidR="00A731A0" w:rsidRPr="00A66B51">
        <w:rPr>
          <w:rFonts w:ascii="Arial" w:hAnsi="Arial" w:cs="Arial"/>
        </w:rPr>
        <w:t xml:space="preserve">если </w:t>
      </w:r>
      <w:r w:rsidRPr="00A66B51">
        <w:rPr>
          <w:rFonts w:ascii="Arial" w:hAnsi="Arial" w:cs="Arial"/>
        </w:rPr>
        <w:t xml:space="preserve">Банк не был извещен </w:t>
      </w:r>
      <w:r w:rsidR="00A731A0" w:rsidRPr="00A66B51">
        <w:rPr>
          <w:rFonts w:ascii="Arial" w:hAnsi="Arial" w:cs="Arial"/>
        </w:rPr>
        <w:t xml:space="preserve">об этом </w:t>
      </w:r>
      <w:r w:rsidR="006B197B" w:rsidRPr="00A66B51">
        <w:rPr>
          <w:rFonts w:ascii="Arial" w:hAnsi="Arial" w:cs="Arial"/>
        </w:rPr>
        <w:t xml:space="preserve">в порядке, установленном </w:t>
      </w:r>
      <w:r w:rsidR="00A731A0" w:rsidRPr="00A66B51">
        <w:rPr>
          <w:rFonts w:ascii="Arial" w:hAnsi="Arial" w:cs="Arial"/>
        </w:rPr>
        <w:t xml:space="preserve">настоящим </w:t>
      </w:r>
      <w:r w:rsidR="006B197B" w:rsidRPr="00A66B51">
        <w:rPr>
          <w:rFonts w:ascii="Arial" w:hAnsi="Arial" w:cs="Arial"/>
        </w:rPr>
        <w:t>пункт</w:t>
      </w:r>
      <w:r w:rsidR="00A731A0" w:rsidRPr="00A66B51">
        <w:rPr>
          <w:rFonts w:ascii="Arial" w:hAnsi="Arial" w:cs="Arial"/>
        </w:rPr>
        <w:t xml:space="preserve">ом </w:t>
      </w:r>
      <w:r w:rsidR="006B197B" w:rsidRPr="00A66B51">
        <w:rPr>
          <w:rFonts w:ascii="Arial" w:hAnsi="Arial" w:cs="Arial"/>
        </w:rPr>
        <w:t>Договора</w:t>
      </w:r>
      <w:r w:rsidR="00A731A0" w:rsidRPr="00A66B51">
        <w:rPr>
          <w:rFonts w:ascii="Arial" w:hAnsi="Arial" w:cs="Arial"/>
        </w:rPr>
        <w:t>.</w:t>
      </w:r>
      <w:r w:rsidR="00A82392" w:rsidRPr="00A66B51">
        <w:rPr>
          <w:rFonts w:ascii="Arial" w:hAnsi="Arial" w:cs="Arial"/>
        </w:rPr>
        <w:t xml:space="preserve"> </w:t>
      </w:r>
    </w:p>
    <w:p w14:paraId="3B278894" w14:textId="6C04AA3A" w:rsidR="00ED4E07" w:rsidRPr="00A66B51" w:rsidRDefault="00ED4E07" w:rsidP="00853261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ED4E07">
        <w:rPr>
          <w:rFonts w:ascii="Arial" w:hAnsi="Arial" w:cs="Arial"/>
        </w:rPr>
        <w:t>Предоставить по запросу Банка документы и сведения, необходимые для подтверждения соответствия операций действующему законодательству Российской Федерации и настоящему Договору</w:t>
      </w:r>
      <w:r w:rsidR="001C50C3">
        <w:rPr>
          <w:rFonts w:ascii="Arial" w:hAnsi="Arial" w:cs="Arial"/>
        </w:rPr>
        <w:t>.</w:t>
      </w:r>
    </w:p>
    <w:p w14:paraId="37F58F2D" w14:textId="77777777" w:rsidR="00A87849" w:rsidRPr="00A66B51" w:rsidRDefault="00A87849" w:rsidP="0009583D">
      <w:pPr>
        <w:widowControl w:val="0"/>
        <w:numPr>
          <w:ilvl w:val="0"/>
          <w:numId w:val="9"/>
        </w:numPr>
        <w:tabs>
          <w:tab w:val="clear" w:pos="703"/>
          <w:tab w:val="left" w:pos="709"/>
          <w:tab w:val="left" w:pos="851"/>
          <w:tab w:val="left" w:pos="1134"/>
        </w:tabs>
        <w:spacing w:before="240" w:after="200"/>
        <w:ind w:firstLine="6"/>
        <w:rPr>
          <w:rFonts w:ascii="Arial" w:hAnsi="Arial" w:cs="Arial"/>
          <w:b/>
          <w:bCs/>
          <w:caps/>
        </w:rPr>
      </w:pPr>
      <w:bookmarkStart w:id="12" w:name="_Toc231372050"/>
      <w:r w:rsidRPr="00A66B51">
        <w:rPr>
          <w:rFonts w:ascii="Arial" w:hAnsi="Arial" w:cs="Arial"/>
          <w:b/>
          <w:caps/>
        </w:rPr>
        <w:t>Права и обязанности Банка</w:t>
      </w:r>
      <w:bookmarkEnd w:id="12"/>
    </w:p>
    <w:p w14:paraId="628287D0" w14:textId="77777777" w:rsidR="00A87849" w:rsidRPr="00A66B51" w:rsidRDefault="00A87849" w:rsidP="0009583D">
      <w:pPr>
        <w:widowControl w:val="0"/>
        <w:tabs>
          <w:tab w:val="left" w:pos="709"/>
          <w:tab w:val="left" w:pos="10121"/>
        </w:tabs>
        <w:ind w:firstLine="709"/>
        <w:jc w:val="both"/>
        <w:rPr>
          <w:rFonts w:ascii="Arial" w:hAnsi="Arial" w:cs="Arial"/>
        </w:rPr>
      </w:pPr>
      <w:r w:rsidRPr="00A66B51">
        <w:rPr>
          <w:rFonts w:ascii="Arial" w:hAnsi="Arial" w:cs="Arial"/>
          <w:b/>
        </w:rPr>
        <w:t>Банк имеет право:</w:t>
      </w:r>
    </w:p>
    <w:p w14:paraId="44A127EE" w14:textId="0E493A46" w:rsidR="007B35FA" w:rsidRPr="00A66B51" w:rsidRDefault="007B35FA" w:rsidP="0009583D">
      <w:pPr>
        <w:pStyle w:val="ConsPlusNormal"/>
        <w:numPr>
          <w:ilvl w:val="0"/>
          <w:numId w:val="4"/>
        </w:numPr>
        <w:tabs>
          <w:tab w:val="left" w:pos="709"/>
        </w:tabs>
        <w:ind w:left="709" w:hanging="709"/>
        <w:jc w:val="both"/>
      </w:pPr>
      <w:r w:rsidRPr="00A66B51">
        <w:t xml:space="preserve">Отказать в открытии Счета в случае непредоставления </w:t>
      </w:r>
      <w:r w:rsidR="009A13C3" w:rsidRPr="00A66B51">
        <w:t>Владельцем</w:t>
      </w:r>
      <w:r w:rsidRPr="00A66B51">
        <w:t xml:space="preserve"> </w:t>
      </w:r>
      <w:r w:rsidR="002739A0" w:rsidRPr="00A66B51">
        <w:t xml:space="preserve">Счета </w:t>
      </w:r>
      <w:r w:rsidRPr="00A66B51">
        <w:t xml:space="preserve">всех необходимых документов </w:t>
      </w:r>
      <w:r w:rsidR="009D0511" w:rsidRPr="00A66B51">
        <w:t xml:space="preserve">и </w:t>
      </w:r>
      <w:r w:rsidR="00236AEB" w:rsidRPr="00A66B51">
        <w:t xml:space="preserve">сведений </w:t>
      </w:r>
      <w:r w:rsidRPr="00A66B51">
        <w:t>для его открытия</w:t>
      </w:r>
      <w:r w:rsidR="009D0511" w:rsidRPr="00A66B51">
        <w:t xml:space="preserve">, </w:t>
      </w:r>
      <w:r w:rsidR="00236AEB" w:rsidRPr="00A66B51">
        <w:t xml:space="preserve">а также для осуществления функций, предусмотренных действующими законодательными и нормативными актами Российской Федерации, в том числе сведений и документов, необходимых Банку для идентификации в соответствии с Федеральным законом №115-ФЗ, </w:t>
      </w:r>
      <w:r w:rsidR="009D0511" w:rsidRPr="00A66B51">
        <w:t xml:space="preserve">включая </w:t>
      </w:r>
      <w:r w:rsidR="00CD29FA" w:rsidRPr="00A66B51">
        <w:t>сведения</w:t>
      </w:r>
      <w:r w:rsidR="009D0511" w:rsidRPr="00A66B51">
        <w:t>, необходимые для идентификации Бенефициара</w:t>
      </w:r>
      <w:r w:rsidRPr="00A66B51">
        <w:t>.</w:t>
      </w:r>
    </w:p>
    <w:p w14:paraId="7585A87B" w14:textId="021A8F76" w:rsidR="0085298F" w:rsidRPr="00A66B51" w:rsidRDefault="005028B3" w:rsidP="0009583D">
      <w:pPr>
        <w:numPr>
          <w:ilvl w:val="0"/>
          <w:numId w:val="4"/>
        </w:numPr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Осуществлять списание денежных средств со Счета без дополнительного распоряжения Владельца </w:t>
      </w:r>
      <w:r w:rsidR="009D0511" w:rsidRPr="00A66B51">
        <w:rPr>
          <w:rFonts w:ascii="Arial" w:hAnsi="Arial" w:cs="Arial"/>
        </w:rPr>
        <w:t>С</w:t>
      </w:r>
      <w:r w:rsidRPr="00A66B51">
        <w:rPr>
          <w:rFonts w:ascii="Arial" w:hAnsi="Arial" w:cs="Arial"/>
        </w:rPr>
        <w:t xml:space="preserve">чета на основании расчетных (платежных) </w:t>
      </w:r>
      <w:r w:rsidR="004F46E0" w:rsidRPr="00A66B51">
        <w:rPr>
          <w:rFonts w:ascii="Arial" w:hAnsi="Arial" w:cs="Arial"/>
        </w:rPr>
        <w:t xml:space="preserve">документов </w:t>
      </w:r>
      <w:r w:rsidRPr="00A66B51">
        <w:rPr>
          <w:rFonts w:ascii="Arial" w:hAnsi="Arial" w:cs="Arial"/>
        </w:rPr>
        <w:t xml:space="preserve">или иных документов Банка в случае ошибочного зачисления Банком денежных средств на Счет. Настоящим Владелец </w:t>
      </w:r>
      <w:r w:rsidR="009D0511" w:rsidRPr="00A66B51">
        <w:rPr>
          <w:rFonts w:ascii="Arial" w:hAnsi="Arial" w:cs="Arial"/>
        </w:rPr>
        <w:t>С</w:t>
      </w:r>
      <w:r w:rsidRPr="00A66B51">
        <w:rPr>
          <w:rFonts w:ascii="Arial" w:hAnsi="Arial" w:cs="Arial"/>
        </w:rPr>
        <w:t>чета предоставляет право Банку осуществлять списание ошибочно зачисленных денежных средств со Счета на условиях заранее данного акцепта.</w:t>
      </w:r>
      <w:r w:rsidR="009D0511" w:rsidRPr="00A66B51">
        <w:rPr>
          <w:rFonts w:ascii="Arial" w:hAnsi="Arial" w:cs="Arial"/>
        </w:rPr>
        <w:t xml:space="preserve"> Заранее данный акцепт предоставлен на весь срок действия Договора, суммы ошибочно зачисленных денежных средств к списанию определяются Банком самостоятельно.</w:t>
      </w:r>
    </w:p>
    <w:p w14:paraId="239D5A6A" w14:textId="2A4D515E" w:rsidR="007B35FA" w:rsidRPr="00A66B51" w:rsidRDefault="007B35FA" w:rsidP="0009583D">
      <w:pPr>
        <w:pStyle w:val="ConsPlusNormal"/>
        <w:numPr>
          <w:ilvl w:val="0"/>
          <w:numId w:val="4"/>
        </w:numPr>
        <w:tabs>
          <w:tab w:val="left" w:pos="709"/>
        </w:tabs>
        <w:ind w:left="709" w:hanging="709"/>
        <w:jc w:val="both"/>
      </w:pPr>
      <w:r w:rsidRPr="00A66B51">
        <w:t>Самостоятельно определять пут</w:t>
      </w:r>
      <w:r w:rsidR="003D40C0" w:rsidRPr="00A66B51">
        <w:t xml:space="preserve">ь перевода денежных средств на </w:t>
      </w:r>
      <w:r w:rsidR="004F46E0" w:rsidRPr="00A66B51">
        <w:t>с</w:t>
      </w:r>
      <w:r w:rsidRPr="00A66B51">
        <w:t>че</w:t>
      </w:r>
      <w:r w:rsidR="00454A30" w:rsidRPr="00A66B51">
        <w:t xml:space="preserve">т получателя (маршрут платежа) </w:t>
      </w:r>
      <w:r w:rsidRPr="00A66B51">
        <w:t xml:space="preserve">при условии соблюдения общих сроков перевода, установленных </w:t>
      </w:r>
      <w:r w:rsidR="00F02ECE" w:rsidRPr="00A66B51">
        <w:t xml:space="preserve">действующим </w:t>
      </w:r>
      <w:r w:rsidRPr="00A66B51">
        <w:t>законодательством Российской Федерации и Договором.</w:t>
      </w:r>
    </w:p>
    <w:p w14:paraId="56091BAB" w14:textId="36774943" w:rsidR="00590465" w:rsidRDefault="007B35FA" w:rsidP="0009583D">
      <w:pPr>
        <w:pStyle w:val="ConsPlusNormal"/>
        <w:numPr>
          <w:ilvl w:val="0"/>
          <w:numId w:val="4"/>
        </w:numPr>
        <w:tabs>
          <w:tab w:val="left" w:pos="709"/>
        </w:tabs>
        <w:ind w:left="709" w:hanging="709"/>
        <w:jc w:val="both"/>
      </w:pPr>
      <w:r w:rsidRPr="00A66B51">
        <w:t xml:space="preserve">Требовать от </w:t>
      </w:r>
      <w:r w:rsidR="007876F7" w:rsidRPr="00A66B51">
        <w:t xml:space="preserve">Владельца </w:t>
      </w:r>
      <w:r w:rsidR="002739A0" w:rsidRPr="00A66B51">
        <w:t xml:space="preserve">Счета </w:t>
      </w:r>
      <w:r w:rsidRPr="00A66B51">
        <w:t>предоставления дополнительных документов в целях подтверждения соответствия</w:t>
      </w:r>
      <w:r w:rsidR="007876F7" w:rsidRPr="00A66B51">
        <w:t xml:space="preserve"> операций </w:t>
      </w:r>
      <w:r w:rsidRPr="00A66B51">
        <w:t>действующему законодательству</w:t>
      </w:r>
      <w:r w:rsidR="00942128" w:rsidRPr="00A66B51">
        <w:t xml:space="preserve"> Ро</w:t>
      </w:r>
      <w:r w:rsidR="006C0651" w:rsidRPr="00A66B51">
        <w:t>с</w:t>
      </w:r>
      <w:r w:rsidR="00942128" w:rsidRPr="00A66B51">
        <w:t>сийской</w:t>
      </w:r>
      <w:r w:rsidR="00E94AB9">
        <w:t xml:space="preserve"> </w:t>
      </w:r>
      <w:r w:rsidR="00E94AB9" w:rsidRPr="00E94AB9">
        <w:t>Федерации и настоящему Договору</w:t>
      </w:r>
      <w:r w:rsidR="00590465">
        <w:t>.</w:t>
      </w:r>
    </w:p>
    <w:p w14:paraId="66A2655A" w14:textId="5DFA86E8" w:rsidR="007B35FA" w:rsidRPr="00BB2974" w:rsidRDefault="00590465" w:rsidP="0009583D">
      <w:pPr>
        <w:pStyle w:val="ConsPlusNormal"/>
        <w:numPr>
          <w:ilvl w:val="0"/>
          <w:numId w:val="4"/>
        </w:numPr>
        <w:tabs>
          <w:tab w:val="left" w:pos="709"/>
        </w:tabs>
        <w:ind w:left="709" w:hanging="709"/>
        <w:jc w:val="both"/>
      </w:pPr>
      <w:r w:rsidRPr="00BB2974">
        <w:t xml:space="preserve">Направлять Владельцу счета </w:t>
      </w:r>
      <w:r w:rsidR="00C07BAD" w:rsidRPr="00BB2974">
        <w:t>на основании Федерального закона №161-ФЗ</w:t>
      </w:r>
      <w:r w:rsidR="00C07BAD" w:rsidRPr="008E6849">
        <w:t xml:space="preserve"> </w:t>
      </w:r>
      <w:r w:rsidRPr="008E6849">
        <w:t xml:space="preserve">запрос с целью получения </w:t>
      </w:r>
      <w:r w:rsidR="00C07BAD" w:rsidRPr="008E6849">
        <w:lastRenderedPageBreak/>
        <w:t>информации</w:t>
      </w:r>
      <w:r w:rsidRPr="008E6849">
        <w:t xml:space="preserve"> </w:t>
      </w:r>
      <w:r w:rsidR="00E94AB9" w:rsidRPr="008E6849">
        <w:t>при выявлении Банком операци</w:t>
      </w:r>
      <w:r w:rsidR="00C07BAD" w:rsidRPr="008E6849">
        <w:t>и, соответствующую критериям</w:t>
      </w:r>
      <w:r w:rsidR="00E94AB9" w:rsidRPr="008E6849">
        <w:t xml:space="preserve"> перевода денежных средств без добровольного согласия Владельца Счета</w:t>
      </w:r>
      <w:r w:rsidR="00C07BAD" w:rsidRPr="008E6849">
        <w:t>,</w:t>
      </w:r>
      <w:r w:rsidR="00E94AB9" w:rsidRPr="008E6849">
        <w:t xml:space="preserve"> </w:t>
      </w:r>
      <w:r w:rsidR="00C07BAD" w:rsidRPr="008E6849">
        <w:t>о том, что совершаемая Владельцем счета операция не является переводом денежных средств без добровольного согласия Владельца счета</w:t>
      </w:r>
      <w:r w:rsidR="007B35FA" w:rsidRPr="008E6849">
        <w:t>.</w:t>
      </w:r>
    </w:p>
    <w:p w14:paraId="7F172D85" w14:textId="4466E23B" w:rsidR="00A87849" w:rsidRPr="00A66B51" w:rsidRDefault="00A87849" w:rsidP="0009583D">
      <w:pPr>
        <w:numPr>
          <w:ilvl w:val="0"/>
          <w:numId w:val="4"/>
        </w:num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Не принимать к исполнению </w:t>
      </w:r>
      <w:r w:rsidR="00D24A56" w:rsidRPr="00A66B51">
        <w:rPr>
          <w:rFonts w:ascii="Arial" w:hAnsi="Arial" w:cs="Arial"/>
        </w:rPr>
        <w:t xml:space="preserve">распоряжения </w:t>
      </w:r>
      <w:r w:rsidR="007876F7" w:rsidRPr="00A66B51">
        <w:rPr>
          <w:rFonts w:ascii="Arial" w:hAnsi="Arial" w:cs="Arial"/>
        </w:rPr>
        <w:t>Владельца</w:t>
      </w:r>
      <w:r w:rsidRPr="00A66B51">
        <w:rPr>
          <w:rFonts w:ascii="Arial" w:hAnsi="Arial" w:cs="Arial"/>
        </w:rPr>
        <w:t xml:space="preserve"> </w:t>
      </w:r>
      <w:r w:rsidR="002739A0" w:rsidRPr="00A66B51">
        <w:rPr>
          <w:rFonts w:ascii="Arial" w:hAnsi="Arial" w:cs="Arial"/>
        </w:rPr>
        <w:t xml:space="preserve">Счета </w:t>
      </w:r>
      <w:r w:rsidRPr="00A66B51">
        <w:rPr>
          <w:rFonts w:ascii="Arial" w:hAnsi="Arial" w:cs="Arial"/>
        </w:rPr>
        <w:t xml:space="preserve">в случае </w:t>
      </w:r>
      <w:r w:rsidR="005E2B1A" w:rsidRPr="00A66B51">
        <w:rPr>
          <w:rFonts w:ascii="Arial" w:hAnsi="Arial" w:cs="Arial"/>
        </w:rPr>
        <w:t>их</w:t>
      </w:r>
      <w:r w:rsidRPr="00A66B51">
        <w:rPr>
          <w:rFonts w:ascii="Arial" w:hAnsi="Arial" w:cs="Arial"/>
        </w:rPr>
        <w:t xml:space="preserve"> ненадлежащего оформления и/или противоречия указанной операции действующему законодательству Российской Федерации</w:t>
      </w:r>
      <w:r w:rsidR="00522A3F" w:rsidRPr="00522A3F">
        <w:rPr>
          <w:rFonts w:ascii="Arial" w:hAnsi="Arial" w:cs="Arial"/>
          <w:color w:val="0070C0"/>
        </w:rPr>
        <w:t xml:space="preserve"> </w:t>
      </w:r>
      <w:r w:rsidR="00522A3F" w:rsidRPr="00522A3F">
        <w:rPr>
          <w:rFonts w:ascii="Arial" w:hAnsi="Arial" w:cs="Arial"/>
        </w:rPr>
        <w:t>и условиям настоящего Договора</w:t>
      </w:r>
      <w:r w:rsidRPr="00A66B51">
        <w:rPr>
          <w:rFonts w:ascii="Arial" w:hAnsi="Arial" w:cs="Arial"/>
        </w:rPr>
        <w:t xml:space="preserve">, а также в случае отсутствия или недостаточности денежных средств на Счете для исполнения поручения </w:t>
      </w:r>
      <w:r w:rsidR="00B03A2A" w:rsidRPr="00A66B51">
        <w:rPr>
          <w:rFonts w:ascii="Arial" w:hAnsi="Arial" w:cs="Arial"/>
        </w:rPr>
        <w:t>Владельца</w:t>
      </w:r>
      <w:r w:rsidR="002739A0" w:rsidRPr="00A66B51">
        <w:rPr>
          <w:rFonts w:ascii="Arial" w:hAnsi="Arial" w:cs="Arial"/>
        </w:rPr>
        <w:t xml:space="preserve"> Счета</w:t>
      </w:r>
      <w:r w:rsidRPr="00A66B51">
        <w:rPr>
          <w:rFonts w:ascii="Arial" w:hAnsi="Arial" w:cs="Arial"/>
        </w:rPr>
        <w:t>.</w:t>
      </w:r>
    </w:p>
    <w:p w14:paraId="373A42E0" w14:textId="78789EDC" w:rsidR="0085298F" w:rsidRPr="00A66B51" w:rsidRDefault="007876F7" w:rsidP="0009583D">
      <w:pPr>
        <w:numPr>
          <w:ilvl w:val="0"/>
          <w:numId w:val="4"/>
        </w:num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Расторгнуть </w:t>
      </w:r>
      <w:r w:rsidR="008D269B" w:rsidRPr="00A66B51">
        <w:rPr>
          <w:rFonts w:ascii="Arial" w:hAnsi="Arial" w:cs="Arial"/>
        </w:rPr>
        <w:t xml:space="preserve">настоящий </w:t>
      </w:r>
      <w:r w:rsidR="00A13E5D" w:rsidRPr="00A66B51">
        <w:rPr>
          <w:rFonts w:ascii="Arial" w:hAnsi="Arial" w:cs="Arial"/>
        </w:rPr>
        <w:t xml:space="preserve">Договор </w:t>
      </w:r>
      <w:r w:rsidR="00D24A56" w:rsidRPr="00A66B51">
        <w:rPr>
          <w:rFonts w:ascii="Arial" w:hAnsi="Arial" w:cs="Arial"/>
        </w:rPr>
        <w:t xml:space="preserve">в порядке и по основаниям, предусмотренным </w:t>
      </w:r>
      <w:r w:rsidRPr="00A66B51">
        <w:rPr>
          <w:rFonts w:ascii="Arial" w:hAnsi="Arial" w:cs="Arial"/>
        </w:rPr>
        <w:t>действующ</w:t>
      </w:r>
      <w:r w:rsidR="00D24A56" w:rsidRPr="00A66B51">
        <w:rPr>
          <w:rFonts w:ascii="Arial" w:hAnsi="Arial" w:cs="Arial"/>
        </w:rPr>
        <w:t>им</w:t>
      </w:r>
      <w:r w:rsidRPr="00A66B51">
        <w:rPr>
          <w:rFonts w:ascii="Arial" w:hAnsi="Arial" w:cs="Arial"/>
        </w:rPr>
        <w:t xml:space="preserve"> законодательст</w:t>
      </w:r>
      <w:r w:rsidR="00D24A56" w:rsidRPr="00A66B51">
        <w:rPr>
          <w:rFonts w:ascii="Arial" w:hAnsi="Arial" w:cs="Arial"/>
        </w:rPr>
        <w:t>вом</w:t>
      </w:r>
      <w:r w:rsidRPr="00A66B51">
        <w:rPr>
          <w:rFonts w:ascii="Arial" w:hAnsi="Arial" w:cs="Arial"/>
        </w:rPr>
        <w:t xml:space="preserve"> Российской Федерации.</w:t>
      </w:r>
    </w:p>
    <w:p w14:paraId="51245315" w14:textId="48757046" w:rsidR="001C6C45" w:rsidRPr="00A66B51" w:rsidRDefault="00AA42B7" w:rsidP="0009583D">
      <w:pPr>
        <w:numPr>
          <w:ilvl w:val="0"/>
          <w:numId w:val="4"/>
        </w:num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Осуществлять списание денежных средств со Счета без дополнительного распоряжения Владельца </w:t>
      </w:r>
      <w:r w:rsidR="009D0511" w:rsidRPr="00A66B51">
        <w:rPr>
          <w:rFonts w:ascii="Arial" w:hAnsi="Arial" w:cs="Arial"/>
        </w:rPr>
        <w:t>С</w:t>
      </w:r>
      <w:r w:rsidRPr="00A66B51">
        <w:rPr>
          <w:rFonts w:ascii="Arial" w:hAnsi="Arial" w:cs="Arial"/>
        </w:rPr>
        <w:t xml:space="preserve">чета в размере суммы комиссионного вознаграждения, причитающегося Банку в соответствии с </w:t>
      </w:r>
      <w:r w:rsidR="00DB6348" w:rsidRPr="00A66B51">
        <w:rPr>
          <w:rFonts w:ascii="Arial" w:hAnsi="Arial" w:cs="Arial"/>
        </w:rPr>
        <w:t>п.</w:t>
      </w:r>
      <w:r w:rsidR="00E20581">
        <w:rPr>
          <w:rFonts w:ascii="Arial" w:hAnsi="Arial" w:cs="Arial"/>
        </w:rPr>
        <w:t xml:space="preserve"> </w:t>
      </w:r>
      <w:r w:rsidRPr="00A66B51">
        <w:rPr>
          <w:rFonts w:ascii="Arial" w:hAnsi="Arial" w:cs="Arial"/>
        </w:rPr>
        <w:t xml:space="preserve">5.1 </w:t>
      </w:r>
      <w:r w:rsidR="0077253C" w:rsidRPr="00A66B51">
        <w:rPr>
          <w:rFonts w:ascii="Arial" w:hAnsi="Arial" w:cs="Arial"/>
        </w:rPr>
        <w:t xml:space="preserve">настоящего </w:t>
      </w:r>
      <w:r w:rsidRPr="00A66B51">
        <w:rPr>
          <w:rFonts w:ascii="Arial" w:hAnsi="Arial" w:cs="Arial"/>
        </w:rPr>
        <w:t xml:space="preserve">Договора, на основании банковских ордеров или платежных требований, оформленных Банком. Настоящее условие Договора является заранее данным Банку акцептом Владельца </w:t>
      </w:r>
      <w:r w:rsidR="009D0511" w:rsidRPr="00A66B51">
        <w:rPr>
          <w:rFonts w:ascii="Arial" w:hAnsi="Arial" w:cs="Arial"/>
        </w:rPr>
        <w:t>С</w:t>
      </w:r>
      <w:r w:rsidRPr="00A66B51">
        <w:rPr>
          <w:rFonts w:ascii="Arial" w:hAnsi="Arial" w:cs="Arial"/>
        </w:rPr>
        <w:t xml:space="preserve">чета на списание Банком суммы комиссионного вознаграждения по Договору (с возможностью списания суммы соответствующего требования Банка по частям). Сумма акцепта соответствует размеру комиссионного вознаграждения в соответствии с </w:t>
      </w:r>
      <w:r w:rsidR="00DB6348" w:rsidRPr="00A66B51">
        <w:rPr>
          <w:rFonts w:ascii="Arial" w:hAnsi="Arial" w:cs="Arial"/>
        </w:rPr>
        <w:t>п.</w:t>
      </w:r>
      <w:r w:rsidR="00E20581">
        <w:rPr>
          <w:rFonts w:ascii="Arial" w:hAnsi="Arial" w:cs="Arial"/>
        </w:rPr>
        <w:t xml:space="preserve"> </w:t>
      </w:r>
      <w:r w:rsidRPr="00A66B51">
        <w:rPr>
          <w:rFonts w:ascii="Arial" w:hAnsi="Arial" w:cs="Arial"/>
        </w:rPr>
        <w:t xml:space="preserve">5.1 </w:t>
      </w:r>
      <w:r w:rsidR="0077253C" w:rsidRPr="00A66B51">
        <w:rPr>
          <w:rFonts w:ascii="Arial" w:hAnsi="Arial" w:cs="Arial"/>
        </w:rPr>
        <w:t xml:space="preserve">настоящего </w:t>
      </w:r>
      <w:r w:rsidRPr="00A66B51">
        <w:rPr>
          <w:rFonts w:ascii="Arial" w:hAnsi="Arial" w:cs="Arial"/>
        </w:rPr>
        <w:t>Договора и определяется Банком самостоятельно путем указания в соответствующих расчетных (платежных) документах.</w:t>
      </w:r>
    </w:p>
    <w:p w14:paraId="79941FF2" w14:textId="2D1131EE" w:rsidR="001C6C45" w:rsidRPr="00A66B51" w:rsidRDefault="001C6C45" w:rsidP="0009583D">
      <w:pPr>
        <w:numPr>
          <w:ilvl w:val="0"/>
          <w:numId w:val="4"/>
        </w:num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Запрашивать документы и информацию, необходимые в соответствии с требованиями законодательства Российской Федерации, в том числе </w:t>
      </w:r>
      <w:r w:rsidR="00C72BA5" w:rsidRPr="00A66B51">
        <w:rPr>
          <w:rFonts w:ascii="Arial" w:hAnsi="Arial" w:cs="Arial"/>
        </w:rPr>
        <w:t xml:space="preserve">сведения и документы, необходимые Банку для идентификации в соответствии с Федеральным законом №115-ФЗ, а также для идентификации налогового резидентства Владельца счета и Бенефициара в целях выявления иностранных налогоплательщиков и налоговых резидентов иностранных государств в соответствии с требованиями главы 20.1 Налогового кодекса Российской Федерации и Федерального закона №173-ФЗ </w:t>
      </w:r>
      <w:r w:rsidRPr="00A66B51">
        <w:rPr>
          <w:rFonts w:ascii="Arial" w:hAnsi="Arial" w:cs="Arial"/>
        </w:rPr>
        <w:t xml:space="preserve">. Также Банк вправе ежегодно направлять письменные запросы Владельцу </w:t>
      </w:r>
      <w:r w:rsidR="009D0511" w:rsidRPr="00A66B51">
        <w:rPr>
          <w:rFonts w:ascii="Arial" w:hAnsi="Arial" w:cs="Arial"/>
        </w:rPr>
        <w:t>С</w:t>
      </w:r>
      <w:r w:rsidRPr="00A66B51">
        <w:rPr>
          <w:rFonts w:ascii="Arial" w:hAnsi="Arial" w:cs="Arial"/>
        </w:rPr>
        <w:t>чета о представлении информации и документов, необходимых для обновления сведений о Владельце счета и Бенефициаре.</w:t>
      </w:r>
    </w:p>
    <w:p w14:paraId="458A67C4" w14:textId="17097AF3" w:rsidR="00A82392" w:rsidRPr="00A66B51" w:rsidRDefault="008E26E1" w:rsidP="002D27CB">
      <w:pPr>
        <w:ind w:left="703"/>
        <w:contextualSpacing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>Запрашивать копии документов и/или реквизиты записи акта гражданского состояния, подтверждающих смерть Бенефициара</w:t>
      </w:r>
      <w:r w:rsidR="00A82392" w:rsidRPr="00A66B51">
        <w:rPr>
          <w:rFonts w:ascii="Arial" w:hAnsi="Arial" w:cs="Arial"/>
        </w:rPr>
        <w:t>.</w:t>
      </w:r>
    </w:p>
    <w:p w14:paraId="429A8684" w14:textId="676C27ED" w:rsidR="001C6C45" w:rsidRPr="00A66B51" w:rsidRDefault="001C6C45" w:rsidP="0009583D">
      <w:pPr>
        <w:numPr>
          <w:ilvl w:val="0"/>
          <w:numId w:val="4"/>
        </w:num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Отказать Владельцу </w:t>
      </w:r>
      <w:r w:rsidR="009D0511" w:rsidRPr="00A66B51">
        <w:rPr>
          <w:rFonts w:ascii="Arial" w:hAnsi="Arial" w:cs="Arial"/>
        </w:rPr>
        <w:t>С</w:t>
      </w:r>
      <w:r w:rsidRPr="00A66B51">
        <w:rPr>
          <w:rFonts w:ascii="Arial" w:hAnsi="Arial" w:cs="Arial"/>
        </w:rPr>
        <w:t xml:space="preserve">чета в проведении операций по Счету, в том числе при перечислении остатка денежных средств при закрытии Счета, в случаях, предусмотренных законодательством Российской Федерации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в том числе при непредставлении Владельцем </w:t>
      </w:r>
      <w:r w:rsidR="009D0511" w:rsidRPr="00A66B51">
        <w:rPr>
          <w:rFonts w:ascii="Arial" w:hAnsi="Arial" w:cs="Arial"/>
        </w:rPr>
        <w:t>С</w:t>
      </w:r>
      <w:r w:rsidRPr="00A66B51">
        <w:rPr>
          <w:rFonts w:ascii="Arial" w:hAnsi="Arial" w:cs="Arial"/>
        </w:rPr>
        <w:t>чета сведений и документов, предусмотренных законодательством Российской Федерации и Договором.</w:t>
      </w:r>
    </w:p>
    <w:p w14:paraId="3D275CAE" w14:textId="07B5416B" w:rsidR="00336DF8" w:rsidRPr="00A66B51" w:rsidRDefault="001C6C45" w:rsidP="00045FDB">
      <w:pPr>
        <w:numPr>
          <w:ilvl w:val="0"/>
          <w:numId w:val="4"/>
        </w:num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Отказать в приеме распоряжения Владельца </w:t>
      </w:r>
      <w:r w:rsidR="009D0511" w:rsidRPr="00A66B51">
        <w:rPr>
          <w:rFonts w:ascii="Arial" w:hAnsi="Arial" w:cs="Arial"/>
        </w:rPr>
        <w:t>С</w:t>
      </w:r>
      <w:r w:rsidRPr="00A66B51">
        <w:rPr>
          <w:rFonts w:ascii="Arial" w:hAnsi="Arial" w:cs="Arial"/>
        </w:rPr>
        <w:t xml:space="preserve">чета, подписанного аналогом собственноручной подписи, и </w:t>
      </w:r>
      <w:r w:rsidR="009D0511" w:rsidRPr="00A66B51">
        <w:rPr>
          <w:rFonts w:ascii="Arial" w:hAnsi="Arial" w:cs="Arial"/>
        </w:rPr>
        <w:t>по</w:t>
      </w:r>
      <w:r w:rsidRPr="00A66B51">
        <w:rPr>
          <w:rFonts w:ascii="Arial" w:hAnsi="Arial" w:cs="Arial"/>
        </w:rPr>
        <w:t xml:space="preserve">требовать от Владельца </w:t>
      </w:r>
      <w:r w:rsidR="009D0511" w:rsidRPr="00A66B51">
        <w:rPr>
          <w:rFonts w:ascii="Arial" w:hAnsi="Arial" w:cs="Arial"/>
        </w:rPr>
        <w:t>С</w:t>
      </w:r>
      <w:r w:rsidRPr="00A66B51">
        <w:rPr>
          <w:rFonts w:ascii="Arial" w:hAnsi="Arial" w:cs="Arial"/>
        </w:rPr>
        <w:t xml:space="preserve">чета предоставления распоряжения на бумажном носителе, оформленного в соответствии с требованиями Банка России, а также документов, являющихся основанием и подтверждающих экономическую целесообразность операции, о чем Банк обязан сообщить Владельцу </w:t>
      </w:r>
      <w:r w:rsidR="009D0511" w:rsidRPr="00A66B51">
        <w:rPr>
          <w:rFonts w:ascii="Arial" w:hAnsi="Arial" w:cs="Arial"/>
        </w:rPr>
        <w:t>С</w:t>
      </w:r>
      <w:r w:rsidRPr="00A66B51">
        <w:rPr>
          <w:rFonts w:ascii="Arial" w:hAnsi="Arial" w:cs="Arial"/>
        </w:rPr>
        <w:t xml:space="preserve">чета в однодневный срок с момента направления распоряжения Владельцем </w:t>
      </w:r>
      <w:r w:rsidR="009D0511" w:rsidRPr="00A66B51">
        <w:rPr>
          <w:rFonts w:ascii="Arial" w:hAnsi="Arial" w:cs="Arial"/>
        </w:rPr>
        <w:t>С</w:t>
      </w:r>
      <w:r w:rsidRPr="00A66B51">
        <w:rPr>
          <w:rFonts w:ascii="Arial" w:hAnsi="Arial" w:cs="Arial"/>
        </w:rPr>
        <w:t xml:space="preserve">чета по </w:t>
      </w:r>
      <w:r w:rsidR="002C4871" w:rsidRPr="00A66B51">
        <w:rPr>
          <w:rFonts w:ascii="Arial" w:hAnsi="Arial" w:cs="Arial"/>
        </w:rPr>
        <w:t>системе УРАЛСИБ-БИЗНЕС Online</w:t>
      </w:r>
      <w:r w:rsidRPr="00A66B51">
        <w:rPr>
          <w:rFonts w:ascii="Arial" w:hAnsi="Arial" w:cs="Arial"/>
        </w:rPr>
        <w:t>.</w:t>
      </w:r>
      <w:r w:rsidR="002C4871" w:rsidRPr="00A66B51">
        <w:rPr>
          <w:rFonts w:ascii="Arial" w:hAnsi="Arial" w:cs="Arial"/>
        </w:rPr>
        <w:t xml:space="preserve"> </w:t>
      </w:r>
      <w:r w:rsidRPr="00A66B51">
        <w:rPr>
          <w:rFonts w:ascii="Arial" w:hAnsi="Arial" w:cs="Arial"/>
        </w:rPr>
        <w:t xml:space="preserve">Отказ в приеме распоряжения Владельца </w:t>
      </w:r>
      <w:r w:rsidR="009D0511" w:rsidRPr="00A66B51">
        <w:rPr>
          <w:rFonts w:ascii="Arial" w:hAnsi="Arial" w:cs="Arial"/>
        </w:rPr>
        <w:t>С</w:t>
      </w:r>
      <w:r w:rsidRPr="00A66B51">
        <w:rPr>
          <w:rFonts w:ascii="Arial" w:hAnsi="Arial" w:cs="Arial"/>
        </w:rPr>
        <w:t xml:space="preserve">чета по системе </w:t>
      </w:r>
      <w:r w:rsidR="0010003E" w:rsidRPr="00A66B51">
        <w:rPr>
          <w:rFonts w:ascii="Arial" w:hAnsi="Arial" w:cs="Arial"/>
        </w:rPr>
        <w:t>УРАЛСИБ-БИЗНЕС Online</w:t>
      </w:r>
      <w:r w:rsidRPr="00A66B51">
        <w:rPr>
          <w:rFonts w:ascii="Arial" w:hAnsi="Arial" w:cs="Arial"/>
        </w:rPr>
        <w:t xml:space="preserve"> не является отказом в выполнении распоряжения о совершении операции в соответствии с пунктом 11 статьи 7 Федерального закона от 07.08.2001 №115-ФЗ «О противодействии легализации (отмыванию) доходов, полученных преступным путем, и финансированию терроризма»</w:t>
      </w:r>
      <w:r w:rsidR="009D0511" w:rsidRPr="00A66B51">
        <w:rPr>
          <w:rFonts w:ascii="Arial" w:hAnsi="Arial" w:cs="Arial"/>
        </w:rPr>
        <w:t>.</w:t>
      </w:r>
    </w:p>
    <w:p w14:paraId="61C61A56" w14:textId="77777777" w:rsidR="00CD29FA" w:rsidRPr="00A66B51" w:rsidRDefault="00DF7D65" w:rsidP="0000591B">
      <w:pPr>
        <w:numPr>
          <w:ilvl w:val="0"/>
          <w:numId w:val="4"/>
        </w:numPr>
        <w:tabs>
          <w:tab w:val="left" w:pos="709"/>
        </w:tabs>
        <w:ind w:left="709" w:hanging="709"/>
        <w:jc w:val="both"/>
        <w:rPr>
          <w:rFonts w:cs="Arial"/>
        </w:rPr>
      </w:pPr>
      <w:r w:rsidRPr="00A66B51">
        <w:rPr>
          <w:rFonts w:ascii="Arial" w:hAnsi="Arial" w:cs="Arial"/>
        </w:rPr>
        <w:t>В случаях непредоставления Владельцем счета документов и сведений, необходимых Банку для осуществления функций, предусмотренных действующим законодательством Российской Федерации, в том числе связанной с идентификацией налогового резидентства Владельца счета</w:t>
      </w:r>
      <w:r w:rsidR="00CD29FA" w:rsidRPr="00A66B51">
        <w:rPr>
          <w:rFonts w:ascii="Arial" w:hAnsi="Arial" w:cs="Arial"/>
        </w:rPr>
        <w:t xml:space="preserve"> и </w:t>
      </w:r>
      <w:r w:rsidRPr="00A66B51">
        <w:rPr>
          <w:rFonts w:ascii="Arial" w:hAnsi="Arial" w:cs="Arial"/>
        </w:rPr>
        <w:t>Бенефициара в соответствии с требованиями гл</w:t>
      </w:r>
      <w:r w:rsidR="00CD29FA" w:rsidRPr="00A66B51">
        <w:rPr>
          <w:rFonts w:ascii="Arial" w:hAnsi="Arial" w:cs="Arial"/>
        </w:rPr>
        <w:t>авы</w:t>
      </w:r>
      <w:r w:rsidRPr="00A66B51">
        <w:rPr>
          <w:rFonts w:ascii="Arial" w:hAnsi="Arial" w:cs="Arial"/>
        </w:rPr>
        <w:t xml:space="preserve"> 20.1 Налогового кодекса Российской Федерации, Банк вправе:</w:t>
      </w:r>
    </w:p>
    <w:p w14:paraId="1FA150A4" w14:textId="2A86DBEB" w:rsidR="00CD29FA" w:rsidRPr="00A66B51" w:rsidRDefault="00CD29FA" w:rsidP="00CD29FA">
      <w:pPr>
        <w:pStyle w:val="a1"/>
        <w:numPr>
          <w:ilvl w:val="0"/>
          <w:numId w:val="36"/>
        </w:numPr>
        <w:rPr>
          <w:rFonts w:cs="Arial"/>
        </w:rPr>
      </w:pPr>
      <w:r w:rsidRPr="00A66B51">
        <w:rPr>
          <w:rFonts w:cs="Arial"/>
        </w:rPr>
        <w:t>отказать Владельцу счета в заключении Договора;</w:t>
      </w:r>
    </w:p>
    <w:p w14:paraId="0A9F7375" w14:textId="54C3FC62" w:rsidR="00CD29FA" w:rsidRPr="00A66B51" w:rsidRDefault="00CD29FA" w:rsidP="00CD29FA">
      <w:pPr>
        <w:pStyle w:val="a1"/>
        <w:numPr>
          <w:ilvl w:val="0"/>
          <w:numId w:val="37"/>
        </w:numPr>
        <w:rPr>
          <w:rFonts w:cs="Arial"/>
        </w:rPr>
      </w:pPr>
      <w:r w:rsidRPr="00A66B51">
        <w:rPr>
          <w:rFonts w:cs="Arial"/>
        </w:rPr>
        <w:t>отказать в совершении операций, осуществляемых в пользу или по поручению Владельца счета;</w:t>
      </w:r>
    </w:p>
    <w:p w14:paraId="55EA78AA" w14:textId="427C03A3" w:rsidR="00DF7D65" w:rsidRPr="00A66B51" w:rsidRDefault="00DF7D65" w:rsidP="0000591B">
      <w:pPr>
        <w:pStyle w:val="a1"/>
        <w:numPr>
          <w:ilvl w:val="0"/>
          <w:numId w:val="37"/>
        </w:numPr>
        <w:rPr>
          <w:rFonts w:cs="Arial"/>
        </w:rPr>
      </w:pPr>
      <w:r w:rsidRPr="00A66B51">
        <w:rPr>
          <w:rFonts w:cs="Arial"/>
        </w:rPr>
        <w:t>расторгнуть в одностороннем порядке Договор, уведомив об этом Владельца счета не позднее одного рабочего дня, следующего за днем принятия решения</w:t>
      </w:r>
      <w:r w:rsidR="00CD29FA" w:rsidRPr="00A66B51">
        <w:rPr>
          <w:rFonts w:cs="Arial"/>
        </w:rPr>
        <w:t>.</w:t>
      </w:r>
    </w:p>
    <w:p w14:paraId="2A1B5A2D" w14:textId="77777777" w:rsidR="00A87849" w:rsidRPr="00A66B51" w:rsidRDefault="00A87849" w:rsidP="002D27CB">
      <w:pPr>
        <w:widowControl w:val="0"/>
        <w:tabs>
          <w:tab w:val="left" w:pos="709"/>
          <w:tab w:val="left" w:pos="10121"/>
        </w:tabs>
        <w:spacing w:before="120"/>
        <w:ind w:firstLine="709"/>
        <w:jc w:val="both"/>
        <w:rPr>
          <w:rFonts w:ascii="Arial" w:hAnsi="Arial" w:cs="Arial"/>
          <w:b/>
        </w:rPr>
      </w:pPr>
      <w:r w:rsidRPr="00A66B51">
        <w:rPr>
          <w:rFonts w:ascii="Arial" w:hAnsi="Arial" w:cs="Arial"/>
          <w:b/>
        </w:rPr>
        <w:t>Банк обязан:</w:t>
      </w:r>
    </w:p>
    <w:p w14:paraId="765F3774" w14:textId="77777777" w:rsidR="00A87849" w:rsidRPr="00A66B51" w:rsidRDefault="008274E3" w:rsidP="0009583D">
      <w:pPr>
        <w:numPr>
          <w:ilvl w:val="0"/>
          <w:numId w:val="4"/>
        </w:numPr>
        <w:tabs>
          <w:tab w:val="left" w:pos="709"/>
        </w:tabs>
        <w:ind w:left="709" w:hanging="709"/>
        <w:contextualSpacing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Осуществлять </w:t>
      </w:r>
      <w:r w:rsidR="00722C25" w:rsidRPr="00A66B51">
        <w:rPr>
          <w:rFonts w:ascii="Arial" w:hAnsi="Arial" w:cs="Arial"/>
        </w:rPr>
        <w:t xml:space="preserve">расчетно-кассовое обслуживание </w:t>
      </w:r>
      <w:r w:rsidR="00A87849" w:rsidRPr="00A66B51">
        <w:rPr>
          <w:rFonts w:ascii="Arial" w:hAnsi="Arial" w:cs="Arial"/>
        </w:rPr>
        <w:t xml:space="preserve">на условиях и в порядке, предусмотренных Договором, </w:t>
      </w:r>
      <w:r w:rsidR="00722C25" w:rsidRPr="00A66B51">
        <w:rPr>
          <w:rFonts w:ascii="Arial" w:hAnsi="Arial" w:cs="Arial"/>
        </w:rPr>
        <w:t xml:space="preserve">Тарифами и </w:t>
      </w:r>
      <w:r w:rsidR="007D6CF0" w:rsidRPr="00A66B51">
        <w:rPr>
          <w:rFonts w:ascii="Arial" w:hAnsi="Arial" w:cs="Arial"/>
        </w:rPr>
        <w:t xml:space="preserve">действующим </w:t>
      </w:r>
      <w:r w:rsidR="00A87849" w:rsidRPr="00A66B51">
        <w:rPr>
          <w:rFonts w:ascii="Arial" w:hAnsi="Arial" w:cs="Arial"/>
        </w:rPr>
        <w:t>законодательств</w:t>
      </w:r>
      <w:r w:rsidR="007D6CF0" w:rsidRPr="00A66B51">
        <w:rPr>
          <w:rFonts w:ascii="Arial" w:hAnsi="Arial" w:cs="Arial"/>
        </w:rPr>
        <w:t>ом</w:t>
      </w:r>
      <w:r w:rsidR="00A87849" w:rsidRPr="00A66B51">
        <w:rPr>
          <w:rFonts w:ascii="Arial" w:hAnsi="Arial" w:cs="Arial"/>
        </w:rPr>
        <w:t xml:space="preserve"> Российской Федерации</w:t>
      </w:r>
      <w:r w:rsidR="00722C25" w:rsidRPr="00A66B51">
        <w:rPr>
          <w:rFonts w:ascii="Arial" w:hAnsi="Arial" w:cs="Arial"/>
        </w:rPr>
        <w:t>.</w:t>
      </w:r>
      <w:r w:rsidR="00A87849" w:rsidRPr="00A66B51">
        <w:rPr>
          <w:rFonts w:ascii="Arial" w:hAnsi="Arial" w:cs="Arial"/>
        </w:rPr>
        <w:t xml:space="preserve"> </w:t>
      </w:r>
    </w:p>
    <w:p w14:paraId="3DDF4571" w14:textId="77777777" w:rsidR="00A75264" w:rsidRPr="00A66B51" w:rsidRDefault="00A87849" w:rsidP="0009583D">
      <w:pPr>
        <w:numPr>
          <w:ilvl w:val="0"/>
          <w:numId w:val="4"/>
        </w:num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Зачислять поступившие на Счет денежные средства не позднее рабочего дня, следующего за днем поступления в Банк </w:t>
      </w:r>
      <w:r w:rsidR="005E2B1A" w:rsidRPr="00A66B51">
        <w:rPr>
          <w:rFonts w:ascii="Arial" w:hAnsi="Arial" w:cs="Arial"/>
        </w:rPr>
        <w:t>надлежащим образом оформленных подтверждающих документов</w:t>
      </w:r>
      <w:r w:rsidRPr="00A66B51">
        <w:rPr>
          <w:rFonts w:ascii="Arial" w:hAnsi="Arial" w:cs="Arial"/>
        </w:rPr>
        <w:t>.</w:t>
      </w:r>
      <w:r w:rsidR="00454A30" w:rsidRPr="00A66B51">
        <w:rPr>
          <w:rFonts w:ascii="Arial" w:hAnsi="Arial" w:cs="Arial"/>
        </w:rPr>
        <w:t xml:space="preserve"> </w:t>
      </w:r>
      <w:r w:rsidRPr="00A66B51">
        <w:rPr>
          <w:rFonts w:ascii="Arial" w:hAnsi="Arial" w:cs="Arial"/>
        </w:rPr>
        <w:t>Расчетный документ, поступивший в Банк по</w:t>
      </w:r>
      <w:r w:rsidR="001361BB" w:rsidRPr="00A66B51">
        <w:rPr>
          <w:rFonts w:ascii="Arial" w:hAnsi="Arial" w:cs="Arial"/>
        </w:rPr>
        <w:t>сле</w:t>
      </w:r>
      <w:r w:rsidRPr="00A66B51">
        <w:rPr>
          <w:rFonts w:ascii="Arial" w:hAnsi="Arial" w:cs="Arial"/>
        </w:rPr>
        <w:t xml:space="preserve"> окончани</w:t>
      </w:r>
      <w:r w:rsidR="001361BB" w:rsidRPr="00A66B51">
        <w:rPr>
          <w:rFonts w:ascii="Arial" w:hAnsi="Arial" w:cs="Arial"/>
        </w:rPr>
        <w:t>я</w:t>
      </w:r>
      <w:r w:rsidRPr="00A66B51">
        <w:rPr>
          <w:rFonts w:ascii="Arial" w:hAnsi="Arial" w:cs="Arial"/>
        </w:rPr>
        <w:t xml:space="preserve"> операционного дня, считается поступившим на следующий операционный день. </w:t>
      </w:r>
    </w:p>
    <w:p w14:paraId="3977D3E5" w14:textId="77777777" w:rsidR="00A87849" w:rsidRPr="00A66B51" w:rsidRDefault="00A87849" w:rsidP="0009583D">
      <w:pPr>
        <w:numPr>
          <w:ilvl w:val="0"/>
          <w:numId w:val="4"/>
        </w:num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Выдавать или </w:t>
      </w:r>
      <w:r w:rsidR="00F02ECE" w:rsidRPr="00A66B51">
        <w:rPr>
          <w:rFonts w:ascii="Arial" w:hAnsi="Arial" w:cs="Arial"/>
        </w:rPr>
        <w:t xml:space="preserve">переводить </w:t>
      </w:r>
      <w:r w:rsidRPr="00A66B51">
        <w:rPr>
          <w:rFonts w:ascii="Arial" w:hAnsi="Arial" w:cs="Arial"/>
        </w:rPr>
        <w:t xml:space="preserve">денежные средства со Счета согласно распоряжению </w:t>
      </w:r>
      <w:r w:rsidR="00A75264" w:rsidRPr="00A66B51">
        <w:rPr>
          <w:rFonts w:ascii="Arial" w:hAnsi="Arial" w:cs="Arial"/>
        </w:rPr>
        <w:t>Владельца</w:t>
      </w:r>
      <w:r w:rsidRPr="00A66B51">
        <w:rPr>
          <w:rFonts w:ascii="Arial" w:hAnsi="Arial" w:cs="Arial"/>
        </w:rPr>
        <w:t xml:space="preserve"> </w:t>
      </w:r>
      <w:r w:rsidR="002739A0" w:rsidRPr="00A66B51">
        <w:rPr>
          <w:rFonts w:ascii="Arial" w:hAnsi="Arial" w:cs="Arial"/>
        </w:rPr>
        <w:t xml:space="preserve">Счета </w:t>
      </w:r>
      <w:r w:rsidRPr="00A66B51">
        <w:rPr>
          <w:rFonts w:ascii="Arial" w:hAnsi="Arial" w:cs="Arial"/>
        </w:rPr>
        <w:t>и Тарифам Банка в пределах остатка на Счете не позднее рабочего дня, следующего за днем поступления в Бан</w:t>
      </w:r>
      <w:r w:rsidR="00C94436" w:rsidRPr="00A66B51">
        <w:rPr>
          <w:rFonts w:ascii="Arial" w:hAnsi="Arial" w:cs="Arial"/>
        </w:rPr>
        <w:t>к соответствующего распоряжения</w:t>
      </w:r>
      <w:r w:rsidR="00F948B1" w:rsidRPr="00A66B51">
        <w:rPr>
          <w:rFonts w:ascii="Arial" w:hAnsi="Arial" w:cs="Arial"/>
        </w:rPr>
        <w:t xml:space="preserve"> Владельца</w:t>
      </w:r>
      <w:r w:rsidR="0087515B" w:rsidRPr="00A66B51">
        <w:rPr>
          <w:rFonts w:ascii="Arial" w:hAnsi="Arial" w:cs="Arial"/>
        </w:rPr>
        <w:t xml:space="preserve"> Счета</w:t>
      </w:r>
      <w:r w:rsidR="00A75264" w:rsidRPr="00A66B51">
        <w:rPr>
          <w:rFonts w:ascii="Arial" w:hAnsi="Arial" w:cs="Arial"/>
        </w:rPr>
        <w:t>.</w:t>
      </w:r>
    </w:p>
    <w:p w14:paraId="4508DBD9" w14:textId="77777777" w:rsidR="0025583D" w:rsidRPr="00A66B51" w:rsidRDefault="006F7147" w:rsidP="0009583D">
      <w:pPr>
        <w:numPr>
          <w:ilvl w:val="0"/>
          <w:numId w:val="4"/>
        </w:numPr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lastRenderedPageBreak/>
        <w:t>Гарантировать тайну Счета. Сведения, составляющие банковскую тайну, могут быть предоставлены в случаях и в порядке, предусмотренных Договором</w:t>
      </w:r>
      <w:r w:rsidR="00DC62E7" w:rsidRPr="00A66B51">
        <w:rPr>
          <w:rFonts w:ascii="Arial" w:hAnsi="Arial" w:cs="Arial"/>
        </w:rPr>
        <w:t xml:space="preserve">, </w:t>
      </w:r>
      <w:r w:rsidRPr="00A66B51">
        <w:rPr>
          <w:rFonts w:ascii="Arial" w:hAnsi="Arial" w:cs="Arial"/>
        </w:rPr>
        <w:t>действующим законодательством Российской Федерации.</w:t>
      </w:r>
      <w:r w:rsidR="007D6CF0" w:rsidRPr="00A66B51">
        <w:rPr>
          <w:rFonts w:ascii="Arial" w:hAnsi="Arial" w:cs="Arial"/>
        </w:rPr>
        <w:t xml:space="preserve"> Бенефициар </w:t>
      </w:r>
      <w:r w:rsidR="00DC62E7" w:rsidRPr="00A66B51">
        <w:rPr>
          <w:rFonts w:ascii="Arial" w:hAnsi="Arial" w:cs="Arial"/>
        </w:rPr>
        <w:t xml:space="preserve">не вправе </w:t>
      </w:r>
      <w:r w:rsidR="00EB3E32" w:rsidRPr="00A66B51">
        <w:rPr>
          <w:rFonts w:ascii="Arial" w:hAnsi="Arial" w:cs="Arial"/>
        </w:rPr>
        <w:t>требовать от</w:t>
      </w:r>
      <w:r w:rsidR="003C2ABD" w:rsidRPr="00A66B51">
        <w:rPr>
          <w:rFonts w:ascii="Arial" w:hAnsi="Arial" w:cs="Arial"/>
        </w:rPr>
        <w:t xml:space="preserve"> Банка предоставления сведений</w:t>
      </w:r>
      <w:r w:rsidR="00DC62E7" w:rsidRPr="00A66B51">
        <w:rPr>
          <w:rFonts w:ascii="Arial" w:hAnsi="Arial" w:cs="Arial"/>
        </w:rPr>
        <w:t xml:space="preserve"> по Счету,</w:t>
      </w:r>
      <w:r w:rsidR="0025583D" w:rsidRPr="00A66B51">
        <w:rPr>
          <w:rFonts w:ascii="Arial" w:hAnsi="Arial" w:cs="Arial"/>
        </w:rPr>
        <w:t xml:space="preserve"> </w:t>
      </w:r>
      <w:r w:rsidR="00EB3E32" w:rsidRPr="00A66B51">
        <w:rPr>
          <w:rFonts w:ascii="Arial" w:hAnsi="Arial" w:cs="Arial"/>
        </w:rPr>
        <w:t>составляющих банковскую тайну</w:t>
      </w:r>
      <w:r w:rsidR="00DC62E7" w:rsidRPr="00A66B51">
        <w:rPr>
          <w:rFonts w:ascii="Arial" w:hAnsi="Arial" w:cs="Arial"/>
        </w:rPr>
        <w:t>.</w:t>
      </w:r>
    </w:p>
    <w:p w14:paraId="7FE6DDA2" w14:textId="77777777" w:rsidR="00B86AAF" w:rsidRPr="00A66B51" w:rsidRDefault="00B86AAF" w:rsidP="0009583D">
      <w:pPr>
        <w:numPr>
          <w:ilvl w:val="0"/>
          <w:numId w:val="4"/>
        </w:numPr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В случае если суммарный размер денежных средств, находящихся на Счете или счетах в Банке, превышает предусмотренный Федеральным законом </w:t>
      </w:r>
      <w:r w:rsidR="00893D5F" w:rsidRPr="00A66B51">
        <w:rPr>
          <w:rFonts w:ascii="Arial" w:hAnsi="Arial" w:cs="Arial"/>
        </w:rPr>
        <w:t xml:space="preserve">№177-ФЗ </w:t>
      </w:r>
      <w:r w:rsidRPr="00A66B51">
        <w:rPr>
          <w:rFonts w:ascii="Arial" w:hAnsi="Arial" w:cs="Arial"/>
        </w:rPr>
        <w:t xml:space="preserve">размер возмещения по вкладам, </w:t>
      </w:r>
      <w:r w:rsidR="009D0511" w:rsidRPr="00A66B51">
        <w:rPr>
          <w:rFonts w:ascii="Arial" w:hAnsi="Arial" w:cs="Arial"/>
        </w:rPr>
        <w:t>Б</w:t>
      </w:r>
      <w:r w:rsidRPr="00A66B51">
        <w:rPr>
          <w:rFonts w:ascii="Arial" w:hAnsi="Arial" w:cs="Arial"/>
        </w:rPr>
        <w:t>анк не позднее следующего рабочего дня уведомляет Владельца Счета, а также орган опеки и попечительства о сумме такого превышения и о последствиях такого превышения.</w:t>
      </w:r>
    </w:p>
    <w:p w14:paraId="56D18CD5" w14:textId="25912F7B" w:rsidR="00E700BA" w:rsidRPr="00A66B51" w:rsidRDefault="006F7147" w:rsidP="0009583D">
      <w:pPr>
        <w:tabs>
          <w:tab w:val="left" w:pos="709"/>
        </w:tabs>
        <w:ind w:left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Уведомления </w:t>
      </w:r>
      <w:r w:rsidR="00A817A6" w:rsidRPr="00A66B51">
        <w:rPr>
          <w:rFonts w:ascii="Arial" w:hAnsi="Arial" w:cs="Arial"/>
        </w:rPr>
        <w:t xml:space="preserve">направляются </w:t>
      </w:r>
      <w:r w:rsidRPr="00A66B51">
        <w:rPr>
          <w:rFonts w:ascii="Arial" w:hAnsi="Arial" w:cs="Arial"/>
        </w:rPr>
        <w:t>Банком</w:t>
      </w:r>
      <w:r w:rsidR="001F3092" w:rsidRPr="00A66B51">
        <w:rPr>
          <w:rFonts w:ascii="Arial" w:hAnsi="Arial" w:cs="Arial"/>
        </w:rPr>
        <w:t xml:space="preserve"> </w:t>
      </w:r>
      <w:r w:rsidR="00A817A6" w:rsidRPr="00A66B51">
        <w:rPr>
          <w:rFonts w:ascii="Arial" w:hAnsi="Arial" w:cs="Arial"/>
        </w:rPr>
        <w:t xml:space="preserve">в виде </w:t>
      </w:r>
      <w:r w:rsidR="00EB237D" w:rsidRPr="00A66B51">
        <w:rPr>
          <w:rFonts w:ascii="Arial" w:hAnsi="Arial" w:cs="Arial"/>
          <w:lang w:val="en-US"/>
        </w:rPr>
        <w:t>sms</w:t>
      </w:r>
      <w:r w:rsidR="00EB237D" w:rsidRPr="00A66B51">
        <w:rPr>
          <w:rFonts w:ascii="Arial" w:hAnsi="Arial" w:cs="Arial"/>
        </w:rPr>
        <w:t>-сообщени</w:t>
      </w:r>
      <w:r w:rsidR="00A817A6" w:rsidRPr="00A66B51">
        <w:rPr>
          <w:rFonts w:ascii="Arial" w:hAnsi="Arial" w:cs="Arial"/>
        </w:rPr>
        <w:t>я</w:t>
      </w:r>
      <w:r w:rsidR="001F3092" w:rsidRPr="00A66B51">
        <w:rPr>
          <w:rFonts w:ascii="Arial" w:hAnsi="Arial" w:cs="Arial"/>
        </w:rPr>
        <w:t>,</w:t>
      </w:r>
      <w:r w:rsidR="00EB237D" w:rsidRPr="00A66B51">
        <w:rPr>
          <w:rFonts w:ascii="Arial" w:hAnsi="Arial" w:cs="Arial"/>
        </w:rPr>
        <w:t xml:space="preserve"> </w:t>
      </w:r>
      <w:r w:rsidRPr="00A66B51">
        <w:rPr>
          <w:rFonts w:ascii="Arial" w:hAnsi="Arial" w:cs="Arial"/>
        </w:rPr>
        <w:t>сообщения на адреса электронн</w:t>
      </w:r>
      <w:r w:rsidR="00A817A6" w:rsidRPr="00A66B51">
        <w:rPr>
          <w:rFonts w:ascii="Arial" w:hAnsi="Arial" w:cs="Arial"/>
        </w:rPr>
        <w:t>ой</w:t>
      </w:r>
      <w:r w:rsidRPr="00A66B51">
        <w:rPr>
          <w:rFonts w:ascii="Arial" w:hAnsi="Arial" w:cs="Arial"/>
        </w:rPr>
        <w:t xml:space="preserve"> почт</w:t>
      </w:r>
      <w:r w:rsidR="00A817A6" w:rsidRPr="00A66B51">
        <w:rPr>
          <w:rFonts w:ascii="Arial" w:hAnsi="Arial" w:cs="Arial"/>
        </w:rPr>
        <w:t>ы</w:t>
      </w:r>
      <w:r w:rsidR="001F3092" w:rsidRPr="00A66B51">
        <w:rPr>
          <w:rFonts w:ascii="Arial" w:hAnsi="Arial" w:cs="Arial"/>
        </w:rPr>
        <w:t xml:space="preserve"> </w:t>
      </w:r>
      <w:r w:rsidR="00E700BA" w:rsidRPr="00A66B51">
        <w:rPr>
          <w:rFonts w:ascii="Arial" w:hAnsi="Arial" w:cs="Arial"/>
        </w:rPr>
        <w:t xml:space="preserve">либо иным способом </w:t>
      </w:r>
      <w:r w:rsidR="0087515B" w:rsidRPr="00A66B51">
        <w:rPr>
          <w:rFonts w:ascii="Arial" w:hAnsi="Arial" w:cs="Arial"/>
        </w:rPr>
        <w:t xml:space="preserve">по усмотрению Банка, </w:t>
      </w:r>
      <w:r w:rsidR="00E700BA" w:rsidRPr="00A66B51">
        <w:rPr>
          <w:rFonts w:ascii="Arial" w:hAnsi="Arial" w:cs="Arial"/>
        </w:rPr>
        <w:t>в соответствии с действующим законодательством Российской Федерации</w:t>
      </w:r>
      <w:r w:rsidR="0087515B" w:rsidRPr="00A66B51">
        <w:rPr>
          <w:rFonts w:ascii="Arial" w:hAnsi="Arial" w:cs="Arial"/>
        </w:rPr>
        <w:t>,</w:t>
      </w:r>
      <w:r w:rsidR="00E700BA" w:rsidRPr="00A66B51">
        <w:rPr>
          <w:rFonts w:ascii="Arial" w:hAnsi="Arial" w:cs="Arial"/>
        </w:rPr>
        <w:t xml:space="preserve"> </w:t>
      </w:r>
      <w:r w:rsidR="001F3092" w:rsidRPr="00A66B51">
        <w:rPr>
          <w:rFonts w:ascii="Arial" w:hAnsi="Arial" w:cs="Arial"/>
        </w:rPr>
        <w:t>по адресам, указанным в п.</w:t>
      </w:r>
      <w:r w:rsidR="00E20581">
        <w:rPr>
          <w:rFonts w:ascii="Arial" w:hAnsi="Arial" w:cs="Arial"/>
        </w:rPr>
        <w:t xml:space="preserve"> </w:t>
      </w:r>
      <w:r w:rsidR="001F3092" w:rsidRPr="00A66B51">
        <w:rPr>
          <w:rFonts w:ascii="Arial" w:hAnsi="Arial" w:cs="Arial"/>
        </w:rPr>
        <w:t>3.4 настоящего Договора</w:t>
      </w:r>
      <w:r w:rsidR="00684A89" w:rsidRPr="00A66B51">
        <w:rPr>
          <w:rFonts w:ascii="Arial" w:hAnsi="Arial" w:cs="Arial"/>
        </w:rPr>
        <w:t>,</w:t>
      </w:r>
      <w:r w:rsidR="001F3092" w:rsidRPr="00A66B51">
        <w:rPr>
          <w:rFonts w:ascii="Arial" w:hAnsi="Arial" w:cs="Arial"/>
        </w:rPr>
        <w:t xml:space="preserve"> на основании информации, предоставленной Владельцем</w:t>
      </w:r>
      <w:r w:rsidR="0087515B" w:rsidRPr="00A66B51">
        <w:rPr>
          <w:rFonts w:ascii="Arial" w:hAnsi="Arial" w:cs="Arial"/>
        </w:rPr>
        <w:t xml:space="preserve"> Счета</w:t>
      </w:r>
      <w:r w:rsidR="00DA3FC7" w:rsidRPr="00A66B51">
        <w:rPr>
          <w:rFonts w:ascii="Arial" w:hAnsi="Arial" w:cs="Arial"/>
        </w:rPr>
        <w:t>.</w:t>
      </w:r>
    </w:p>
    <w:p w14:paraId="4014A052" w14:textId="77777777" w:rsidR="006F7147" w:rsidRPr="00A66B51" w:rsidRDefault="00437B63" w:rsidP="0009583D">
      <w:pPr>
        <w:numPr>
          <w:ilvl w:val="0"/>
          <w:numId w:val="4"/>
        </w:numPr>
        <w:tabs>
          <w:tab w:val="left" w:pos="284"/>
          <w:tab w:val="left" w:pos="709"/>
        </w:tabs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В </w:t>
      </w:r>
      <w:r w:rsidR="003C2ABD" w:rsidRPr="00A66B51">
        <w:rPr>
          <w:rFonts w:ascii="Arial" w:hAnsi="Arial" w:cs="Arial"/>
        </w:rPr>
        <w:t xml:space="preserve">соответствии с </w:t>
      </w:r>
      <w:r w:rsidR="00A817A6" w:rsidRPr="00A66B51">
        <w:rPr>
          <w:rFonts w:ascii="Arial" w:hAnsi="Arial" w:cs="Arial"/>
        </w:rPr>
        <w:t xml:space="preserve">действующим </w:t>
      </w:r>
      <w:r w:rsidR="003C2ABD" w:rsidRPr="00A66B51">
        <w:rPr>
          <w:rFonts w:ascii="Arial" w:hAnsi="Arial" w:cs="Arial"/>
        </w:rPr>
        <w:t>законодательств</w:t>
      </w:r>
      <w:r w:rsidR="00A817A6" w:rsidRPr="00A66B51">
        <w:rPr>
          <w:rFonts w:ascii="Arial" w:hAnsi="Arial" w:cs="Arial"/>
        </w:rPr>
        <w:t>ом Российской Федерации</w:t>
      </w:r>
      <w:r w:rsidR="00394846" w:rsidRPr="00A66B51">
        <w:rPr>
          <w:rFonts w:ascii="Arial" w:hAnsi="Arial" w:cs="Arial"/>
        </w:rPr>
        <w:t>,</w:t>
      </w:r>
      <w:r w:rsidR="00A817A6" w:rsidRPr="00A66B51">
        <w:rPr>
          <w:rFonts w:ascii="Arial" w:hAnsi="Arial" w:cs="Arial"/>
        </w:rPr>
        <w:t xml:space="preserve"> </w:t>
      </w:r>
      <w:r w:rsidR="003C2ABD" w:rsidRPr="00A66B51">
        <w:rPr>
          <w:rFonts w:ascii="Arial" w:hAnsi="Arial" w:cs="Arial"/>
        </w:rPr>
        <w:t xml:space="preserve">в </w:t>
      </w:r>
      <w:r w:rsidRPr="00A66B51">
        <w:rPr>
          <w:rFonts w:ascii="Arial" w:hAnsi="Arial" w:cs="Arial"/>
        </w:rPr>
        <w:t>случае поступления в Банк заявления Владельца Счета о расторжении Договора незамедлительно проинформировать об этом Бенефициара.</w:t>
      </w:r>
    </w:p>
    <w:p w14:paraId="72573491" w14:textId="53A4B590" w:rsidR="00666007" w:rsidRPr="00A66B51" w:rsidRDefault="00666007" w:rsidP="0009583D">
      <w:pPr>
        <w:numPr>
          <w:ilvl w:val="0"/>
          <w:numId w:val="4"/>
        </w:numPr>
        <w:tabs>
          <w:tab w:val="left" w:pos="284"/>
          <w:tab w:val="left" w:pos="709"/>
        </w:tabs>
        <w:ind w:left="709" w:hanging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>При получении от Владельца С</w:t>
      </w:r>
      <w:r w:rsidR="001F4153" w:rsidRPr="00A66B51">
        <w:rPr>
          <w:rFonts w:ascii="Arial" w:hAnsi="Arial" w:cs="Arial"/>
        </w:rPr>
        <w:t>чета информации, указанной в п.</w:t>
      </w:r>
      <w:r w:rsidR="00E20581">
        <w:rPr>
          <w:rFonts w:ascii="Arial" w:hAnsi="Arial" w:cs="Arial"/>
        </w:rPr>
        <w:t xml:space="preserve"> </w:t>
      </w:r>
      <w:r w:rsidRPr="00A66B51">
        <w:rPr>
          <w:rFonts w:ascii="Arial" w:hAnsi="Arial" w:cs="Arial"/>
        </w:rPr>
        <w:t xml:space="preserve">3.8 </w:t>
      </w:r>
      <w:r w:rsidR="0077253C" w:rsidRPr="00A66B51">
        <w:rPr>
          <w:rFonts w:ascii="Arial" w:hAnsi="Arial" w:cs="Arial"/>
        </w:rPr>
        <w:t xml:space="preserve">настоящего </w:t>
      </w:r>
      <w:r w:rsidRPr="00A66B51">
        <w:rPr>
          <w:rFonts w:ascii="Arial" w:hAnsi="Arial" w:cs="Arial"/>
        </w:rPr>
        <w:t>Договора, прекратить выполнение распоряжений Владельца Счета и заменить Владельца Счета на другое лицо, указанное в сообщении Владельца Счета, являющегося опекуном (попечителем) Бенефициара</w:t>
      </w:r>
      <w:r w:rsidR="00684A89" w:rsidRPr="00A66B51">
        <w:rPr>
          <w:rFonts w:ascii="Arial" w:hAnsi="Arial" w:cs="Arial"/>
        </w:rPr>
        <w:t>,</w:t>
      </w:r>
      <w:r w:rsidRPr="00A66B51">
        <w:rPr>
          <w:rFonts w:ascii="Arial" w:hAnsi="Arial" w:cs="Arial"/>
        </w:rPr>
        <w:t xml:space="preserve"> либо лицом, исполняющим обязанности опекуна (попечителя).</w:t>
      </w:r>
    </w:p>
    <w:p w14:paraId="16888328" w14:textId="34761B35" w:rsidR="00045FDB" w:rsidRPr="00A66B51" w:rsidRDefault="006F46A2" w:rsidP="0000591B">
      <w:pPr>
        <w:pStyle w:val="a0"/>
        <w:widowControl/>
        <w:numPr>
          <w:ilvl w:val="0"/>
          <w:numId w:val="4"/>
        </w:numPr>
        <w:tabs>
          <w:tab w:val="left" w:pos="284"/>
          <w:tab w:val="left" w:pos="709"/>
        </w:tabs>
        <w:ind w:left="709" w:hanging="709"/>
        <w:rPr>
          <w:rFonts w:cs="Arial"/>
        </w:rPr>
      </w:pPr>
      <w:r w:rsidRPr="00A66B51">
        <w:rPr>
          <w:rFonts w:cs="Arial"/>
        </w:rPr>
        <w:t>Прекратить выполнение распоряжений Владельца Счета в случае</w:t>
      </w:r>
      <w:r w:rsidRPr="00A66B51" w:rsidDel="006F46A2">
        <w:rPr>
          <w:rFonts w:cs="Arial"/>
        </w:rPr>
        <w:t xml:space="preserve"> </w:t>
      </w:r>
      <w:r w:rsidRPr="00A66B51">
        <w:rPr>
          <w:rFonts w:cs="Arial"/>
        </w:rPr>
        <w:t>п</w:t>
      </w:r>
      <w:r w:rsidR="00045FDB" w:rsidRPr="00A66B51">
        <w:rPr>
          <w:rFonts w:cs="Arial"/>
        </w:rPr>
        <w:t>олучени</w:t>
      </w:r>
      <w:r w:rsidRPr="00A66B51">
        <w:rPr>
          <w:rFonts w:cs="Arial"/>
        </w:rPr>
        <w:t>я</w:t>
      </w:r>
      <w:r w:rsidR="00045FDB" w:rsidRPr="00A66B51">
        <w:rPr>
          <w:rFonts w:cs="Arial"/>
        </w:rPr>
        <w:t xml:space="preserve"> </w:t>
      </w:r>
      <w:r w:rsidRPr="00A66B51">
        <w:rPr>
          <w:rFonts w:cs="Arial"/>
        </w:rPr>
        <w:t xml:space="preserve">информации </w:t>
      </w:r>
      <w:r w:rsidR="00D75ED9" w:rsidRPr="00A66B51">
        <w:rPr>
          <w:rFonts w:cs="Arial"/>
        </w:rPr>
        <w:t>о смерти Бенефициара</w:t>
      </w:r>
      <w:r w:rsidR="001B3BFA" w:rsidRPr="00A66B51">
        <w:rPr>
          <w:rFonts w:cs="Arial"/>
        </w:rPr>
        <w:t xml:space="preserve"> с указанием </w:t>
      </w:r>
      <w:r w:rsidR="002D082E" w:rsidRPr="00A66B51">
        <w:rPr>
          <w:rFonts w:cs="Arial"/>
        </w:rPr>
        <w:t>дат</w:t>
      </w:r>
      <w:r w:rsidR="001B3BFA" w:rsidRPr="00A66B51">
        <w:rPr>
          <w:rFonts w:cs="Arial"/>
        </w:rPr>
        <w:t>ы</w:t>
      </w:r>
      <w:r w:rsidR="002D082E" w:rsidRPr="00A66B51">
        <w:rPr>
          <w:rFonts w:cs="Arial"/>
        </w:rPr>
        <w:t xml:space="preserve"> смерти Бенефициара</w:t>
      </w:r>
      <w:r w:rsidR="00D75ED9" w:rsidRPr="00A66B51">
        <w:rPr>
          <w:rFonts w:cs="Arial"/>
        </w:rPr>
        <w:t xml:space="preserve"> </w:t>
      </w:r>
      <w:r w:rsidR="00045FDB" w:rsidRPr="00A66B51">
        <w:rPr>
          <w:rFonts w:cs="Arial"/>
        </w:rPr>
        <w:t>от Владельца Счета</w:t>
      </w:r>
      <w:r w:rsidR="00CA344F" w:rsidRPr="00A66B51">
        <w:rPr>
          <w:rFonts w:cs="Arial"/>
        </w:rPr>
        <w:t>,</w:t>
      </w:r>
      <w:r w:rsidR="002D082E" w:rsidRPr="00A66B51">
        <w:rPr>
          <w:rFonts w:cs="Arial"/>
        </w:rPr>
        <w:t xml:space="preserve"> </w:t>
      </w:r>
      <w:r w:rsidR="00DB7BE2" w:rsidRPr="00A66B51">
        <w:rPr>
          <w:rFonts w:cs="Arial"/>
        </w:rPr>
        <w:t>Фонда пенсионного и социального страхования Российской Федерации</w:t>
      </w:r>
      <w:r w:rsidR="00CA344F" w:rsidRPr="00A66B51">
        <w:rPr>
          <w:rFonts w:cs="Arial"/>
        </w:rPr>
        <w:t>,</w:t>
      </w:r>
      <w:r w:rsidR="00DB7BE2" w:rsidRPr="00A66B51">
        <w:rPr>
          <w:rFonts w:cs="Arial"/>
        </w:rPr>
        <w:t xml:space="preserve"> </w:t>
      </w:r>
      <w:r w:rsidR="000910A8" w:rsidRPr="00A66B51">
        <w:rPr>
          <w:rFonts w:cs="Arial"/>
        </w:rPr>
        <w:t>Федеральной налоговой службы или нотариуса</w:t>
      </w:r>
      <w:r w:rsidRPr="00A66B51">
        <w:rPr>
          <w:rFonts w:cs="Arial"/>
        </w:rPr>
        <w:t xml:space="preserve"> с даты получения указанной информации.</w:t>
      </w:r>
      <w:r w:rsidR="000910A8" w:rsidRPr="00A66B51">
        <w:rPr>
          <w:rFonts w:cs="Arial"/>
        </w:rPr>
        <w:t xml:space="preserve"> </w:t>
      </w:r>
    </w:p>
    <w:p w14:paraId="0E1C5F57" w14:textId="77777777" w:rsidR="009F76CE" w:rsidRPr="00A66B51" w:rsidRDefault="009F76CE" w:rsidP="0009583D">
      <w:pPr>
        <w:numPr>
          <w:ilvl w:val="0"/>
          <w:numId w:val="10"/>
        </w:numPr>
        <w:tabs>
          <w:tab w:val="left" w:pos="284"/>
          <w:tab w:val="left" w:pos="709"/>
          <w:tab w:val="left" w:pos="1134"/>
          <w:tab w:val="left" w:pos="1276"/>
          <w:tab w:val="left" w:pos="1418"/>
        </w:tabs>
        <w:spacing w:before="240" w:after="200"/>
        <w:ind w:left="709" w:firstLine="0"/>
        <w:jc w:val="both"/>
        <w:rPr>
          <w:rFonts w:ascii="Arial" w:hAnsi="Arial" w:cs="Arial"/>
        </w:rPr>
      </w:pPr>
      <w:r w:rsidRPr="00A66B51">
        <w:rPr>
          <w:rFonts w:ascii="Arial" w:hAnsi="Arial" w:cs="Arial"/>
          <w:b/>
        </w:rPr>
        <w:t>ВОЗНАГРАЖДЕНИЕ</w:t>
      </w:r>
      <w:r w:rsidR="00E75255" w:rsidRPr="00A66B51">
        <w:rPr>
          <w:rFonts w:ascii="Arial" w:hAnsi="Arial" w:cs="Arial"/>
          <w:b/>
        </w:rPr>
        <w:t xml:space="preserve"> </w:t>
      </w:r>
      <w:r w:rsidRPr="00A66B51">
        <w:rPr>
          <w:rFonts w:ascii="Arial" w:hAnsi="Arial" w:cs="Arial"/>
          <w:b/>
        </w:rPr>
        <w:t>БАНКА</w:t>
      </w:r>
    </w:p>
    <w:p w14:paraId="71823CDB" w14:textId="77777777" w:rsidR="004D1D8D" w:rsidRPr="00A66B51" w:rsidRDefault="008E3743" w:rsidP="0009583D">
      <w:pPr>
        <w:pStyle w:val="ConsPlusNormal"/>
        <w:numPr>
          <w:ilvl w:val="0"/>
          <w:numId w:val="11"/>
        </w:numPr>
        <w:ind w:left="709" w:hanging="709"/>
        <w:jc w:val="both"/>
      </w:pPr>
      <w:r w:rsidRPr="00A66B51">
        <w:t>К</w:t>
      </w:r>
      <w:r w:rsidR="004D1D8D" w:rsidRPr="00A66B51">
        <w:t>омиссионно</w:t>
      </w:r>
      <w:r w:rsidRPr="00A66B51">
        <w:t>е</w:t>
      </w:r>
      <w:r w:rsidR="004D1D8D" w:rsidRPr="00A66B51">
        <w:t xml:space="preserve"> вознаграждени</w:t>
      </w:r>
      <w:r w:rsidRPr="00A66B51">
        <w:t>е</w:t>
      </w:r>
      <w:r w:rsidR="004D1D8D" w:rsidRPr="00A66B51">
        <w:t xml:space="preserve"> </w:t>
      </w:r>
      <w:r w:rsidR="004C4B3A" w:rsidRPr="00A66B51">
        <w:t>за услуги по открытию</w:t>
      </w:r>
      <w:r w:rsidR="00A93F37" w:rsidRPr="00A66B51">
        <w:t>,</w:t>
      </w:r>
      <w:r w:rsidR="004C4B3A" w:rsidRPr="00A66B51">
        <w:t xml:space="preserve"> </w:t>
      </w:r>
      <w:r w:rsidR="009F76CE" w:rsidRPr="00A66B51">
        <w:t>обслуживанию Счета</w:t>
      </w:r>
      <w:r w:rsidR="00A93F37" w:rsidRPr="00A66B51">
        <w:t xml:space="preserve"> и совершению операций по Счету</w:t>
      </w:r>
      <w:r w:rsidR="00E86D56" w:rsidRPr="00A66B51">
        <w:t xml:space="preserve"> </w:t>
      </w:r>
      <w:r w:rsidR="009F76CE" w:rsidRPr="00A66B51">
        <w:t>взимается в</w:t>
      </w:r>
      <w:r w:rsidR="003A006C" w:rsidRPr="00A66B51">
        <w:t xml:space="preserve"> размере и на условиях </w:t>
      </w:r>
      <w:r w:rsidR="009F76CE" w:rsidRPr="00A66B51">
        <w:t>Тариф</w:t>
      </w:r>
      <w:r w:rsidR="003A006C" w:rsidRPr="00A66B51">
        <w:t>ов</w:t>
      </w:r>
      <w:r w:rsidR="003F16D6" w:rsidRPr="00A66B51">
        <w:t xml:space="preserve"> </w:t>
      </w:r>
      <w:r w:rsidR="00435440" w:rsidRPr="00A66B51">
        <w:t>любым из следующих доступных способов:</w:t>
      </w:r>
    </w:p>
    <w:p w14:paraId="2C659CDD" w14:textId="5C610F0F" w:rsidR="00435440" w:rsidRPr="00A66B51" w:rsidRDefault="009F76CE" w:rsidP="0009583D">
      <w:pPr>
        <w:pStyle w:val="ConsPlusNormal"/>
        <w:numPr>
          <w:ilvl w:val="0"/>
          <w:numId w:val="12"/>
        </w:numPr>
        <w:tabs>
          <w:tab w:val="left" w:pos="0"/>
          <w:tab w:val="left" w:pos="1134"/>
        </w:tabs>
        <w:ind w:left="1134" w:hanging="425"/>
        <w:jc w:val="both"/>
      </w:pPr>
      <w:r w:rsidRPr="00A66B51">
        <w:t xml:space="preserve">путем списания </w:t>
      </w:r>
      <w:r w:rsidR="004D1D8D" w:rsidRPr="00A66B51">
        <w:t>Банком денежных средств со Счета</w:t>
      </w:r>
      <w:r w:rsidR="009D0511" w:rsidRPr="00A66B51">
        <w:t xml:space="preserve"> в порядке </w:t>
      </w:r>
      <w:r w:rsidR="0077253C" w:rsidRPr="00A66B51">
        <w:t>п.</w:t>
      </w:r>
      <w:r w:rsidR="00E20581">
        <w:t xml:space="preserve"> </w:t>
      </w:r>
      <w:r w:rsidR="009D0511" w:rsidRPr="00A66B51">
        <w:t>4.7</w:t>
      </w:r>
      <w:r w:rsidR="0077253C" w:rsidRPr="00A66B51">
        <w:t xml:space="preserve"> настоящего</w:t>
      </w:r>
      <w:r w:rsidR="009D0511" w:rsidRPr="00A66B51">
        <w:t xml:space="preserve"> Договора</w:t>
      </w:r>
      <w:r w:rsidR="00435440" w:rsidRPr="00A66B51">
        <w:t>;</w:t>
      </w:r>
    </w:p>
    <w:p w14:paraId="513F9523" w14:textId="77777777" w:rsidR="00435440" w:rsidRPr="00A66B51" w:rsidRDefault="00435440" w:rsidP="0009583D">
      <w:pPr>
        <w:pStyle w:val="ConsPlusNormal"/>
        <w:numPr>
          <w:ilvl w:val="0"/>
          <w:numId w:val="12"/>
        </w:numPr>
        <w:tabs>
          <w:tab w:val="left" w:pos="0"/>
          <w:tab w:val="left" w:pos="142"/>
          <w:tab w:val="left" w:pos="567"/>
          <w:tab w:val="left" w:pos="1134"/>
          <w:tab w:val="left" w:pos="1560"/>
        </w:tabs>
        <w:ind w:left="1134" w:hanging="425"/>
        <w:jc w:val="both"/>
      </w:pPr>
      <w:r w:rsidRPr="00A66B51">
        <w:t xml:space="preserve">путем </w:t>
      </w:r>
      <w:r w:rsidR="0042568B" w:rsidRPr="00A66B51">
        <w:t xml:space="preserve">оплаты Владельцем </w:t>
      </w:r>
      <w:r w:rsidR="009D3B95" w:rsidRPr="00A66B51">
        <w:t xml:space="preserve">Счета </w:t>
      </w:r>
      <w:r w:rsidR="0042568B" w:rsidRPr="00A66B51">
        <w:t xml:space="preserve">в безналичном </w:t>
      </w:r>
      <w:r w:rsidR="00184D94" w:rsidRPr="00A66B51">
        <w:t xml:space="preserve">порядке </w:t>
      </w:r>
      <w:r w:rsidRPr="00A66B51">
        <w:t>со счетов, открытых в других кредитных организациях.</w:t>
      </w:r>
    </w:p>
    <w:p w14:paraId="09D54FDF" w14:textId="77777777" w:rsidR="00155BC1" w:rsidRPr="00A66B51" w:rsidRDefault="00082650" w:rsidP="0009583D">
      <w:pPr>
        <w:pStyle w:val="a"/>
        <w:keepNext w:val="0"/>
        <w:keepLines w:val="0"/>
        <w:numPr>
          <w:ilvl w:val="0"/>
          <w:numId w:val="13"/>
        </w:numPr>
        <w:tabs>
          <w:tab w:val="left" w:pos="709"/>
          <w:tab w:val="left" w:pos="1134"/>
          <w:tab w:val="left" w:pos="10206"/>
        </w:tabs>
        <w:ind w:hanging="1265"/>
        <w:jc w:val="both"/>
        <w:rPr>
          <w:rFonts w:cs="Arial"/>
        </w:rPr>
      </w:pPr>
      <w:r w:rsidRPr="00A66B51">
        <w:rPr>
          <w:rFonts w:cs="Arial"/>
        </w:rPr>
        <w:t>срок действия договора</w:t>
      </w:r>
    </w:p>
    <w:p w14:paraId="5765C7AC" w14:textId="77777777" w:rsidR="004E2C8A" w:rsidRPr="00A66B51" w:rsidRDefault="00082650" w:rsidP="0009583D">
      <w:pPr>
        <w:pStyle w:val="a0"/>
        <w:numPr>
          <w:ilvl w:val="0"/>
          <w:numId w:val="15"/>
        </w:numPr>
        <w:tabs>
          <w:tab w:val="left" w:pos="709"/>
          <w:tab w:val="left" w:pos="1134"/>
          <w:tab w:val="left" w:pos="10206"/>
        </w:tabs>
        <w:ind w:hanging="720"/>
        <w:rPr>
          <w:rFonts w:cs="Arial"/>
        </w:rPr>
      </w:pPr>
      <w:r w:rsidRPr="00A66B51">
        <w:rPr>
          <w:rFonts w:cs="Arial"/>
        </w:rPr>
        <w:t xml:space="preserve">Договор вступает в силу с </w:t>
      </w:r>
      <w:r w:rsidR="00EB237D" w:rsidRPr="00A66B51">
        <w:rPr>
          <w:rFonts w:cs="Arial"/>
        </w:rPr>
        <w:t xml:space="preserve">даты </w:t>
      </w:r>
      <w:r w:rsidR="00A4056E" w:rsidRPr="00A66B51">
        <w:rPr>
          <w:rFonts w:cs="Arial"/>
        </w:rPr>
        <w:t xml:space="preserve">подписания его Сторонами </w:t>
      </w:r>
      <w:r w:rsidR="002D2AB0" w:rsidRPr="00A66B51">
        <w:rPr>
          <w:rFonts w:cs="Arial"/>
        </w:rPr>
        <w:t>и действует неопределенный срок</w:t>
      </w:r>
      <w:r w:rsidR="00A4056E" w:rsidRPr="00A66B51">
        <w:rPr>
          <w:rFonts w:cs="Arial"/>
        </w:rPr>
        <w:t xml:space="preserve">. </w:t>
      </w:r>
    </w:p>
    <w:p w14:paraId="76A9EB05" w14:textId="77777777" w:rsidR="00992FB9" w:rsidRPr="00A66B51" w:rsidRDefault="0059415C" w:rsidP="0009583D">
      <w:pPr>
        <w:pStyle w:val="a0"/>
        <w:numPr>
          <w:ilvl w:val="0"/>
          <w:numId w:val="15"/>
        </w:numPr>
        <w:tabs>
          <w:tab w:val="left" w:pos="709"/>
          <w:tab w:val="left" w:pos="1134"/>
        </w:tabs>
        <w:ind w:hanging="720"/>
        <w:rPr>
          <w:rFonts w:cs="Arial"/>
        </w:rPr>
      </w:pPr>
      <w:r w:rsidRPr="00A66B51">
        <w:rPr>
          <w:rFonts w:cs="Arial"/>
        </w:rPr>
        <w:t>Договор может быть расторгнут</w:t>
      </w:r>
      <w:r w:rsidR="00992FB9" w:rsidRPr="00A66B51">
        <w:rPr>
          <w:rFonts w:cs="Arial"/>
        </w:rPr>
        <w:t xml:space="preserve"> </w:t>
      </w:r>
      <w:r w:rsidR="009A13C3" w:rsidRPr="00A66B51">
        <w:rPr>
          <w:rFonts w:cs="Arial"/>
        </w:rPr>
        <w:t>по письменному заявлению Владельца</w:t>
      </w:r>
      <w:r w:rsidR="00EB237D" w:rsidRPr="00A66B51">
        <w:rPr>
          <w:rFonts w:cs="Arial"/>
        </w:rPr>
        <w:t xml:space="preserve"> </w:t>
      </w:r>
      <w:r w:rsidR="00157913" w:rsidRPr="00A66B51">
        <w:rPr>
          <w:rFonts w:cs="Arial"/>
        </w:rPr>
        <w:t xml:space="preserve">Счета </w:t>
      </w:r>
      <w:r w:rsidR="00EB237D" w:rsidRPr="00A66B51">
        <w:rPr>
          <w:rFonts w:cs="Arial"/>
        </w:rPr>
        <w:t>или</w:t>
      </w:r>
      <w:r w:rsidR="00992FB9" w:rsidRPr="00A66B51">
        <w:rPr>
          <w:rFonts w:cs="Arial"/>
        </w:rPr>
        <w:t xml:space="preserve"> </w:t>
      </w:r>
      <w:r w:rsidR="003A006C" w:rsidRPr="00A66B51">
        <w:rPr>
          <w:rFonts w:cs="Arial"/>
        </w:rPr>
        <w:t xml:space="preserve">Банком в одностороннем порядке в соответствии с действующим законодательством Российской Федерации, </w:t>
      </w:r>
      <w:r w:rsidR="00992FB9" w:rsidRPr="00A66B51">
        <w:rPr>
          <w:rFonts w:cs="Arial"/>
        </w:rPr>
        <w:t>либо в</w:t>
      </w:r>
      <w:r w:rsidR="005D55D7" w:rsidRPr="00A66B51">
        <w:rPr>
          <w:rFonts w:cs="Arial"/>
        </w:rPr>
        <w:t xml:space="preserve"> ином случае в</w:t>
      </w:r>
      <w:r w:rsidR="00992FB9" w:rsidRPr="00A66B51">
        <w:rPr>
          <w:rFonts w:cs="Arial"/>
        </w:rPr>
        <w:t xml:space="preserve"> порядке и по основаниям, установленным действующим законодательством</w:t>
      </w:r>
      <w:r w:rsidR="00150ADC" w:rsidRPr="00A66B51">
        <w:rPr>
          <w:rFonts w:cs="Arial"/>
        </w:rPr>
        <w:t xml:space="preserve"> Российской Федерации</w:t>
      </w:r>
      <w:r w:rsidR="00992FB9" w:rsidRPr="00A66B51">
        <w:rPr>
          <w:rFonts w:cs="Arial"/>
        </w:rPr>
        <w:t xml:space="preserve">. </w:t>
      </w:r>
    </w:p>
    <w:p w14:paraId="6FAA2157" w14:textId="77777777" w:rsidR="00082650" w:rsidRPr="00A66B51" w:rsidRDefault="00082650" w:rsidP="0009583D">
      <w:pPr>
        <w:pStyle w:val="a0"/>
        <w:numPr>
          <w:ilvl w:val="0"/>
          <w:numId w:val="15"/>
        </w:numPr>
        <w:tabs>
          <w:tab w:val="left" w:pos="709"/>
          <w:tab w:val="left" w:pos="1134"/>
          <w:tab w:val="left" w:pos="10206"/>
        </w:tabs>
        <w:ind w:hanging="720"/>
        <w:rPr>
          <w:rFonts w:cs="Arial"/>
        </w:rPr>
      </w:pPr>
      <w:r w:rsidRPr="00A66B51">
        <w:rPr>
          <w:rFonts w:cs="Arial"/>
        </w:rPr>
        <w:t xml:space="preserve">Прекращение действия Договора является основанием </w:t>
      </w:r>
      <w:r w:rsidR="00D0739B" w:rsidRPr="00A66B51">
        <w:rPr>
          <w:rFonts w:cs="Arial"/>
        </w:rPr>
        <w:t xml:space="preserve">для </w:t>
      </w:r>
      <w:r w:rsidRPr="00A66B51">
        <w:rPr>
          <w:rFonts w:cs="Arial"/>
        </w:rPr>
        <w:t>закрытия Счета.</w:t>
      </w:r>
    </w:p>
    <w:p w14:paraId="6CCDF0A0" w14:textId="77777777" w:rsidR="00150974" w:rsidRPr="00A66B51" w:rsidRDefault="001072E6" w:rsidP="0009583D">
      <w:pPr>
        <w:pStyle w:val="a0"/>
        <w:numPr>
          <w:ilvl w:val="0"/>
          <w:numId w:val="15"/>
        </w:numPr>
        <w:tabs>
          <w:tab w:val="left" w:pos="709"/>
          <w:tab w:val="left" w:pos="10206"/>
        </w:tabs>
        <w:ind w:left="709" w:hanging="709"/>
        <w:rPr>
          <w:rFonts w:cs="Arial"/>
        </w:rPr>
      </w:pPr>
      <w:r w:rsidRPr="00A66B51">
        <w:rPr>
          <w:rFonts w:cs="Arial"/>
        </w:rPr>
        <w:t>При расторжении Договора остаток денежных средств</w:t>
      </w:r>
      <w:r w:rsidR="00BE64FF" w:rsidRPr="00A66B51">
        <w:rPr>
          <w:rFonts w:cs="Arial"/>
        </w:rPr>
        <w:t>:</w:t>
      </w:r>
      <w:r w:rsidRPr="00A66B51">
        <w:rPr>
          <w:rFonts w:cs="Arial"/>
        </w:rPr>
        <w:t xml:space="preserve"> </w:t>
      </w:r>
    </w:p>
    <w:p w14:paraId="33952B3A" w14:textId="77777777" w:rsidR="00150974" w:rsidRPr="00A66B51" w:rsidRDefault="001072E6" w:rsidP="001F4153">
      <w:pPr>
        <w:pStyle w:val="a0"/>
        <w:numPr>
          <w:ilvl w:val="0"/>
          <w:numId w:val="18"/>
        </w:numPr>
        <w:tabs>
          <w:tab w:val="left" w:pos="1134"/>
          <w:tab w:val="left" w:pos="10206"/>
        </w:tabs>
        <w:ind w:left="1134" w:hanging="425"/>
        <w:rPr>
          <w:rFonts w:cs="Arial"/>
        </w:rPr>
      </w:pPr>
      <w:r w:rsidRPr="00A66B51">
        <w:rPr>
          <w:rFonts w:cs="Arial"/>
        </w:rPr>
        <w:t>перечисляется на другой номинальный счет Владельца</w:t>
      </w:r>
      <w:r w:rsidR="00157913" w:rsidRPr="00A66B51">
        <w:rPr>
          <w:rFonts w:cs="Arial"/>
        </w:rPr>
        <w:t xml:space="preserve"> Счета</w:t>
      </w:r>
      <w:r w:rsidRPr="00A66B51">
        <w:rPr>
          <w:rFonts w:cs="Arial"/>
        </w:rPr>
        <w:t xml:space="preserve">, открытый для учета </w:t>
      </w:r>
      <w:r w:rsidR="009D0511" w:rsidRPr="00A66B51">
        <w:rPr>
          <w:rFonts w:cs="Arial"/>
        </w:rPr>
        <w:t xml:space="preserve">Социальных </w:t>
      </w:r>
      <w:r w:rsidR="00BE64FF" w:rsidRPr="00A66B51">
        <w:rPr>
          <w:rFonts w:cs="Arial"/>
        </w:rPr>
        <w:t>выплат того же Бенефициара;</w:t>
      </w:r>
      <w:r w:rsidRPr="00A66B51">
        <w:rPr>
          <w:rFonts w:cs="Arial"/>
        </w:rPr>
        <w:t xml:space="preserve"> </w:t>
      </w:r>
    </w:p>
    <w:p w14:paraId="7CA828B5" w14:textId="77777777" w:rsidR="00150974" w:rsidRPr="00A66B51" w:rsidRDefault="001072E6" w:rsidP="001F4153">
      <w:pPr>
        <w:pStyle w:val="a0"/>
        <w:numPr>
          <w:ilvl w:val="0"/>
          <w:numId w:val="18"/>
        </w:numPr>
        <w:tabs>
          <w:tab w:val="left" w:pos="1134"/>
          <w:tab w:val="left" w:pos="10206"/>
        </w:tabs>
        <w:ind w:left="1134" w:hanging="425"/>
        <w:rPr>
          <w:rFonts w:cs="Arial"/>
        </w:rPr>
      </w:pPr>
      <w:r w:rsidRPr="00A66B51">
        <w:rPr>
          <w:rFonts w:cs="Arial"/>
        </w:rPr>
        <w:t>выдается Бенефициару</w:t>
      </w:r>
      <w:r w:rsidR="00BE64FF" w:rsidRPr="00A66B51">
        <w:rPr>
          <w:rFonts w:cs="Arial"/>
        </w:rPr>
        <w:t>;</w:t>
      </w:r>
      <w:r w:rsidRPr="00A66B51">
        <w:rPr>
          <w:rFonts w:cs="Arial"/>
        </w:rPr>
        <w:t xml:space="preserve"> </w:t>
      </w:r>
    </w:p>
    <w:p w14:paraId="5A2EA362" w14:textId="77777777" w:rsidR="001072E6" w:rsidRPr="00A66B51" w:rsidRDefault="001072E6" w:rsidP="001F4153">
      <w:pPr>
        <w:pStyle w:val="a0"/>
        <w:numPr>
          <w:ilvl w:val="0"/>
          <w:numId w:val="18"/>
        </w:numPr>
        <w:tabs>
          <w:tab w:val="left" w:pos="1134"/>
          <w:tab w:val="left" w:pos="10206"/>
        </w:tabs>
        <w:ind w:left="1134" w:hanging="425"/>
        <w:rPr>
          <w:rFonts w:cs="Arial"/>
        </w:rPr>
      </w:pPr>
      <w:r w:rsidRPr="00A66B51">
        <w:rPr>
          <w:rFonts w:cs="Arial"/>
        </w:rPr>
        <w:t xml:space="preserve">перечисляется на другой счет (если </w:t>
      </w:r>
      <w:r w:rsidR="00F52DD5" w:rsidRPr="00A66B51">
        <w:rPr>
          <w:rFonts w:cs="Arial"/>
        </w:rPr>
        <w:t xml:space="preserve">иное не предусмотрено законом, </w:t>
      </w:r>
      <w:r w:rsidR="008E1C13" w:rsidRPr="00A66B51">
        <w:rPr>
          <w:rFonts w:cs="Arial"/>
        </w:rPr>
        <w:t xml:space="preserve">Договором, </w:t>
      </w:r>
      <w:r w:rsidR="00FB7F49" w:rsidRPr="00A66B51">
        <w:rPr>
          <w:rFonts w:cs="Arial"/>
        </w:rPr>
        <w:t>либо не вытекает</w:t>
      </w:r>
      <w:r w:rsidR="00FB7F49" w:rsidRPr="00A66B51" w:rsidDel="00FB7F49">
        <w:rPr>
          <w:rFonts w:cs="Arial"/>
        </w:rPr>
        <w:t xml:space="preserve"> </w:t>
      </w:r>
      <w:r w:rsidRPr="00A66B51">
        <w:rPr>
          <w:rFonts w:cs="Arial"/>
        </w:rPr>
        <w:t>из существа отношений) не позднее 7 (</w:t>
      </w:r>
      <w:r w:rsidR="00A817A6" w:rsidRPr="00A66B51">
        <w:rPr>
          <w:rFonts w:cs="Arial"/>
        </w:rPr>
        <w:t>с</w:t>
      </w:r>
      <w:r w:rsidRPr="00A66B51">
        <w:rPr>
          <w:rFonts w:cs="Arial"/>
        </w:rPr>
        <w:t xml:space="preserve">еми) календарных дней после получения соответствующего </w:t>
      </w:r>
      <w:r w:rsidR="002171DD" w:rsidRPr="00A66B51">
        <w:rPr>
          <w:rFonts w:cs="Arial"/>
        </w:rPr>
        <w:t>з</w:t>
      </w:r>
      <w:r w:rsidRPr="00A66B51">
        <w:rPr>
          <w:rFonts w:cs="Arial"/>
        </w:rPr>
        <w:t>аявления от Владельца</w:t>
      </w:r>
      <w:r w:rsidR="00150974" w:rsidRPr="00A66B51">
        <w:rPr>
          <w:rFonts w:cs="Arial"/>
        </w:rPr>
        <w:t xml:space="preserve"> </w:t>
      </w:r>
      <w:r w:rsidR="00157913" w:rsidRPr="00A66B51">
        <w:rPr>
          <w:rFonts w:cs="Arial"/>
        </w:rPr>
        <w:t xml:space="preserve">Счета </w:t>
      </w:r>
      <w:r w:rsidR="00150974" w:rsidRPr="00A66B51">
        <w:rPr>
          <w:rFonts w:cs="Arial"/>
        </w:rPr>
        <w:t>(Бенефициара)</w:t>
      </w:r>
      <w:r w:rsidRPr="00A66B51">
        <w:rPr>
          <w:rFonts w:cs="Arial"/>
        </w:rPr>
        <w:t>.</w:t>
      </w:r>
    </w:p>
    <w:p w14:paraId="4A3EDBB7" w14:textId="46EDB85E" w:rsidR="00D47B88" w:rsidRPr="00A66B51" w:rsidRDefault="00D47B88" w:rsidP="00C51C8B">
      <w:pPr>
        <w:pStyle w:val="a0"/>
        <w:numPr>
          <w:ilvl w:val="0"/>
          <w:numId w:val="15"/>
        </w:numPr>
        <w:tabs>
          <w:tab w:val="left" w:pos="709"/>
          <w:tab w:val="left" w:pos="10206"/>
        </w:tabs>
        <w:ind w:left="709" w:hanging="709"/>
        <w:rPr>
          <w:rFonts w:cs="Arial"/>
        </w:rPr>
      </w:pPr>
      <w:r w:rsidRPr="00A66B51">
        <w:rPr>
          <w:rFonts w:cs="Arial"/>
        </w:rPr>
        <w:t xml:space="preserve">При прекращении опеки или попечительства в случаях, предусмотренных </w:t>
      </w:r>
      <w:r w:rsidR="00684A89" w:rsidRPr="00A66B51">
        <w:rPr>
          <w:rFonts w:cs="Arial"/>
        </w:rPr>
        <w:t xml:space="preserve">действующим </w:t>
      </w:r>
      <w:r w:rsidRPr="00A66B51">
        <w:rPr>
          <w:rFonts w:cs="Arial"/>
        </w:rPr>
        <w:t>закон</w:t>
      </w:r>
      <w:r w:rsidR="00FB7F49" w:rsidRPr="00A66B51">
        <w:rPr>
          <w:rFonts w:cs="Arial"/>
        </w:rPr>
        <w:t>о</w:t>
      </w:r>
      <w:r w:rsidR="00684A89" w:rsidRPr="00A66B51">
        <w:rPr>
          <w:rFonts w:cs="Arial"/>
        </w:rPr>
        <w:t>дательством Российской Федерации</w:t>
      </w:r>
      <w:r w:rsidR="00FB7F49" w:rsidRPr="00A66B51">
        <w:rPr>
          <w:rFonts w:cs="Arial"/>
        </w:rPr>
        <w:t>, в том числе</w:t>
      </w:r>
      <w:r w:rsidR="001138DB" w:rsidRPr="00A66B51">
        <w:rPr>
          <w:rFonts w:cs="Arial"/>
        </w:rPr>
        <w:t>,</w:t>
      </w:r>
      <w:r w:rsidR="00FB7F49" w:rsidRPr="00A66B51">
        <w:rPr>
          <w:rFonts w:cs="Arial"/>
        </w:rPr>
        <w:t xml:space="preserve"> при достижении Б</w:t>
      </w:r>
      <w:r w:rsidRPr="00A66B51">
        <w:rPr>
          <w:rFonts w:cs="Arial"/>
        </w:rPr>
        <w:t xml:space="preserve">енефициаром совершеннолетия, </w:t>
      </w:r>
      <w:r w:rsidR="00684A89" w:rsidRPr="00A66B51">
        <w:rPr>
          <w:rFonts w:cs="Arial"/>
        </w:rPr>
        <w:t xml:space="preserve">действие настоящего </w:t>
      </w:r>
      <w:r w:rsidR="00FB7F49" w:rsidRPr="00A66B51">
        <w:rPr>
          <w:rFonts w:cs="Arial"/>
        </w:rPr>
        <w:t>Д</w:t>
      </w:r>
      <w:r w:rsidRPr="00A66B51">
        <w:rPr>
          <w:rFonts w:cs="Arial"/>
        </w:rPr>
        <w:t>оговор</w:t>
      </w:r>
      <w:r w:rsidR="00684A89" w:rsidRPr="00A66B51">
        <w:rPr>
          <w:rFonts w:cs="Arial"/>
        </w:rPr>
        <w:t>а</w:t>
      </w:r>
      <w:r w:rsidRPr="00A66B51">
        <w:rPr>
          <w:rFonts w:cs="Arial"/>
        </w:rPr>
        <w:t xml:space="preserve"> прекращается, остаток</w:t>
      </w:r>
      <w:r w:rsidR="00167F9A" w:rsidRPr="00A66B51">
        <w:rPr>
          <w:rFonts w:cs="Arial"/>
        </w:rPr>
        <w:t xml:space="preserve"> денежных средств по заявлению Б</w:t>
      </w:r>
      <w:r w:rsidRPr="00A66B51">
        <w:rPr>
          <w:rFonts w:cs="Arial"/>
        </w:rPr>
        <w:t>енефициара выдается ему или перечисляется на другой его банковский счет</w:t>
      </w:r>
      <w:r w:rsidR="001138DB" w:rsidRPr="00A66B51">
        <w:rPr>
          <w:rFonts w:cs="Arial"/>
        </w:rPr>
        <w:t>. В</w:t>
      </w:r>
      <w:r w:rsidR="000C7F60" w:rsidRPr="00A66B51">
        <w:rPr>
          <w:rFonts w:cs="Arial"/>
        </w:rPr>
        <w:t xml:space="preserve"> случае смерти Бенефициара остаток денежных средств подлежит наследованию в порядке, </w:t>
      </w:r>
      <w:r w:rsidR="001138DB" w:rsidRPr="00A66B51">
        <w:rPr>
          <w:rFonts w:cs="Arial"/>
        </w:rPr>
        <w:t>установленном</w:t>
      </w:r>
      <w:r w:rsidR="001138DB" w:rsidRPr="00A66B51" w:rsidDel="001138DB">
        <w:rPr>
          <w:rFonts w:cs="Arial"/>
        </w:rPr>
        <w:t xml:space="preserve"> </w:t>
      </w:r>
      <w:r w:rsidR="000C7F60" w:rsidRPr="00A66B51">
        <w:rPr>
          <w:rFonts w:cs="Arial"/>
        </w:rPr>
        <w:t>Гражданск</w:t>
      </w:r>
      <w:r w:rsidR="001138DB" w:rsidRPr="00A66B51">
        <w:rPr>
          <w:rFonts w:cs="Arial"/>
        </w:rPr>
        <w:t>им</w:t>
      </w:r>
      <w:r w:rsidR="000C7F60" w:rsidRPr="00A66B51">
        <w:rPr>
          <w:rFonts w:cs="Arial"/>
        </w:rPr>
        <w:t xml:space="preserve"> кодекс</w:t>
      </w:r>
      <w:r w:rsidR="001138DB" w:rsidRPr="00A66B51">
        <w:rPr>
          <w:rFonts w:cs="Arial"/>
        </w:rPr>
        <w:t>ом</w:t>
      </w:r>
      <w:r w:rsidR="000C7F60" w:rsidRPr="00A66B51">
        <w:rPr>
          <w:rFonts w:cs="Arial"/>
        </w:rPr>
        <w:t xml:space="preserve"> Российской Федерации</w:t>
      </w:r>
      <w:r w:rsidRPr="00A66B51">
        <w:rPr>
          <w:rFonts w:cs="Arial"/>
        </w:rPr>
        <w:t>.</w:t>
      </w:r>
      <w:r w:rsidR="00490FD6" w:rsidRPr="00A66B51">
        <w:rPr>
          <w:rFonts w:cs="Arial"/>
        </w:rPr>
        <w:t xml:space="preserve"> </w:t>
      </w:r>
    </w:p>
    <w:p w14:paraId="687FD1A5" w14:textId="77777777" w:rsidR="003E50FB" w:rsidRPr="00A66B51" w:rsidRDefault="003E50FB" w:rsidP="0009583D">
      <w:pPr>
        <w:pStyle w:val="a0"/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134"/>
          <w:tab w:val="left" w:pos="1418"/>
          <w:tab w:val="left" w:pos="2127"/>
        </w:tabs>
        <w:spacing w:before="240" w:after="200"/>
        <w:ind w:left="357" w:firstLine="352"/>
        <w:jc w:val="left"/>
        <w:rPr>
          <w:rFonts w:cs="Arial"/>
          <w:b/>
          <w:caps/>
        </w:rPr>
      </w:pPr>
      <w:r w:rsidRPr="00A66B51">
        <w:rPr>
          <w:rFonts w:cs="Arial"/>
          <w:b/>
          <w:caps/>
        </w:rPr>
        <w:t>порядок разрешения споров</w:t>
      </w:r>
    </w:p>
    <w:p w14:paraId="0A9AA2CD" w14:textId="03F78A29" w:rsidR="004C4B3A" w:rsidRPr="00A66B51" w:rsidRDefault="00CC4BB0" w:rsidP="0009583D">
      <w:pPr>
        <w:tabs>
          <w:tab w:val="left" w:pos="851"/>
          <w:tab w:val="left" w:pos="1134"/>
          <w:tab w:val="left" w:pos="10206"/>
        </w:tabs>
        <w:ind w:left="709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Стороны пришли к соглашению, что срок досудебного урегулирования возникших в ходе исполнения Договора споров и разногласий составляет 10 (десять) календарных дней </w:t>
      </w:r>
      <w:r w:rsidR="00AC358F">
        <w:rPr>
          <w:rFonts w:ascii="Arial" w:hAnsi="Arial" w:cs="Arial"/>
        </w:rPr>
        <w:t>от даты</w:t>
      </w:r>
      <w:r w:rsidRPr="00A66B51">
        <w:rPr>
          <w:rFonts w:ascii="Arial" w:hAnsi="Arial" w:cs="Arial"/>
        </w:rPr>
        <w:t xml:space="preserve"> </w:t>
      </w:r>
      <w:r w:rsidR="003F1D8B">
        <w:rPr>
          <w:rFonts w:ascii="Arial" w:hAnsi="Arial" w:cs="Arial"/>
        </w:rPr>
        <w:t>получения</w:t>
      </w:r>
      <w:r w:rsidRPr="00A66B51">
        <w:rPr>
          <w:rFonts w:ascii="Arial" w:hAnsi="Arial" w:cs="Arial"/>
        </w:rPr>
        <w:t xml:space="preserve"> Сторон</w:t>
      </w:r>
      <w:r w:rsidR="007432EB">
        <w:rPr>
          <w:rFonts w:ascii="Arial" w:hAnsi="Arial" w:cs="Arial"/>
        </w:rPr>
        <w:t>ой</w:t>
      </w:r>
      <w:r w:rsidRPr="00A66B51">
        <w:rPr>
          <w:rFonts w:ascii="Arial" w:hAnsi="Arial" w:cs="Arial"/>
        </w:rPr>
        <w:t xml:space="preserve"> претензии (требования) другой Сторон</w:t>
      </w:r>
      <w:r w:rsidR="003F1D8B">
        <w:rPr>
          <w:rFonts w:ascii="Arial" w:hAnsi="Arial" w:cs="Arial"/>
        </w:rPr>
        <w:t>ы</w:t>
      </w:r>
      <w:r w:rsidRPr="00A66B51">
        <w:rPr>
          <w:rFonts w:ascii="Arial" w:hAnsi="Arial" w:cs="Arial"/>
        </w:rPr>
        <w:t>. При невозможности достижения согласия путем досудебного урегулирования все споры из Договора, включая споры о его заключении, существовании, изменении, исполнении, нарушении, расторжении, прекращении действия и действительности, подлежат разрешению в Арбитражном суде города Москвы в соответствии с действующим законодательством Российской Федерации.</w:t>
      </w:r>
    </w:p>
    <w:p w14:paraId="69644F9D" w14:textId="77777777" w:rsidR="001A386D" w:rsidRPr="00A66B51" w:rsidRDefault="001A386D" w:rsidP="0009583D">
      <w:pPr>
        <w:pStyle w:val="a0"/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134"/>
          <w:tab w:val="left" w:pos="1418"/>
          <w:tab w:val="left" w:pos="2127"/>
        </w:tabs>
        <w:spacing w:before="240" w:after="200"/>
        <w:ind w:left="357" w:firstLine="352"/>
        <w:jc w:val="left"/>
        <w:rPr>
          <w:rFonts w:cs="Arial"/>
          <w:b/>
          <w:caps/>
        </w:rPr>
      </w:pPr>
      <w:r w:rsidRPr="00A66B51">
        <w:rPr>
          <w:rFonts w:cs="Arial"/>
          <w:b/>
          <w:caps/>
        </w:rPr>
        <w:lastRenderedPageBreak/>
        <w:t>ОБСТОЯТЕЛЬСТВА НЕПРЕОДОЛИМОЙ СИЛЫ</w:t>
      </w:r>
    </w:p>
    <w:p w14:paraId="484F1C44" w14:textId="77777777" w:rsidR="003C5C64" w:rsidRPr="00A66B51" w:rsidRDefault="001A386D" w:rsidP="0009583D">
      <w:pPr>
        <w:pStyle w:val="a0"/>
        <w:numPr>
          <w:ilvl w:val="1"/>
          <w:numId w:val="25"/>
        </w:numPr>
        <w:tabs>
          <w:tab w:val="left" w:pos="709"/>
          <w:tab w:val="left" w:pos="10206"/>
        </w:tabs>
        <w:ind w:left="709" w:hanging="709"/>
        <w:rPr>
          <w:rFonts w:cs="Arial"/>
        </w:rPr>
      </w:pPr>
      <w:r w:rsidRPr="00A66B51">
        <w:rPr>
          <w:rFonts w:cs="Arial"/>
        </w:rPr>
        <w:t xml:space="preserve">Стороны освобождаются от ответственности за частичное или полное неисполнение обязательств по Договору, если это неисполнение явилось следствием </w:t>
      </w:r>
      <w:r w:rsidR="00684A89" w:rsidRPr="00A66B51">
        <w:rPr>
          <w:rFonts w:cs="Arial"/>
        </w:rPr>
        <w:t xml:space="preserve">действия </w:t>
      </w:r>
      <w:r w:rsidRPr="00A66B51">
        <w:rPr>
          <w:rFonts w:cs="Arial"/>
        </w:rPr>
        <w:t xml:space="preserve">обстоятельств непреодолимой силы, возникших после заключения Договора в результате </w:t>
      </w:r>
      <w:r w:rsidR="006D1B88" w:rsidRPr="00A66B51">
        <w:rPr>
          <w:rFonts w:cs="Arial"/>
        </w:rPr>
        <w:t xml:space="preserve">действия </w:t>
      </w:r>
      <w:r w:rsidRPr="00A66B51">
        <w:rPr>
          <w:rFonts w:cs="Arial"/>
        </w:rPr>
        <w:t>обстоятельств чрезвычайного характера, которые Стороны не могли предвидеть или предотвратить.</w:t>
      </w:r>
    </w:p>
    <w:p w14:paraId="1DFC3B91" w14:textId="4A7BF50D" w:rsidR="003C5C64" w:rsidRPr="00A66B51" w:rsidRDefault="001A386D" w:rsidP="0009583D">
      <w:pPr>
        <w:pStyle w:val="a0"/>
        <w:numPr>
          <w:ilvl w:val="1"/>
          <w:numId w:val="25"/>
        </w:numPr>
        <w:tabs>
          <w:tab w:val="left" w:pos="709"/>
          <w:tab w:val="left" w:pos="10206"/>
        </w:tabs>
        <w:ind w:left="709" w:hanging="709"/>
        <w:rPr>
          <w:rFonts w:cs="Arial"/>
        </w:rPr>
      </w:pPr>
      <w:r w:rsidRPr="00A66B51">
        <w:rPr>
          <w:rFonts w:cs="Arial"/>
        </w:rPr>
        <w:t>При наступлении обстоятельств, указанны</w:t>
      </w:r>
      <w:r w:rsidR="00625612" w:rsidRPr="00A66B51">
        <w:rPr>
          <w:rFonts w:cs="Arial"/>
        </w:rPr>
        <w:t xml:space="preserve">х в </w:t>
      </w:r>
      <w:r w:rsidR="0077253C" w:rsidRPr="00A66B51">
        <w:rPr>
          <w:rFonts w:cs="Arial"/>
        </w:rPr>
        <w:t>п.</w:t>
      </w:r>
      <w:r w:rsidR="00E20581">
        <w:rPr>
          <w:rFonts w:cs="Arial"/>
        </w:rPr>
        <w:t xml:space="preserve"> </w:t>
      </w:r>
      <w:r w:rsidR="00625612" w:rsidRPr="00A66B51">
        <w:rPr>
          <w:rFonts w:cs="Arial"/>
        </w:rPr>
        <w:t>8</w:t>
      </w:r>
      <w:r w:rsidRPr="00A66B51">
        <w:rPr>
          <w:rFonts w:cs="Arial"/>
        </w:rPr>
        <w:t xml:space="preserve">.1 </w:t>
      </w:r>
      <w:r w:rsidR="0077253C" w:rsidRPr="00A66B51">
        <w:rPr>
          <w:rFonts w:cs="Arial"/>
        </w:rPr>
        <w:t xml:space="preserve">настоящего </w:t>
      </w:r>
      <w:r w:rsidRPr="00A66B51">
        <w:rPr>
          <w:rFonts w:cs="Arial"/>
        </w:rPr>
        <w:t xml:space="preserve">Договора, каждая Сторона должна </w:t>
      </w:r>
      <w:r w:rsidR="006D1B88" w:rsidRPr="00A66B51">
        <w:rPr>
          <w:rFonts w:cs="Arial"/>
        </w:rPr>
        <w:t xml:space="preserve">незамедлительно </w:t>
      </w:r>
      <w:r w:rsidRPr="00A66B51">
        <w:rPr>
          <w:rFonts w:cs="Arial"/>
        </w:rPr>
        <w:t>направить извещение о них в письменном виде другим Сторонам. Извещение должно содержать данные о характере обстоятельств, а также к нему должны прилагаться официальные документы, удостоверяющие наличие указанных обстоятельств и, по возможности, дающие оценку их влияния на возможность исполнения Сторонами своих обязательств по Договору.</w:t>
      </w:r>
    </w:p>
    <w:p w14:paraId="7085DB80" w14:textId="1074C95E" w:rsidR="003C5C64" w:rsidRPr="00A66B51" w:rsidRDefault="001A386D" w:rsidP="0009583D">
      <w:pPr>
        <w:pStyle w:val="a0"/>
        <w:numPr>
          <w:ilvl w:val="1"/>
          <w:numId w:val="25"/>
        </w:numPr>
        <w:tabs>
          <w:tab w:val="left" w:pos="709"/>
          <w:tab w:val="left" w:pos="10206"/>
        </w:tabs>
        <w:ind w:left="709" w:hanging="709"/>
        <w:rPr>
          <w:rFonts w:cs="Arial"/>
        </w:rPr>
      </w:pPr>
      <w:r w:rsidRPr="00A66B51">
        <w:rPr>
          <w:rFonts w:cs="Arial"/>
        </w:rPr>
        <w:t>В случае наступления обстоятел</w:t>
      </w:r>
      <w:r w:rsidR="00625612" w:rsidRPr="00A66B51">
        <w:rPr>
          <w:rFonts w:cs="Arial"/>
        </w:rPr>
        <w:t xml:space="preserve">ьств, предусмотренных в </w:t>
      </w:r>
      <w:r w:rsidR="0077253C" w:rsidRPr="00A66B51">
        <w:rPr>
          <w:rFonts w:cs="Arial"/>
        </w:rPr>
        <w:t>п.</w:t>
      </w:r>
      <w:r w:rsidR="00E20581">
        <w:rPr>
          <w:rFonts w:cs="Arial"/>
        </w:rPr>
        <w:t xml:space="preserve"> </w:t>
      </w:r>
      <w:r w:rsidR="00625612" w:rsidRPr="00A66B51">
        <w:rPr>
          <w:rFonts w:cs="Arial"/>
        </w:rPr>
        <w:t>8</w:t>
      </w:r>
      <w:r w:rsidRPr="00A66B51">
        <w:rPr>
          <w:rFonts w:cs="Arial"/>
        </w:rPr>
        <w:t xml:space="preserve">.1 </w:t>
      </w:r>
      <w:r w:rsidR="0077253C" w:rsidRPr="00A66B51">
        <w:rPr>
          <w:rFonts w:cs="Arial"/>
        </w:rPr>
        <w:t xml:space="preserve">настоящего </w:t>
      </w:r>
      <w:r w:rsidRPr="00A66B51">
        <w:rPr>
          <w:rFonts w:cs="Arial"/>
        </w:rPr>
        <w:t>Договора, срок выполнения Стороной обязательств по Договору отодвигается соразмерно времени, в течение которого действуют указанные обстоятельства и их последствия.</w:t>
      </w:r>
    </w:p>
    <w:p w14:paraId="5A42B5AF" w14:textId="6B5DE639" w:rsidR="001A386D" w:rsidRPr="00A66B51" w:rsidRDefault="001A386D" w:rsidP="0009583D">
      <w:pPr>
        <w:pStyle w:val="a0"/>
        <w:numPr>
          <w:ilvl w:val="1"/>
          <w:numId w:val="25"/>
        </w:numPr>
        <w:tabs>
          <w:tab w:val="left" w:pos="709"/>
          <w:tab w:val="left" w:pos="10206"/>
        </w:tabs>
        <w:ind w:left="709" w:hanging="709"/>
        <w:rPr>
          <w:rFonts w:cs="Arial"/>
        </w:rPr>
      </w:pPr>
      <w:r w:rsidRPr="00A66B51">
        <w:rPr>
          <w:rFonts w:cs="Arial"/>
        </w:rPr>
        <w:t>Если наступившие обст</w:t>
      </w:r>
      <w:r w:rsidR="00625612" w:rsidRPr="00A66B51">
        <w:rPr>
          <w:rFonts w:cs="Arial"/>
        </w:rPr>
        <w:t xml:space="preserve">оятельства, указанные в </w:t>
      </w:r>
      <w:r w:rsidR="0077253C" w:rsidRPr="00A66B51">
        <w:rPr>
          <w:rFonts w:cs="Arial"/>
        </w:rPr>
        <w:t>п.</w:t>
      </w:r>
      <w:r w:rsidR="00E20581">
        <w:rPr>
          <w:rFonts w:cs="Arial"/>
        </w:rPr>
        <w:t xml:space="preserve"> </w:t>
      </w:r>
      <w:r w:rsidR="00625612" w:rsidRPr="00A66B51">
        <w:rPr>
          <w:rFonts w:cs="Arial"/>
        </w:rPr>
        <w:t>8</w:t>
      </w:r>
      <w:r w:rsidRPr="00A66B51">
        <w:rPr>
          <w:rFonts w:cs="Arial"/>
        </w:rPr>
        <w:t xml:space="preserve">.1 </w:t>
      </w:r>
      <w:r w:rsidR="0077253C" w:rsidRPr="00A66B51">
        <w:rPr>
          <w:rFonts w:cs="Arial"/>
        </w:rPr>
        <w:t xml:space="preserve">настоящего </w:t>
      </w:r>
      <w:r w:rsidRPr="00A66B51">
        <w:rPr>
          <w:rFonts w:cs="Arial"/>
        </w:rPr>
        <w:t>Договора, и их последствия продолжают действовать более 2 (двух) месяцев, Стороны проводят дополнительные переговоры для выявления приемлемых альтернативных способов исполнения требований Договора.</w:t>
      </w:r>
    </w:p>
    <w:p w14:paraId="4C40E1E6" w14:textId="77777777" w:rsidR="001A386D" w:rsidRPr="00A66B51" w:rsidRDefault="001A386D" w:rsidP="0009583D">
      <w:pPr>
        <w:pStyle w:val="a0"/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134"/>
          <w:tab w:val="left" w:pos="1418"/>
          <w:tab w:val="left" w:pos="2127"/>
        </w:tabs>
        <w:spacing w:before="240" w:after="200"/>
        <w:ind w:left="357" w:firstLine="352"/>
        <w:jc w:val="left"/>
        <w:rPr>
          <w:rFonts w:cs="Arial"/>
          <w:b/>
          <w:caps/>
        </w:rPr>
      </w:pPr>
      <w:r w:rsidRPr="00A66B51">
        <w:rPr>
          <w:rFonts w:cs="Arial"/>
          <w:b/>
          <w:caps/>
        </w:rPr>
        <w:t>КОНФИДЕНЦИАЛЬНОСТЬ. ОБРАБОТКА ПЕРСОНАЛЬНЫХ ДАННЫХ</w:t>
      </w:r>
    </w:p>
    <w:p w14:paraId="702720E6" w14:textId="77777777" w:rsidR="001A386D" w:rsidRPr="00A66B51" w:rsidRDefault="001A386D" w:rsidP="0009583D">
      <w:pPr>
        <w:pStyle w:val="a0"/>
        <w:numPr>
          <w:ilvl w:val="1"/>
          <w:numId w:val="16"/>
        </w:numPr>
        <w:tabs>
          <w:tab w:val="left" w:pos="709"/>
          <w:tab w:val="left" w:pos="10206"/>
        </w:tabs>
        <w:ind w:left="709" w:hanging="709"/>
        <w:rPr>
          <w:rFonts w:cs="Arial"/>
        </w:rPr>
      </w:pPr>
      <w:r w:rsidRPr="00A66B51">
        <w:rPr>
          <w:rFonts w:cs="Arial"/>
        </w:rPr>
        <w:t>Любая информация, предоставляемая Сторонами друг другу в рамках настоящего Договора, в том числе, содержащая персональные данные (далее – Персональные данные), считается конфиденциальной и не подлежит разглашению одной из Сторон без письменного согласия на то другой Стороны/Сторон, за исключением случаев, предусмотренных действующим законодательством Российской Федерации (в частности, Федеральным законом от 27.07.2006 №152-ФЗ «О персональных данных»).</w:t>
      </w:r>
    </w:p>
    <w:p w14:paraId="28260A6C" w14:textId="77777777" w:rsidR="001A386D" w:rsidRPr="00A66B51" w:rsidRDefault="001A386D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>По окончании действия настоящего Договора каждая из Сторон обязуется не разглашать и не использовать в своих интересах и/или интересах третьих лиц информацию, ставшую ей известной в процессе исполнения настоящего Договора, в течение 3 (</w:t>
      </w:r>
      <w:r w:rsidR="006D1B88" w:rsidRPr="00A66B51">
        <w:rPr>
          <w:rFonts w:cs="Arial"/>
        </w:rPr>
        <w:t>т</w:t>
      </w:r>
      <w:r w:rsidRPr="00A66B51">
        <w:rPr>
          <w:rFonts w:cs="Arial"/>
        </w:rPr>
        <w:t>рех) лет с даты прекращения действия настоящего Договора без письменного разрешения Стороны, предоставившей информацию.</w:t>
      </w:r>
    </w:p>
    <w:p w14:paraId="566A963E" w14:textId="77777777" w:rsidR="001A386D" w:rsidRPr="00A66B51" w:rsidRDefault="001A386D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>Стороны обязуются принять все необходимые меры безопасности для защиты информации, документов и материалов, полученных друг от друга в рамках настоящего Договора, от несанкционированного доступа третьих лиц и несут ответственность за сохранность указанной информации в соответствии с действующим законодательством Российской Федерации.</w:t>
      </w:r>
    </w:p>
    <w:p w14:paraId="5212AD87" w14:textId="0C561910" w:rsidR="001A386D" w:rsidRPr="00A66B51" w:rsidRDefault="001A386D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 xml:space="preserve">Сторона, допустившая неумышленное разглашение </w:t>
      </w:r>
      <w:r w:rsidR="00952530">
        <w:rPr>
          <w:rFonts w:cs="Arial"/>
        </w:rPr>
        <w:t>конфиденциальной информации</w:t>
      </w:r>
      <w:r w:rsidRPr="00A66B51">
        <w:rPr>
          <w:rFonts w:cs="Arial"/>
        </w:rPr>
        <w:t>, ставшей известной в связи с исполнением настоящего Договора, другой Стороны, обязана незамедлительно известить об этом другую Сторону в письменной форме.</w:t>
      </w:r>
    </w:p>
    <w:p w14:paraId="3197E830" w14:textId="1538D478" w:rsidR="001A386D" w:rsidRPr="00A66B51" w:rsidRDefault="00461787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>
        <w:rPr>
          <w:rFonts w:cs="Arial"/>
        </w:rPr>
        <w:t xml:space="preserve">В целях исполнения настоящего Договора </w:t>
      </w:r>
      <w:r w:rsidR="001A386D" w:rsidRPr="00A66B51">
        <w:rPr>
          <w:rFonts w:cs="Arial"/>
        </w:rPr>
        <w:t xml:space="preserve">Стороны, являясь операторами Персональных данных, </w:t>
      </w:r>
      <w:r>
        <w:rPr>
          <w:rFonts w:cs="Arial"/>
        </w:rPr>
        <w:t xml:space="preserve">передают друг другу Персональные </w:t>
      </w:r>
      <w:r w:rsidRPr="00A66B51">
        <w:rPr>
          <w:rFonts w:cs="Arial"/>
        </w:rPr>
        <w:t>данны</w:t>
      </w:r>
      <w:r>
        <w:rPr>
          <w:rFonts w:cs="Arial"/>
        </w:rPr>
        <w:t>е физических лиц</w:t>
      </w:r>
      <w:r w:rsidRPr="00A66B51">
        <w:rPr>
          <w:rFonts w:cs="Arial"/>
        </w:rPr>
        <w:t xml:space="preserve">. </w:t>
      </w:r>
      <w:r>
        <w:rPr>
          <w:rFonts w:cs="Arial"/>
        </w:rPr>
        <w:t xml:space="preserve">Настоящим Стороны </w:t>
      </w:r>
      <w:r w:rsidRPr="00657B1D">
        <w:rPr>
          <w:rFonts w:cs="Arial"/>
        </w:rPr>
        <w:t>подтвержда</w:t>
      </w:r>
      <w:r>
        <w:rPr>
          <w:rFonts w:cs="Arial"/>
        </w:rPr>
        <w:t>ют, что обладаю</w:t>
      </w:r>
      <w:r w:rsidRPr="00657B1D">
        <w:rPr>
          <w:rFonts w:cs="Arial"/>
        </w:rPr>
        <w:t xml:space="preserve">т необходимыми, в соответствии с требованиями законодательства РФ, основаниями для обработки </w:t>
      </w:r>
      <w:r>
        <w:rPr>
          <w:rFonts w:cs="Arial"/>
        </w:rPr>
        <w:t>П</w:t>
      </w:r>
      <w:r w:rsidRPr="00657B1D">
        <w:rPr>
          <w:rFonts w:cs="Arial"/>
        </w:rPr>
        <w:t>ерсональных данных физических</w:t>
      </w:r>
      <w:r>
        <w:rPr>
          <w:rFonts w:cs="Arial"/>
        </w:rPr>
        <w:t xml:space="preserve"> лиц, в том числе для передачи П</w:t>
      </w:r>
      <w:r w:rsidRPr="00657B1D">
        <w:rPr>
          <w:rFonts w:cs="Arial"/>
        </w:rPr>
        <w:t>ерсональных данных</w:t>
      </w:r>
      <w:r>
        <w:rPr>
          <w:rFonts w:cs="Arial"/>
        </w:rPr>
        <w:t xml:space="preserve"> другой Стороне. </w:t>
      </w:r>
      <w:r w:rsidRPr="00DD2230">
        <w:rPr>
          <w:rFonts w:cs="Arial"/>
        </w:rPr>
        <w:t xml:space="preserve">Каждая из Сторон настоящим признает себя самостоятельным оператором по смыслу Федерального закона от 27.07.2006 №152-ФЗ «О персональных данных» в отношении </w:t>
      </w:r>
      <w:r>
        <w:rPr>
          <w:rFonts w:cs="Arial"/>
        </w:rPr>
        <w:t>П</w:t>
      </w:r>
      <w:r w:rsidRPr="00DD2230">
        <w:rPr>
          <w:rFonts w:cs="Arial"/>
        </w:rPr>
        <w:t xml:space="preserve">ерсональных данных, </w:t>
      </w:r>
      <w:r>
        <w:rPr>
          <w:rFonts w:cs="Arial"/>
        </w:rPr>
        <w:t>обрабатываемых в рамках Договора</w:t>
      </w:r>
      <w:r w:rsidRPr="00DD2230">
        <w:rPr>
          <w:rFonts w:cs="Arial"/>
        </w:rPr>
        <w:t>.</w:t>
      </w:r>
      <w:r>
        <w:rPr>
          <w:rFonts w:cs="Arial"/>
        </w:rPr>
        <w:t xml:space="preserve"> </w:t>
      </w:r>
    </w:p>
    <w:p w14:paraId="2BB3529B" w14:textId="50D262DC" w:rsidR="001A386D" w:rsidRPr="00A66B51" w:rsidRDefault="001A386D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>Обработка Персональных данных может осуществляться Сторонами с использованием и без использования средств автоматизации, и заключается в сборе, систематизации, накоплении, хранении, уточнении (обновлении, изменении), использовании, комбинировании, передаче в соответствии с требованиями действующего законодательства Российской Федерации, обезличивании, блокировании, уничтожении, любом другом их использовании.</w:t>
      </w:r>
    </w:p>
    <w:p w14:paraId="1974BDA2" w14:textId="77777777" w:rsidR="001A386D" w:rsidRPr="00A66B51" w:rsidRDefault="001A386D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>Стороны обязуются соблюдать конфиденциальность Персональных данных и обеспечивать безопасность Персональных данных при их обработке, в том числе ограничить распространение информации, связанной с исполнением настоящего Договора, только кругом лиц, имеющих непосредственное отношение к их обработке.</w:t>
      </w:r>
    </w:p>
    <w:p w14:paraId="2E9BA19B" w14:textId="77777777" w:rsidR="001A386D" w:rsidRPr="00A66B51" w:rsidRDefault="001A386D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>При обработке Персональных данных должны соблюдаться требования к защите Персональных данных при их обработке в информационных системах персональных данных, исполнение которых обеспечивает установленные уровни защищенности Персональных данных.</w:t>
      </w:r>
    </w:p>
    <w:p w14:paraId="2393822A" w14:textId="77777777" w:rsidR="001A386D" w:rsidRPr="00A66B51" w:rsidRDefault="001A386D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 xml:space="preserve">Стороны обязуются обрабатывать Персональные данные, полученные в рамках настоящего Договора, исключительно в целях исполнения настоящего Договора. Стороны обязаны при обработке Персональных данных 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требованиями, установленными статьей 19 Федерального </w:t>
      </w:r>
      <w:r w:rsidR="006D1B88" w:rsidRPr="00A66B51">
        <w:rPr>
          <w:rFonts w:cs="Arial"/>
        </w:rPr>
        <w:t>з</w:t>
      </w:r>
      <w:r w:rsidRPr="00A66B51">
        <w:rPr>
          <w:rFonts w:cs="Arial"/>
        </w:rPr>
        <w:t>акона от 27.07.</w:t>
      </w:r>
      <w:r w:rsidR="0077253C" w:rsidRPr="00A66B51">
        <w:rPr>
          <w:rFonts w:cs="Arial"/>
        </w:rPr>
        <w:t>20</w:t>
      </w:r>
      <w:r w:rsidRPr="00A66B51">
        <w:rPr>
          <w:rFonts w:cs="Arial"/>
        </w:rPr>
        <w:t xml:space="preserve">06 №152-ФЗ «О персональных данных», а также не передавать Персональные данные  третьим лицам без прямого </w:t>
      </w:r>
      <w:r w:rsidRPr="00A66B51">
        <w:rPr>
          <w:rFonts w:cs="Arial"/>
        </w:rPr>
        <w:lastRenderedPageBreak/>
        <w:t>письменного согласия соответствующей Стороны на такую передачу.</w:t>
      </w:r>
    </w:p>
    <w:p w14:paraId="6CF54A57" w14:textId="77777777" w:rsidR="00290523" w:rsidRPr="00A66B51" w:rsidRDefault="00290523" w:rsidP="00B24321">
      <w:pPr>
        <w:pStyle w:val="a0"/>
        <w:numPr>
          <w:ilvl w:val="0"/>
          <w:numId w:val="16"/>
        </w:numPr>
        <w:spacing w:before="240" w:after="200"/>
        <w:ind w:left="1134" w:hanging="425"/>
        <w:rPr>
          <w:rFonts w:cs="Arial"/>
          <w:b/>
          <w:caps/>
        </w:rPr>
      </w:pPr>
      <w:r w:rsidRPr="00A66B51">
        <w:rPr>
          <w:rFonts w:cs="Arial"/>
          <w:b/>
          <w:caps/>
        </w:rPr>
        <w:t>ОТВЕТСТВЕННОСТЬ СТОРОН</w:t>
      </w:r>
    </w:p>
    <w:p w14:paraId="1931D794" w14:textId="77777777" w:rsidR="00290523" w:rsidRPr="00A66B51" w:rsidRDefault="00290523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>За неисполнение или ненадлежащее исполнение обязательств по Договору Стороны несут ответственность, предусмотренную Договором и действующим законодательством Российской Федерации.</w:t>
      </w:r>
    </w:p>
    <w:p w14:paraId="282818DE" w14:textId="77777777" w:rsidR="00290523" w:rsidRPr="00A66B51" w:rsidRDefault="00290523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 xml:space="preserve">Банк несет ответственность перед Владельцем </w:t>
      </w:r>
      <w:r w:rsidR="002D2AB0" w:rsidRPr="00A66B51">
        <w:rPr>
          <w:rFonts w:cs="Arial"/>
        </w:rPr>
        <w:t>С</w:t>
      </w:r>
      <w:r w:rsidRPr="00A66B51">
        <w:rPr>
          <w:rFonts w:cs="Arial"/>
        </w:rPr>
        <w:t>чета и Бенефициаром за правильность и своевременность совершения операций по Счету в соответствии с действующим законодательством Российской Федерации.</w:t>
      </w:r>
    </w:p>
    <w:p w14:paraId="254EB6CB" w14:textId="77777777" w:rsidR="00290523" w:rsidRPr="00A66B51" w:rsidRDefault="00290523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 xml:space="preserve">Банк не несет ответственность перед Владельцем </w:t>
      </w:r>
      <w:r w:rsidR="002D2AB0" w:rsidRPr="00A66B51">
        <w:rPr>
          <w:rFonts w:cs="Arial"/>
        </w:rPr>
        <w:t>С</w:t>
      </w:r>
      <w:r w:rsidRPr="00A66B51">
        <w:rPr>
          <w:rFonts w:cs="Arial"/>
        </w:rPr>
        <w:t>чета и Бенефициаром за задержку в осуществлении расчетного обслуживания, произошедшую не по вине Банка.</w:t>
      </w:r>
    </w:p>
    <w:p w14:paraId="57C761C9" w14:textId="77777777" w:rsidR="00290523" w:rsidRPr="00A66B51" w:rsidRDefault="00290523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 xml:space="preserve">Банк не несет ответственность за ошибочное перечисление (не перечисление) сумм, связанное с неправильным указанием Владельцем </w:t>
      </w:r>
      <w:r w:rsidR="002D2AB0" w:rsidRPr="00A66B51">
        <w:rPr>
          <w:rFonts w:cs="Arial"/>
        </w:rPr>
        <w:t>С</w:t>
      </w:r>
      <w:r w:rsidRPr="00A66B51">
        <w:rPr>
          <w:rFonts w:cs="Arial"/>
        </w:rPr>
        <w:t>чета и/или Бенефициаром в расчетных документах реквизитов получателя средств и иной информации, являющейся обязательной к указанию в соответствии с действующим законодательством Российской Федерации.</w:t>
      </w:r>
    </w:p>
    <w:p w14:paraId="16FF4645" w14:textId="77777777" w:rsidR="00290523" w:rsidRPr="00A66B51" w:rsidRDefault="00290523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 xml:space="preserve">Владелец </w:t>
      </w:r>
      <w:r w:rsidR="002D2AB0" w:rsidRPr="00A66B51">
        <w:rPr>
          <w:rFonts w:cs="Arial"/>
        </w:rPr>
        <w:t>С</w:t>
      </w:r>
      <w:r w:rsidRPr="00A66B51">
        <w:rPr>
          <w:rFonts w:cs="Arial"/>
        </w:rPr>
        <w:t>чета несет ответственность за достоверность документов, представляемых для открытия номинального счета и ведения операций по нему. В случае если в связи с недостоверностью представленных Владельцем счета документов Банку причинен ущерб, такой ущерб подлежит возмещению Владельцем счета в полном объеме.</w:t>
      </w:r>
    </w:p>
    <w:p w14:paraId="5A378E45" w14:textId="77777777" w:rsidR="0006284B" w:rsidRPr="00A66B51" w:rsidRDefault="0006284B" w:rsidP="001F4153">
      <w:pPr>
        <w:pStyle w:val="a0"/>
        <w:numPr>
          <w:ilvl w:val="0"/>
          <w:numId w:val="16"/>
        </w:numPr>
        <w:spacing w:before="240" w:after="200"/>
        <w:ind w:left="1134" w:hanging="425"/>
        <w:rPr>
          <w:rFonts w:cs="Arial"/>
          <w:b/>
          <w:caps/>
        </w:rPr>
      </w:pPr>
      <w:r w:rsidRPr="00A66B51">
        <w:rPr>
          <w:rFonts w:cs="Arial"/>
          <w:b/>
          <w:caps/>
        </w:rPr>
        <w:t>прочие условия</w:t>
      </w:r>
    </w:p>
    <w:p w14:paraId="2059D8AA" w14:textId="77777777" w:rsidR="0006284B" w:rsidRPr="00A66B51" w:rsidRDefault="0006284B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 xml:space="preserve">Все изменения и дополнения к Договору должны быть совершены в письменной форме и подписаны уполномоченными представителями Сторон. </w:t>
      </w:r>
    </w:p>
    <w:p w14:paraId="31D9C54E" w14:textId="77777777" w:rsidR="0006284B" w:rsidRPr="00A66B51" w:rsidRDefault="0006284B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>Настоящий Договор составлен в двух экземплярах, имеющих равную юридическую силу, по одному экземпляру для Банка и Владельца Счета.</w:t>
      </w:r>
    </w:p>
    <w:p w14:paraId="0A73091F" w14:textId="77777777" w:rsidR="0006284B" w:rsidRPr="00A66B51" w:rsidRDefault="0006284B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>Стороны обязуются незамедлительно уведомлять друг друга в письменной форме об изменениях в учредительных документах, адресах, банковских реквизитах, контактной информации (включая номера телефонов, факсов, адреса электронной почты), а также при замене уполномоченных представителей Сторон и любых других изменениях, влияющих на выполнение условий настоящего Договора.</w:t>
      </w:r>
    </w:p>
    <w:p w14:paraId="7A319E2F" w14:textId="77777777" w:rsidR="0006284B" w:rsidRPr="00A66B51" w:rsidRDefault="0006284B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>Письменные сообщения/уведомления считаются надлежаще отправленными при условии их вручения через курьера под расписку Стороне-адресату и/или сдачи заказного письма в организацию почтовой связи. Владелец Счета считается надлежаще извещенным по истечении 10 (десяти) рабочих дней от даты отправки Банком заказного письма по адресу, указанному Владельцем Счета.</w:t>
      </w:r>
    </w:p>
    <w:p w14:paraId="4F322D36" w14:textId="77777777" w:rsidR="0006284B" w:rsidRPr="00A66B51" w:rsidRDefault="0006284B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>При исполнении своих обязательств по настоящему Договору Стороны, их работники не осуществляют действий, квалифицируемых применимым законодательством, как коррупционные, в том числе дачу, получение взятки, посредничество во взяточничестве, злоупотребление служебным положением или полномочиями, коммерческий подкуп, не выплачивают, не предлагают выплатить и не разрешают выплату каких-либо денежных средств или передачу ценностей, прямо или косвенно, в любой форме, в том числе в виде подарков, предоставления прав, услуг, имущества любым лицам, для оказания влияния на действия или решения этих лиц с целью получить какие-либо неправомерные преимущества и выгоды для себя или третьих лиц или иные неправомерные цели.</w:t>
      </w:r>
    </w:p>
    <w:p w14:paraId="52FD5A7D" w14:textId="77777777" w:rsidR="0006284B" w:rsidRPr="00A66B51" w:rsidRDefault="0006284B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>Владелец Счета не вправе передавать свои права и обязанности по Договору третьим лицам без письменного согласия Банка.</w:t>
      </w:r>
    </w:p>
    <w:p w14:paraId="5C856080" w14:textId="77777777" w:rsidR="0006284B" w:rsidRPr="00A66B51" w:rsidRDefault="0006284B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>При прекращении исполнения обязанностей опекуна или попечителя, подтвержденного соответствующим документом органа опеки и попечительства, Владелец Счета по Договору не вправе распоряжаться денежными средствами на Счете. В указанном случае новое лицо, назначенное опекуном (попечителем) Бенефициара либо исполняющее обязанности опекуна (попечителя), становится Владельцем Счета с момента представления документов в Банк, предусмотренных банковскими правилами для открытия номинального счета. При этом подписание Дополнительного соглашения к Договору не требуется.</w:t>
      </w:r>
    </w:p>
    <w:p w14:paraId="03D3E858" w14:textId="77777777" w:rsidR="0006284B" w:rsidRPr="00A66B51" w:rsidRDefault="0006284B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</w:pPr>
      <w:r w:rsidRPr="00A66B51">
        <w:rPr>
          <w:rFonts w:cs="Arial"/>
        </w:rP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3852346" w14:textId="77777777" w:rsidR="00900233" w:rsidRPr="00A66B51" w:rsidRDefault="00900233" w:rsidP="0009583D">
      <w:pPr>
        <w:pStyle w:val="a0"/>
        <w:numPr>
          <w:ilvl w:val="1"/>
          <w:numId w:val="16"/>
        </w:numPr>
        <w:tabs>
          <w:tab w:val="left" w:pos="709"/>
          <w:tab w:val="left" w:pos="9781"/>
        </w:tabs>
        <w:ind w:left="709" w:hanging="709"/>
        <w:rPr>
          <w:rFonts w:cs="Arial"/>
        </w:rPr>
        <w:sectPr w:rsidR="00900233" w:rsidRPr="00A66B51" w:rsidSect="005D369F">
          <w:type w:val="continuous"/>
          <w:pgSz w:w="11906" w:h="16838"/>
          <w:pgMar w:top="567" w:right="567" w:bottom="567" w:left="1134" w:header="567" w:footer="567" w:gutter="0"/>
          <w:cols w:space="720"/>
          <w:titlePg/>
          <w:docGrid w:linePitch="272"/>
        </w:sectPr>
      </w:pPr>
    </w:p>
    <w:p w14:paraId="55A7342E" w14:textId="77777777" w:rsidR="008D2EC1" w:rsidRPr="00A66B51" w:rsidRDefault="008D5EA5" w:rsidP="001F4153">
      <w:pPr>
        <w:pStyle w:val="a0"/>
        <w:numPr>
          <w:ilvl w:val="0"/>
          <w:numId w:val="16"/>
        </w:numPr>
        <w:spacing w:before="240" w:after="200"/>
        <w:ind w:left="1134" w:hanging="425"/>
        <w:rPr>
          <w:rFonts w:cs="Arial"/>
          <w:b/>
        </w:rPr>
      </w:pPr>
      <w:r w:rsidRPr="00A66B51">
        <w:rPr>
          <w:rFonts w:cs="Arial"/>
          <w:b/>
        </w:rPr>
        <w:t>АДРЕСА И РЕКВИЗИТЫ СТОРОН</w:t>
      </w:r>
    </w:p>
    <w:p w14:paraId="0A89BD61" w14:textId="77777777" w:rsidR="008D2EC1" w:rsidRPr="00A66B51" w:rsidRDefault="008D2EC1" w:rsidP="001F4153">
      <w:pPr>
        <w:pStyle w:val="a0"/>
        <w:numPr>
          <w:ilvl w:val="0"/>
          <w:numId w:val="0"/>
        </w:numPr>
        <w:tabs>
          <w:tab w:val="left" w:pos="1134"/>
          <w:tab w:val="left" w:pos="5529"/>
        </w:tabs>
        <w:ind w:left="709"/>
        <w:rPr>
          <w:rFonts w:cs="Arial"/>
          <w:b/>
        </w:rPr>
      </w:pPr>
      <w:r w:rsidRPr="00A66B51">
        <w:rPr>
          <w:rFonts w:cs="Arial"/>
          <w:b/>
        </w:rPr>
        <w:t>Банк</w:t>
      </w:r>
      <w:r w:rsidR="00A817A6" w:rsidRPr="00A66B51">
        <w:rPr>
          <w:rFonts w:cs="Arial"/>
          <w:b/>
        </w:rPr>
        <w:tab/>
      </w:r>
      <w:r w:rsidR="000400C8" w:rsidRPr="00A66B51">
        <w:rPr>
          <w:rFonts w:cs="Arial"/>
          <w:b/>
        </w:rPr>
        <w:t>Владелец</w:t>
      </w:r>
      <w:r w:rsidR="00175603" w:rsidRPr="00A66B51">
        <w:rPr>
          <w:rFonts w:cs="Arial"/>
          <w:b/>
        </w:rPr>
        <w:t xml:space="preserve"> Счета</w:t>
      </w:r>
    </w:p>
    <w:tbl>
      <w:tblPr>
        <w:tblW w:w="489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75"/>
        <w:gridCol w:w="4718"/>
      </w:tblGrid>
      <w:tr w:rsidR="001F4153" w:rsidRPr="00A66B51" w14:paraId="10F8D3DE" w14:textId="77777777" w:rsidTr="00C51C8B">
        <w:trPr>
          <w:trHeight w:val="2934"/>
        </w:trPr>
        <w:tc>
          <w:tcPr>
            <w:tcW w:w="5387" w:type="dxa"/>
          </w:tcPr>
          <w:p w14:paraId="6132DE98" w14:textId="77777777" w:rsidR="001F4153" w:rsidRPr="00A66B51" w:rsidRDefault="001F4153" w:rsidP="0009583D">
            <w:pPr>
              <w:widowControl w:val="0"/>
              <w:ind w:left="601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lastRenderedPageBreak/>
              <w:t xml:space="preserve">Публичное акционерное общество </w:t>
            </w:r>
          </w:p>
          <w:p w14:paraId="77925B6F" w14:textId="77777777" w:rsidR="001F4153" w:rsidRPr="00A66B51" w:rsidRDefault="001F4153" w:rsidP="0009583D">
            <w:pPr>
              <w:widowControl w:val="0"/>
              <w:ind w:left="601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 xml:space="preserve">«БАНК УРАЛСИБ» </w:t>
            </w:r>
          </w:p>
          <w:p w14:paraId="44CAB8F2" w14:textId="77777777" w:rsidR="001F4153" w:rsidRPr="00A66B51" w:rsidRDefault="001F4153" w:rsidP="0009583D">
            <w:pPr>
              <w:widowControl w:val="0"/>
              <w:ind w:left="601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ул. Ефремова, 8, г. Москва, Россия, 119048</w:t>
            </w:r>
          </w:p>
          <w:p w14:paraId="3025ED10" w14:textId="77777777" w:rsidR="001F4153" w:rsidRPr="00A66B51" w:rsidRDefault="001F4153" w:rsidP="0009583D">
            <w:pPr>
              <w:widowControl w:val="0"/>
              <w:ind w:left="601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ИНН 0274062111</w:t>
            </w:r>
          </w:p>
          <w:p w14:paraId="3A044DCA" w14:textId="77777777" w:rsidR="001F4153" w:rsidRPr="00A66B51" w:rsidRDefault="001F4153" w:rsidP="0009583D">
            <w:pPr>
              <w:widowControl w:val="0"/>
              <w:ind w:left="601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К/с 30101810100000000787</w:t>
            </w:r>
          </w:p>
          <w:p w14:paraId="52290317" w14:textId="77777777" w:rsidR="001F4153" w:rsidRPr="00A66B51" w:rsidRDefault="001F4153" w:rsidP="0009583D">
            <w:pPr>
              <w:widowControl w:val="0"/>
              <w:ind w:left="601"/>
              <w:rPr>
                <w:rFonts w:ascii="Arial" w:hAnsi="Arial" w:cs="Arial"/>
                <w:spacing w:val="-4"/>
              </w:rPr>
            </w:pPr>
            <w:r w:rsidRPr="00A66B51">
              <w:rPr>
                <w:rFonts w:ascii="Arial" w:hAnsi="Arial" w:cs="Arial"/>
                <w:spacing w:val="-4"/>
              </w:rPr>
              <w:t>в ГУ Банка России по ЦФО</w:t>
            </w:r>
          </w:p>
          <w:p w14:paraId="0A6878DA" w14:textId="77777777" w:rsidR="001F4153" w:rsidRPr="00A66B51" w:rsidRDefault="001F4153" w:rsidP="0009583D">
            <w:pPr>
              <w:widowControl w:val="0"/>
              <w:ind w:left="601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БИК 044525787</w:t>
            </w:r>
          </w:p>
          <w:p w14:paraId="64F10175" w14:textId="77777777" w:rsidR="001F4153" w:rsidRPr="00A66B51" w:rsidRDefault="001F4153" w:rsidP="0009583D">
            <w:pPr>
              <w:widowControl w:val="0"/>
              <w:ind w:left="601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Телекс 412245 BOND R</w:t>
            </w:r>
            <w:r w:rsidRPr="00A66B51">
              <w:rPr>
                <w:rFonts w:ascii="Arial" w:hAnsi="Arial" w:cs="Arial"/>
                <w:lang w:val="en-US"/>
              </w:rPr>
              <w:t>U</w:t>
            </w:r>
          </w:p>
          <w:p w14:paraId="0CD1E389" w14:textId="77777777" w:rsidR="001F4153" w:rsidRPr="00A66B51" w:rsidRDefault="001F4153" w:rsidP="0009583D">
            <w:pPr>
              <w:ind w:left="601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S.W.I.F.T. AVTB RU MM</w:t>
            </w:r>
          </w:p>
          <w:p w14:paraId="6B12C62D" w14:textId="77777777" w:rsidR="001F4153" w:rsidRPr="00A66B51" w:rsidRDefault="001F4153" w:rsidP="0009583D">
            <w:pPr>
              <w:widowControl w:val="0"/>
              <w:ind w:left="601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A66B51">
              <w:rPr>
                <w:rFonts w:ascii="Arial" w:hAnsi="Arial" w:cs="Arial"/>
                <w:i/>
                <w:iCs/>
              </w:rPr>
              <w:t xml:space="preserve">Номер телефона единой справочной Банка:  </w:t>
            </w:r>
          </w:p>
          <w:p w14:paraId="4A498A28" w14:textId="77777777" w:rsidR="001F4153" w:rsidRPr="00A66B51" w:rsidRDefault="001F4153" w:rsidP="0009583D">
            <w:pPr>
              <w:widowControl w:val="0"/>
              <w:ind w:left="601"/>
              <w:jc w:val="both"/>
              <w:rPr>
                <w:rFonts w:ascii="Arial" w:hAnsi="Arial" w:cs="Arial"/>
                <w:i/>
                <w:iCs/>
              </w:rPr>
            </w:pPr>
            <w:r w:rsidRPr="00A66B51">
              <w:rPr>
                <w:rFonts w:ascii="Arial" w:hAnsi="Arial" w:cs="Arial"/>
                <w:i/>
                <w:iCs/>
              </w:rPr>
              <w:t>8 (495) 723-77-77 - по Москве;</w:t>
            </w:r>
          </w:p>
          <w:p w14:paraId="02460A42" w14:textId="77777777" w:rsidR="001F4153" w:rsidRPr="00A66B51" w:rsidRDefault="00FD457F" w:rsidP="0009583D">
            <w:pPr>
              <w:widowControl w:val="0"/>
              <w:ind w:left="601"/>
              <w:jc w:val="both"/>
              <w:rPr>
                <w:rFonts w:ascii="Arial" w:hAnsi="Arial" w:cs="Arial"/>
              </w:rPr>
            </w:pPr>
            <w:hyperlink r:id="rId16" w:history="1">
              <w:r w:rsidR="001F4153" w:rsidRPr="00A66B51">
                <w:rPr>
                  <w:rFonts w:ascii="Arial" w:hAnsi="Arial" w:cs="Arial"/>
                  <w:i/>
                  <w:iCs/>
                </w:rPr>
                <w:t>8 800 700-77-16</w:t>
              </w:r>
            </w:hyperlink>
            <w:r w:rsidR="001F4153" w:rsidRPr="00A66B51">
              <w:rPr>
                <w:rFonts w:ascii="Arial" w:hAnsi="Arial" w:cs="Arial"/>
                <w:i/>
                <w:iCs/>
              </w:rPr>
              <w:t xml:space="preserve"> – федеральный номер</w:t>
            </w:r>
          </w:p>
        </w:tc>
        <w:tc>
          <w:tcPr>
            <w:tcW w:w="4818" w:type="dxa"/>
          </w:tcPr>
          <w:p w14:paraId="540444C4" w14:textId="77777777" w:rsidR="001F4153" w:rsidRPr="00A66B51" w:rsidRDefault="001F4153" w:rsidP="0009583D">
            <w:pPr>
              <w:widowControl w:val="0"/>
              <w:tabs>
                <w:tab w:val="left" w:pos="4428"/>
              </w:tabs>
              <w:ind w:right="169" w:firstLine="45"/>
              <w:rPr>
                <w:rFonts w:ascii="Arial" w:hAnsi="Arial" w:cs="Arial"/>
                <w:u w:val="single"/>
              </w:rPr>
            </w:pPr>
            <w:r w:rsidRPr="00A66B51">
              <w:rPr>
                <w:rFonts w:ascii="Arial" w:hAnsi="Arial" w:cs="Arial"/>
              </w:rPr>
              <w:t xml:space="preserve">Наименование: </w:t>
            </w:r>
            <w:r w:rsidRPr="00A66B51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B5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66B51">
              <w:rPr>
                <w:rFonts w:ascii="Arial" w:hAnsi="Arial" w:cs="Arial"/>
                <w:u w:val="single"/>
              </w:rPr>
            </w:r>
            <w:r w:rsidRPr="00A66B51">
              <w:rPr>
                <w:rFonts w:ascii="Arial" w:hAnsi="Arial" w:cs="Arial"/>
                <w:u w:val="single"/>
              </w:rPr>
              <w:fldChar w:fldCharType="separate"/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fldChar w:fldCharType="end"/>
            </w:r>
            <w:r w:rsidRPr="00A66B51">
              <w:rPr>
                <w:rFonts w:ascii="Arial" w:hAnsi="Arial" w:cs="Arial"/>
                <w:u w:val="single"/>
              </w:rPr>
              <w:tab/>
            </w:r>
          </w:p>
          <w:p w14:paraId="42CEF549" w14:textId="77777777" w:rsidR="001F4153" w:rsidRPr="00A66B51" w:rsidRDefault="001F4153" w:rsidP="0009583D">
            <w:pPr>
              <w:widowControl w:val="0"/>
              <w:tabs>
                <w:tab w:val="left" w:pos="4428"/>
              </w:tabs>
              <w:ind w:right="169" w:firstLine="45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  <w:u w:val="single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66B5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66B51">
              <w:rPr>
                <w:rFonts w:ascii="Arial" w:hAnsi="Arial" w:cs="Arial"/>
                <w:u w:val="single"/>
              </w:rPr>
            </w:r>
            <w:r w:rsidRPr="00A66B51">
              <w:rPr>
                <w:rFonts w:ascii="Arial" w:hAnsi="Arial" w:cs="Arial"/>
                <w:u w:val="single"/>
              </w:rPr>
              <w:fldChar w:fldCharType="separate"/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fldChar w:fldCharType="end"/>
            </w:r>
            <w:r w:rsidRPr="00A66B51">
              <w:rPr>
                <w:rFonts w:ascii="Arial" w:hAnsi="Arial" w:cs="Arial"/>
                <w:u w:val="single"/>
              </w:rPr>
              <w:tab/>
            </w:r>
          </w:p>
          <w:p w14:paraId="18A4D973" w14:textId="77777777" w:rsidR="001F4153" w:rsidRPr="00A66B51" w:rsidRDefault="001F4153" w:rsidP="0009583D">
            <w:pPr>
              <w:widowControl w:val="0"/>
              <w:tabs>
                <w:tab w:val="left" w:pos="4428"/>
              </w:tabs>
              <w:ind w:right="169" w:firstLine="45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  <w:snapToGrid w:val="0"/>
              </w:rPr>
              <w:t>Адрес местонахождения</w:t>
            </w:r>
            <w:r w:rsidRPr="00A66B51">
              <w:rPr>
                <w:rFonts w:ascii="Arial" w:hAnsi="Arial" w:cs="Arial"/>
              </w:rPr>
              <w:t xml:space="preserve">: </w:t>
            </w:r>
            <w:r w:rsidRPr="00A66B51">
              <w:rPr>
                <w:rFonts w:ascii="Arial" w:hAnsi="Arial" w:cs="Arial"/>
                <w:snapToGrid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B51">
              <w:rPr>
                <w:rFonts w:ascii="Arial" w:hAnsi="Arial" w:cs="Arial"/>
                <w:snapToGrid w:val="0"/>
                <w:u w:val="single"/>
              </w:rPr>
              <w:instrText xml:space="preserve"> FORMTEXT </w:instrText>
            </w:r>
            <w:r w:rsidRPr="00A66B51">
              <w:rPr>
                <w:rFonts w:ascii="Arial" w:hAnsi="Arial" w:cs="Arial"/>
                <w:snapToGrid w:val="0"/>
                <w:u w:val="single"/>
              </w:rPr>
            </w:r>
            <w:r w:rsidRPr="00A66B51">
              <w:rPr>
                <w:rFonts w:ascii="Arial" w:hAnsi="Arial" w:cs="Arial"/>
                <w:snapToGrid w:val="0"/>
                <w:u w:val="single"/>
              </w:rPr>
              <w:fldChar w:fldCharType="separate"/>
            </w:r>
            <w:r w:rsidRPr="00A66B51">
              <w:rPr>
                <w:rFonts w:ascii="Arial" w:hAnsi="Arial" w:cs="Arial"/>
                <w:snapToGrid w:val="0"/>
                <w:u w:val="single"/>
              </w:rPr>
              <w:t> </w:t>
            </w:r>
            <w:r w:rsidRPr="00A66B51">
              <w:rPr>
                <w:rFonts w:ascii="Arial" w:hAnsi="Arial" w:cs="Arial"/>
                <w:snapToGrid w:val="0"/>
                <w:u w:val="single"/>
              </w:rPr>
              <w:t> </w:t>
            </w:r>
            <w:r w:rsidRPr="00A66B51">
              <w:rPr>
                <w:rFonts w:ascii="Arial" w:hAnsi="Arial" w:cs="Arial"/>
                <w:snapToGrid w:val="0"/>
                <w:u w:val="single"/>
              </w:rPr>
              <w:t> </w:t>
            </w:r>
            <w:r w:rsidRPr="00A66B51">
              <w:rPr>
                <w:rFonts w:ascii="Arial" w:hAnsi="Arial" w:cs="Arial"/>
                <w:snapToGrid w:val="0"/>
                <w:u w:val="single"/>
              </w:rPr>
              <w:t> </w:t>
            </w:r>
            <w:r w:rsidRPr="00A66B51">
              <w:rPr>
                <w:rFonts w:ascii="Arial" w:hAnsi="Arial" w:cs="Arial"/>
                <w:snapToGrid w:val="0"/>
                <w:u w:val="single"/>
              </w:rPr>
              <w:t> </w:t>
            </w:r>
            <w:r w:rsidRPr="00A66B51">
              <w:rPr>
                <w:rFonts w:ascii="Arial" w:hAnsi="Arial" w:cs="Arial"/>
                <w:snapToGrid w:val="0"/>
                <w:u w:val="single"/>
              </w:rPr>
              <w:fldChar w:fldCharType="end"/>
            </w:r>
            <w:r w:rsidRPr="00A66B51">
              <w:rPr>
                <w:rFonts w:ascii="Arial" w:hAnsi="Arial" w:cs="Arial"/>
                <w:snapToGrid w:val="0"/>
                <w:u w:val="single"/>
              </w:rPr>
              <w:tab/>
            </w:r>
          </w:p>
          <w:p w14:paraId="0736C1C9" w14:textId="77777777" w:rsidR="001F4153" w:rsidRPr="00A66B51" w:rsidRDefault="001F4153" w:rsidP="0009583D">
            <w:pPr>
              <w:widowControl w:val="0"/>
              <w:tabs>
                <w:tab w:val="left" w:pos="4428"/>
              </w:tabs>
              <w:ind w:right="169" w:firstLine="45"/>
              <w:rPr>
                <w:rFonts w:ascii="Arial" w:hAnsi="Arial" w:cs="Arial"/>
                <w:u w:val="single"/>
              </w:rPr>
            </w:pPr>
            <w:r w:rsidRPr="00A66B51">
              <w:rPr>
                <w:rFonts w:ascii="Arial" w:hAnsi="Arial" w:cs="Arial"/>
                <w:u w:val="single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A66B5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66B51">
              <w:rPr>
                <w:rFonts w:ascii="Arial" w:hAnsi="Arial" w:cs="Arial"/>
                <w:u w:val="single"/>
              </w:rPr>
            </w:r>
            <w:r w:rsidRPr="00A66B51">
              <w:rPr>
                <w:rFonts w:ascii="Arial" w:hAnsi="Arial" w:cs="Arial"/>
                <w:u w:val="single"/>
              </w:rPr>
              <w:fldChar w:fldCharType="separate"/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fldChar w:fldCharType="end"/>
            </w:r>
            <w:r w:rsidRPr="00A66B51">
              <w:rPr>
                <w:rFonts w:ascii="Arial" w:hAnsi="Arial" w:cs="Arial"/>
                <w:u w:val="single"/>
              </w:rPr>
              <w:tab/>
            </w:r>
          </w:p>
          <w:p w14:paraId="5AB4E78D" w14:textId="77777777" w:rsidR="001F4153" w:rsidRPr="00A66B51" w:rsidRDefault="001F4153" w:rsidP="0009583D">
            <w:pPr>
              <w:widowControl w:val="0"/>
              <w:tabs>
                <w:tab w:val="left" w:pos="4428"/>
              </w:tabs>
              <w:ind w:right="169" w:firstLine="45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 xml:space="preserve">Почтовый адрес: </w:t>
            </w:r>
            <w:r w:rsidRPr="00A66B51">
              <w:rPr>
                <w:rFonts w:ascii="Arial" w:hAnsi="Arial" w:cs="Arial"/>
                <w:snapToGrid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B51">
              <w:rPr>
                <w:rFonts w:ascii="Arial" w:hAnsi="Arial" w:cs="Arial"/>
                <w:snapToGrid w:val="0"/>
                <w:u w:val="single"/>
              </w:rPr>
              <w:instrText xml:space="preserve"> FORMTEXT </w:instrText>
            </w:r>
            <w:r w:rsidRPr="00A66B51">
              <w:rPr>
                <w:rFonts w:ascii="Arial" w:hAnsi="Arial" w:cs="Arial"/>
                <w:snapToGrid w:val="0"/>
                <w:u w:val="single"/>
              </w:rPr>
            </w:r>
            <w:r w:rsidRPr="00A66B51">
              <w:rPr>
                <w:rFonts w:ascii="Arial" w:hAnsi="Arial" w:cs="Arial"/>
                <w:snapToGrid w:val="0"/>
                <w:u w:val="single"/>
              </w:rPr>
              <w:fldChar w:fldCharType="separate"/>
            </w:r>
            <w:r w:rsidRPr="00A66B51">
              <w:rPr>
                <w:rFonts w:ascii="Arial" w:hAnsi="Arial" w:cs="Arial"/>
                <w:snapToGrid w:val="0"/>
                <w:u w:val="single"/>
              </w:rPr>
              <w:t> </w:t>
            </w:r>
            <w:r w:rsidRPr="00A66B51">
              <w:rPr>
                <w:rFonts w:ascii="Arial" w:hAnsi="Arial" w:cs="Arial"/>
                <w:snapToGrid w:val="0"/>
                <w:u w:val="single"/>
              </w:rPr>
              <w:t> </w:t>
            </w:r>
            <w:r w:rsidRPr="00A66B51">
              <w:rPr>
                <w:rFonts w:ascii="Arial" w:hAnsi="Arial" w:cs="Arial"/>
                <w:snapToGrid w:val="0"/>
                <w:u w:val="single"/>
              </w:rPr>
              <w:t> </w:t>
            </w:r>
            <w:r w:rsidRPr="00A66B51">
              <w:rPr>
                <w:rFonts w:ascii="Arial" w:hAnsi="Arial" w:cs="Arial"/>
                <w:snapToGrid w:val="0"/>
                <w:u w:val="single"/>
              </w:rPr>
              <w:t> </w:t>
            </w:r>
            <w:r w:rsidRPr="00A66B51">
              <w:rPr>
                <w:rFonts w:ascii="Arial" w:hAnsi="Arial" w:cs="Arial"/>
                <w:snapToGrid w:val="0"/>
                <w:u w:val="single"/>
              </w:rPr>
              <w:t> </w:t>
            </w:r>
            <w:r w:rsidRPr="00A66B51">
              <w:rPr>
                <w:rFonts w:ascii="Arial" w:hAnsi="Arial" w:cs="Arial"/>
                <w:snapToGrid w:val="0"/>
                <w:u w:val="single"/>
              </w:rPr>
              <w:fldChar w:fldCharType="end"/>
            </w:r>
            <w:r w:rsidRPr="00A66B51">
              <w:rPr>
                <w:rFonts w:ascii="Arial" w:hAnsi="Arial" w:cs="Arial"/>
                <w:snapToGrid w:val="0"/>
                <w:u w:val="single"/>
              </w:rPr>
              <w:tab/>
            </w:r>
          </w:p>
          <w:p w14:paraId="6923FA84" w14:textId="77777777" w:rsidR="001F4153" w:rsidRPr="00A66B51" w:rsidRDefault="001F4153" w:rsidP="0009583D">
            <w:pPr>
              <w:widowControl w:val="0"/>
              <w:tabs>
                <w:tab w:val="left" w:pos="4428"/>
              </w:tabs>
              <w:ind w:right="169" w:firstLine="45"/>
              <w:rPr>
                <w:rFonts w:ascii="Arial" w:hAnsi="Arial" w:cs="Arial"/>
                <w:u w:val="single"/>
              </w:rPr>
            </w:pPr>
            <w:r w:rsidRPr="00A66B51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B5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66B51">
              <w:rPr>
                <w:rFonts w:ascii="Arial" w:hAnsi="Arial" w:cs="Arial"/>
                <w:u w:val="single"/>
              </w:rPr>
            </w:r>
            <w:r w:rsidRPr="00A66B51">
              <w:rPr>
                <w:rFonts w:ascii="Arial" w:hAnsi="Arial" w:cs="Arial"/>
                <w:u w:val="single"/>
              </w:rPr>
              <w:fldChar w:fldCharType="separate"/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fldChar w:fldCharType="end"/>
            </w:r>
            <w:r w:rsidRPr="00A66B51">
              <w:rPr>
                <w:rFonts w:ascii="Arial" w:hAnsi="Arial" w:cs="Arial"/>
                <w:u w:val="single"/>
              </w:rPr>
              <w:tab/>
            </w:r>
          </w:p>
          <w:p w14:paraId="244E822E" w14:textId="77777777" w:rsidR="001F4153" w:rsidRPr="00A66B51" w:rsidRDefault="001F4153" w:rsidP="0009583D">
            <w:pPr>
              <w:widowControl w:val="0"/>
              <w:tabs>
                <w:tab w:val="left" w:pos="4428"/>
              </w:tabs>
              <w:ind w:right="169" w:firstLine="45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 xml:space="preserve">ИНН: </w:t>
            </w:r>
            <w:r w:rsidRPr="00A66B51">
              <w:rPr>
                <w:rFonts w:ascii="Arial" w:hAnsi="Arial" w:cs="Arial"/>
                <w:u w:val="single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66B5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66B51">
              <w:rPr>
                <w:rFonts w:ascii="Arial" w:hAnsi="Arial" w:cs="Arial"/>
                <w:u w:val="single"/>
              </w:rPr>
            </w:r>
            <w:r w:rsidRPr="00A66B51">
              <w:rPr>
                <w:rFonts w:ascii="Arial" w:hAnsi="Arial" w:cs="Arial"/>
                <w:u w:val="single"/>
              </w:rPr>
              <w:fldChar w:fldCharType="separate"/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fldChar w:fldCharType="end"/>
            </w:r>
            <w:r w:rsidRPr="00A66B51">
              <w:rPr>
                <w:rFonts w:ascii="Arial" w:hAnsi="Arial" w:cs="Arial"/>
                <w:u w:val="single"/>
              </w:rPr>
              <w:tab/>
            </w:r>
          </w:p>
          <w:p w14:paraId="72E4EB96" w14:textId="77777777" w:rsidR="001F4153" w:rsidRPr="00A66B51" w:rsidRDefault="001F4153" w:rsidP="0009583D">
            <w:pPr>
              <w:widowControl w:val="0"/>
              <w:tabs>
                <w:tab w:val="left" w:pos="4428"/>
              </w:tabs>
              <w:ind w:right="169" w:firstLine="45"/>
              <w:rPr>
                <w:rFonts w:ascii="Arial" w:hAnsi="Arial" w:cs="Arial"/>
                <w:u w:val="single"/>
              </w:rPr>
            </w:pPr>
            <w:r w:rsidRPr="00A66B51">
              <w:rPr>
                <w:rFonts w:ascii="Arial" w:hAnsi="Arial" w:cs="Arial"/>
              </w:rPr>
              <w:t xml:space="preserve">Р/с: </w:t>
            </w:r>
            <w:r w:rsidRPr="00A66B51">
              <w:rPr>
                <w:rFonts w:ascii="Arial" w:hAnsi="Arial" w:cs="Arial"/>
                <w:u w:val="single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A66B5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66B51">
              <w:rPr>
                <w:rFonts w:ascii="Arial" w:hAnsi="Arial" w:cs="Arial"/>
                <w:u w:val="single"/>
              </w:rPr>
            </w:r>
            <w:r w:rsidRPr="00A66B51">
              <w:rPr>
                <w:rFonts w:ascii="Arial" w:hAnsi="Arial" w:cs="Arial"/>
                <w:u w:val="single"/>
              </w:rPr>
              <w:fldChar w:fldCharType="separate"/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fldChar w:fldCharType="end"/>
            </w:r>
            <w:r w:rsidRPr="00A66B51">
              <w:rPr>
                <w:rFonts w:ascii="Arial" w:hAnsi="Arial" w:cs="Arial"/>
                <w:u w:val="single"/>
              </w:rPr>
              <w:tab/>
            </w:r>
          </w:p>
          <w:p w14:paraId="532EC144" w14:textId="77777777" w:rsidR="001F4153" w:rsidRPr="00A66B51" w:rsidRDefault="001F4153" w:rsidP="0009583D">
            <w:pPr>
              <w:widowControl w:val="0"/>
              <w:tabs>
                <w:tab w:val="left" w:pos="4428"/>
              </w:tabs>
              <w:ind w:right="169" w:firstLine="45"/>
              <w:rPr>
                <w:rFonts w:ascii="Arial" w:hAnsi="Arial" w:cs="Arial"/>
                <w:u w:val="single"/>
              </w:rPr>
            </w:pPr>
            <w:r w:rsidRPr="00A66B51">
              <w:rPr>
                <w:rFonts w:ascii="Arial" w:hAnsi="Arial" w:cs="Arial"/>
              </w:rPr>
              <w:t xml:space="preserve">в </w:t>
            </w:r>
            <w:r w:rsidRPr="00A66B51">
              <w:rPr>
                <w:rFonts w:ascii="Arial" w:hAnsi="Arial" w:cs="Arial"/>
                <w:u w:val="single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A66B5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66B51">
              <w:rPr>
                <w:rFonts w:ascii="Arial" w:hAnsi="Arial" w:cs="Arial"/>
                <w:u w:val="single"/>
              </w:rPr>
            </w:r>
            <w:r w:rsidRPr="00A66B51">
              <w:rPr>
                <w:rFonts w:ascii="Arial" w:hAnsi="Arial" w:cs="Arial"/>
                <w:u w:val="single"/>
              </w:rPr>
              <w:fldChar w:fldCharType="separate"/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fldChar w:fldCharType="end"/>
            </w:r>
            <w:r w:rsidRPr="00A66B51">
              <w:rPr>
                <w:rFonts w:ascii="Arial" w:hAnsi="Arial" w:cs="Arial"/>
                <w:u w:val="single"/>
              </w:rPr>
              <w:tab/>
            </w:r>
          </w:p>
          <w:p w14:paraId="43B93D92" w14:textId="77777777" w:rsidR="001F4153" w:rsidRPr="00A66B51" w:rsidRDefault="001F4153" w:rsidP="0009583D">
            <w:pPr>
              <w:widowControl w:val="0"/>
              <w:tabs>
                <w:tab w:val="left" w:pos="4428"/>
              </w:tabs>
              <w:ind w:left="33" w:right="169"/>
              <w:rPr>
                <w:rFonts w:ascii="Arial" w:hAnsi="Arial" w:cs="Arial"/>
                <w:u w:val="single"/>
              </w:rPr>
            </w:pPr>
            <w:r w:rsidRPr="00A66B51">
              <w:rPr>
                <w:rFonts w:ascii="Arial" w:hAnsi="Arial" w:cs="Arial"/>
              </w:rPr>
              <w:t xml:space="preserve">К/с: </w:t>
            </w:r>
            <w:r w:rsidRPr="00A66B51">
              <w:rPr>
                <w:rFonts w:ascii="Arial" w:hAnsi="Arial" w:cs="Arial"/>
                <w:u w:val="single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A66B5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66B51">
              <w:rPr>
                <w:rFonts w:ascii="Arial" w:hAnsi="Arial" w:cs="Arial"/>
                <w:u w:val="single"/>
              </w:rPr>
            </w:r>
            <w:r w:rsidRPr="00A66B51">
              <w:rPr>
                <w:rFonts w:ascii="Arial" w:hAnsi="Arial" w:cs="Arial"/>
                <w:u w:val="single"/>
              </w:rPr>
              <w:fldChar w:fldCharType="separate"/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fldChar w:fldCharType="end"/>
            </w:r>
            <w:r w:rsidRPr="00A66B51">
              <w:rPr>
                <w:rFonts w:ascii="Arial" w:hAnsi="Arial" w:cs="Arial"/>
                <w:u w:val="single"/>
              </w:rPr>
              <w:tab/>
            </w:r>
          </w:p>
          <w:p w14:paraId="347BEB26" w14:textId="77777777" w:rsidR="001F4153" w:rsidRPr="00A66B51" w:rsidRDefault="001F4153" w:rsidP="00900233">
            <w:pPr>
              <w:widowControl w:val="0"/>
              <w:tabs>
                <w:tab w:val="left" w:pos="4428"/>
              </w:tabs>
              <w:ind w:left="601" w:right="169" w:hanging="556"/>
              <w:rPr>
                <w:rFonts w:ascii="Arial" w:hAnsi="Arial" w:cs="Arial"/>
                <w:u w:val="single"/>
              </w:rPr>
            </w:pPr>
            <w:r w:rsidRPr="00A66B51">
              <w:rPr>
                <w:rFonts w:ascii="Arial" w:hAnsi="Arial" w:cs="Arial"/>
              </w:rPr>
              <w:t xml:space="preserve">БИК: </w:t>
            </w:r>
            <w:r w:rsidRPr="00A66B51">
              <w:rPr>
                <w:rFonts w:ascii="Arial" w:hAnsi="Arial" w:cs="Arial"/>
                <w:u w:val="single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A66B5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66B51">
              <w:rPr>
                <w:rFonts w:ascii="Arial" w:hAnsi="Arial" w:cs="Arial"/>
                <w:u w:val="single"/>
              </w:rPr>
            </w:r>
            <w:r w:rsidRPr="00A66B51">
              <w:rPr>
                <w:rFonts w:ascii="Arial" w:hAnsi="Arial" w:cs="Arial"/>
                <w:u w:val="single"/>
              </w:rPr>
              <w:fldChar w:fldCharType="separate"/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fldChar w:fldCharType="end"/>
            </w:r>
            <w:r w:rsidRPr="00A66B51">
              <w:rPr>
                <w:rFonts w:ascii="Arial" w:hAnsi="Arial" w:cs="Arial"/>
                <w:u w:val="single"/>
              </w:rPr>
              <w:tab/>
            </w:r>
          </w:p>
        </w:tc>
      </w:tr>
      <w:tr w:rsidR="001F4153" w:rsidRPr="00A66B51" w14:paraId="4682422C" w14:textId="77777777" w:rsidTr="001F4153">
        <w:trPr>
          <w:trHeight w:hRule="exact" w:val="1358"/>
        </w:trPr>
        <w:tc>
          <w:tcPr>
            <w:tcW w:w="5387" w:type="dxa"/>
          </w:tcPr>
          <w:p w14:paraId="34E4B4EE" w14:textId="77777777" w:rsidR="001F4153" w:rsidRPr="00A66B51" w:rsidRDefault="001F4153" w:rsidP="0009583D">
            <w:pPr>
              <w:widowControl w:val="0"/>
              <w:tabs>
                <w:tab w:val="left" w:pos="4995"/>
              </w:tabs>
              <w:ind w:left="601"/>
              <w:jc w:val="both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B5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66B51">
              <w:rPr>
                <w:rFonts w:ascii="Arial" w:hAnsi="Arial" w:cs="Arial"/>
                <w:u w:val="single"/>
              </w:rPr>
            </w:r>
            <w:r w:rsidRPr="00A66B51">
              <w:rPr>
                <w:rFonts w:ascii="Arial" w:hAnsi="Arial" w:cs="Arial"/>
                <w:u w:val="single"/>
              </w:rPr>
              <w:fldChar w:fldCharType="separate"/>
            </w:r>
            <w:r w:rsidRPr="00A66B51">
              <w:rPr>
                <w:rFonts w:ascii="Arial" w:hAnsi="Arial" w:cs="Arial"/>
                <w:noProof/>
                <w:u w:val="single"/>
              </w:rPr>
              <w:t> </w:t>
            </w:r>
            <w:r w:rsidRPr="00A66B51">
              <w:rPr>
                <w:rFonts w:ascii="Arial" w:hAnsi="Arial" w:cs="Arial"/>
                <w:noProof/>
                <w:u w:val="single"/>
              </w:rPr>
              <w:t> </w:t>
            </w:r>
            <w:r w:rsidRPr="00A66B51">
              <w:rPr>
                <w:rFonts w:ascii="Arial" w:hAnsi="Arial" w:cs="Arial"/>
                <w:noProof/>
                <w:u w:val="single"/>
              </w:rPr>
              <w:t> </w:t>
            </w:r>
            <w:r w:rsidRPr="00A66B51">
              <w:rPr>
                <w:rFonts w:ascii="Arial" w:hAnsi="Arial" w:cs="Arial"/>
                <w:noProof/>
                <w:u w:val="single"/>
              </w:rPr>
              <w:t> </w:t>
            </w:r>
            <w:r w:rsidRPr="00A66B51">
              <w:rPr>
                <w:rFonts w:ascii="Arial" w:hAnsi="Arial" w:cs="Arial"/>
                <w:noProof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fldChar w:fldCharType="end"/>
            </w:r>
            <w:r w:rsidRPr="00A66B51">
              <w:rPr>
                <w:rFonts w:ascii="Arial" w:hAnsi="Arial" w:cs="Arial"/>
                <w:u w:val="single"/>
              </w:rPr>
              <w:tab/>
            </w:r>
          </w:p>
          <w:p w14:paraId="44FDDAAA" w14:textId="77777777" w:rsidR="001F4153" w:rsidRPr="00A66B51" w:rsidRDefault="001F4153" w:rsidP="0009583D">
            <w:pPr>
              <w:widowControl w:val="0"/>
              <w:tabs>
                <w:tab w:val="left" w:pos="4995"/>
              </w:tabs>
              <w:ind w:left="601" w:right="458"/>
              <w:jc w:val="center"/>
              <w:rPr>
                <w:rFonts w:ascii="Arial" w:hAnsi="Arial" w:cs="Arial"/>
                <w:i/>
                <w:sz w:val="16"/>
                <w:u w:val="single"/>
              </w:rPr>
            </w:pPr>
            <w:r w:rsidRPr="00A66B51">
              <w:rPr>
                <w:rFonts w:ascii="Arial" w:hAnsi="Arial" w:cs="Arial"/>
                <w:i/>
                <w:sz w:val="12"/>
              </w:rPr>
              <w:t>должность</w:t>
            </w:r>
          </w:p>
          <w:p w14:paraId="59BA7B2E" w14:textId="77777777" w:rsidR="001F4153" w:rsidRPr="00A66B51" w:rsidRDefault="001F4153" w:rsidP="0009583D">
            <w:pPr>
              <w:widowControl w:val="0"/>
              <w:tabs>
                <w:tab w:val="left" w:pos="4995"/>
                <w:tab w:val="left" w:pos="5279"/>
              </w:tabs>
              <w:ind w:left="2444" w:hanging="1843"/>
              <w:jc w:val="both"/>
              <w:rPr>
                <w:rFonts w:ascii="Arial" w:hAnsi="Arial" w:cs="Arial"/>
                <w:sz w:val="16"/>
                <w:u w:val="single"/>
              </w:rPr>
            </w:pPr>
          </w:p>
          <w:p w14:paraId="6214823A" w14:textId="77777777" w:rsidR="001F4153" w:rsidRPr="00A66B51" w:rsidRDefault="001F4153" w:rsidP="0009583D">
            <w:pPr>
              <w:widowControl w:val="0"/>
              <w:tabs>
                <w:tab w:val="left" w:pos="4995"/>
              </w:tabs>
              <w:ind w:left="2444" w:hanging="1843"/>
              <w:jc w:val="both"/>
              <w:rPr>
                <w:rFonts w:ascii="Arial" w:hAnsi="Arial" w:cs="Arial"/>
                <w:u w:val="single"/>
              </w:rPr>
            </w:pPr>
            <w:r w:rsidRPr="00A66B51">
              <w:rPr>
                <w:rFonts w:ascii="Arial" w:hAnsi="Arial" w:cs="Arial"/>
                <w:u w:val="single"/>
              </w:rPr>
              <w:tab/>
            </w:r>
            <w:r w:rsidRPr="00A66B51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B5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66B51">
              <w:rPr>
                <w:rFonts w:ascii="Arial" w:hAnsi="Arial" w:cs="Arial"/>
                <w:u w:val="single"/>
              </w:rPr>
            </w:r>
            <w:r w:rsidRPr="00A66B51">
              <w:rPr>
                <w:rFonts w:ascii="Arial" w:hAnsi="Arial" w:cs="Arial"/>
                <w:u w:val="single"/>
              </w:rPr>
              <w:fldChar w:fldCharType="separate"/>
            </w:r>
            <w:r w:rsidRPr="00A66B51">
              <w:rPr>
                <w:rFonts w:ascii="Arial" w:hAnsi="Arial" w:cs="Arial"/>
                <w:noProof/>
                <w:u w:val="single"/>
              </w:rPr>
              <w:t> </w:t>
            </w:r>
            <w:r w:rsidRPr="00A66B51">
              <w:rPr>
                <w:rFonts w:ascii="Arial" w:hAnsi="Arial" w:cs="Arial"/>
                <w:noProof/>
                <w:u w:val="single"/>
              </w:rPr>
              <w:t> </w:t>
            </w:r>
            <w:r w:rsidRPr="00A66B51">
              <w:rPr>
                <w:rFonts w:ascii="Arial" w:hAnsi="Arial" w:cs="Arial"/>
                <w:noProof/>
                <w:u w:val="single"/>
              </w:rPr>
              <w:t> </w:t>
            </w:r>
            <w:r w:rsidRPr="00A66B51">
              <w:rPr>
                <w:rFonts w:ascii="Arial" w:hAnsi="Arial" w:cs="Arial"/>
                <w:noProof/>
                <w:u w:val="single"/>
              </w:rPr>
              <w:t> </w:t>
            </w:r>
            <w:r w:rsidRPr="00A66B51">
              <w:rPr>
                <w:rFonts w:ascii="Arial" w:hAnsi="Arial" w:cs="Arial"/>
                <w:noProof/>
                <w:u w:val="single"/>
              </w:rPr>
              <w:t> </w:t>
            </w:r>
            <w:r w:rsidRPr="00A66B51">
              <w:rPr>
                <w:rFonts w:ascii="Arial" w:hAnsi="Arial" w:cs="Arial"/>
                <w:u w:val="single"/>
              </w:rPr>
              <w:fldChar w:fldCharType="end"/>
            </w:r>
            <w:r w:rsidRPr="00A66B51">
              <w:rPr>
                <w:rFonts w:ascii="Arial" w:hAnsi="Arial" w:cs="Arial"/>
                <w:u w:val="single"/>
              </w:rPr>
              <w:tab/>
            </w:r>
          </w:p>
          <w:p w14:paraId="47D4E833" w14:textId="77777777" w:rsidR="001F4153" w:rsidRPr="00A66B51" w:rsidRDefault="001F4153" w:rsidP="0009583D">
            <w:pPr>
              <w:widowControl w:val="0"/>
              <w:tabs>
                <w:tab w:val="left" w:pos="4995"/>
              </w:tabs>
              <w:ind w:left="601" w:right="458"/>
              <w:jc w:val="center"/>
              <w:rPr>
                <w:rFonts w:ascii="Arial" w:hAnsi="Arial" w:cs="Arial"/>
                <w:i/>
                <w:sz w:val="12"/>
              </w:rPr>
            </w:pPr>
            <w:r w:rsidRPr="00A66B51">
              <w:rPr>
                <w:rFonts w:ascii="Arial" w:hAnsi="Arial" w:cs="Arial"/>
                <w:i/>
                <w:sz w:val="12"/>
              </w:rPr>
              <w:t>подпись, инициалы, фамилия</w:t>
            </w:r>
          </w:p>
          <w:p w14:paraId="4DDCD367" w14:textId="77777777" w:rsidR="001F4153" w:rsidRPr="00A66B51" w:rsidRDefault="001F4153" w:rsidP="0009583D">
            <w:pPr>
              <w:widowControl w:val="0"/>
              <w:tabs>
                <w:tab w:val="left" w:pos="4995"/>
              </w:tabs>
              <w:ind w:left="601"/>
              <w:jc w:val="both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М.П.</w:t>
            </w:r>
          </w:p>
        </w:tc>
        <w:tc>
          <w:tcPr>
            <w:tcW w:w="4818" w:type="dxa"/>
          </w:tcPr>
          <w:p w14:paraId="2BA6FF52" w14:textId="77777777" w:rsidR="001F4153" w:rsidRPr="00A66B51" w:rsidRDefault="001F4153" w:rsidP="0009583D">
            <w:pPr>
              <w:widowControl w:val="0"/>
              <w:tabs>
                <w:tab w:val="left" w:pos="4428"/>
              </w:tabs>
              <w:rPr>
                <w:rFonts w:ascii="Arial" w:hAnsi="Arial" w:cs="Arial"/>
              </w:rPr>
            </w:pPr>
            <w:r w:rsidRPr="00A66B51">
              <w:rPr>
                <w:rFonts w:ascii="Arial" w:eastAsia="MS Mincho" w:hAnsi="Arial"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instrText xml:space="preserve"> FORMTEXT </w:instrText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fldChar w:fldCharType="separate"/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t> </w:t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t> </w:t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t> </w:t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t> </w:t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t> </w:t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fldChar w:fldCharType="end"/>
            </w:r>
            <w:r w:rsidRPr="00A66B51">
              <w:rPr>
                <w:rFonts w:ascii="Arial" w:hAnsi="Arial" w:cs="Arial"/>
                <w:u w:val="single"/>
              </w:rPr>
              <w:tab/>
            </w:r>
          </w:p>
          <w:p w14:paraId="409DABA7" w14:textId="77777777" w:rsidR="001F4153" w:rsidRPr="00A66B51" w:rsidRDefault="001F4153" w:rsidP="0009583D">
            <w:pPr>
              <w:widowControl w:val="0"/>
              <w:tabs>
                <w:tab w:val="left" w:pos="1167"/>
                <w:tab w:val="left" w:pos="4428"/>
              </w:tabs>
              <w:ind w:left="1829" w:hanging="1829"/>
              <w:rPr>
                <w:rFonts w:ascii="Arial" w:hAnsi="Arial" w:cs="Arial"/>
                <w:sz w:val="16"/>
                <w:szCs w:val="16"/>
              </w:rPr>
            </w:pPr>
          </w:p>
          <w:p w14:paraId="7BCF0EB7" w14:textId="77777777" w:rsidR="001F4153" w:rsidRPr="00A66B51" w:rsidRDefault="001F4153" w:rsidP="00900233">
            <w:pPr>
              <w:widowControl w:val="0"/>
              <w:tabs>
                <w:tab w:val="left" w:pos="1876"/>
                <w:tab w:val="left" w:pos="4428"/>
              </w:tabs>
              <w:rPr>
                <w:rFonts w:ascii="Arial" w:hAnsi="Arial" w:cs="Arial"/>
                <w:u w:val="single"/>
              </w:rPr>
            </w:pPr>
            <w:r w:rsidRPr="00A66B5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instrText xml:space="preserve"> FORMTEXT </w:instrText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fldChar w:fldCharType="separate"/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t> </w:t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t> </w:t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t> </w:t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t> </w:t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t> </w:t>
            </w:r>
            <w:r w:rsidRPr="00A66B51">
              <w:rPr>
                <w:rFonts w:ascii="Arial" w:eastAsia="MS Mincho" w:hAnsi="Arial" w:cs="Arial"/>
                <w:noProof/>
                <w:u w:val="single"/>
              </w:rPr>
              <w:fldChar w:fldCharType="end"/>
            </w:r>
            <w:r w:rsidRPr="00A66B51">
              <w:rPr>
                <w:rFonts w:ascii="Arial" w:hAnsi="Arial" w:cs="Arial"/>
                <w:u w:val="single"/>
              </w:rPr>
              <w:tab/>
            </w:r>
          </w:p>
          <w:p w14:paraId="517475A5" w14:textId="77777777" w:rsidR="001F4153" w:rsidRPr="00A66B51" w:rsidRDefault="001F4153" w:rsidP="0009583D">
            <w:pPr>
              <w:widowControl w:val="0"/>
              <w:tabs>
                <w:tab w:val="left" w:pos="4428"/>
              </w:tabs>
              <w:ind w:right="458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66B51">
              <w:rPr>
                <w:rFonts w:ascii="Arial" w:hAnsi="Arial" w:cs="Arial"/>
                <w:i/>
                <w:sz w:val="12"/>
                <w:szCs w:val="12"/>
              </w:rPr>
              <w:t>подпись, инициалы, фамилия</w:t>
            </w:r>
          </w:p>
          <w:p w14:paraId="7BD21BD2" w14:textId="77777777" w:rsidR="001F4153" w:rsidRPr="00A66B51" w:rsidRDefault="001F4153" w:rsidP="00900233">
            <w:pPr>
              <w:widowControl w:val="0"/>
              <w:tabs>
                <w:tab w:val="left" w:pos="4995"/>
              </w:tabs>
              <w:ind w:left="34"/>
              <w:jc w:val="both"/>
              <w:rPr>
                <w:rFonts w:ascii="Arial" w:hAnsi="Arial" w:cs="Arial"/>
                <w:i/>
                <w:sz w:val="12"/>
              </w:rPr>
            </w:pPr>
            <w:r w:rsidRPr="00A66B51">
              <w:rPr>
                <w:rFonts w:ascii="Arial" w:hAnsi="Arial" w:cs="Arial"/>
              </w:rPr>
              <w:t>М.П.</w:t>
            </w:r>
          </w:p>
        </w:tc>
      </w:tr>
    </w:tbl>
    <w:p w14:paraId="6E3816EF" w14:textId="77777777" w:rsidR="00C51C8B" w:rsidRDefault="00C51C8B" w:rsidP="001F4153">
      <w:pPr>
        <w:pStyle w:val="a0"/>
        <w:numPr>
          <w:ilvl w:val="0"/>
          <w:numId w:val="0"/>
        </w:numPr>
        <w:ind w:left="6096"/>
        <w:jc w:val="right"/>
        <w:rPr>
          <w:rFonts w:cs="Arial"/>
        </w:rPr>
      </w:pPr>
    </w:p>
    <w:p w14:paraId="2BAD90C1" w14:textId="3590C5F0" w:rsidR="00362359" w:rsidRDefault="00362359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0E3167A1" w14:textId="4792825D" w:rsidR="00A558B5" w:rsidRPr="003E5216" w:rsidRDefault="001F4153" w:rsidP="00C51C8B">
      <w:pPr>
        <w:pStyle w:val="ConsPlusNonformat"/>
        <w:ind w:left="6804"/>
        <w:jc w:val="both"/>
        <w:rPr>
          <w:rFonts w:cs="Arial"/>
        </w:rPr>
      </w:pPr>
      <w:r w:rsidRPr="00C51C8B">
        <w:rPr>
          <w:rFonts w:ascii="Arial" w:hAnsi="Arial" w:cs="Arial"/>
        </w:rPr>
        <w:lastRenderedPageBreak/>
        <w:t>Приложение</w:t>
      </w:r>
      <w:r w:rsidR="00875778">
        <w:rPr>
          <w:rFonts w:ascii="Arial" w:hAnsi="Arial" w:cs="Arial"/>
        </w:rPr>
        <w:t xml:space="preserve"> </w:t>
      </w:r>
      <w:r w:rsidR="00875778" w:rsidRPr="003E5216">
        <w:rPr>
          <w:rFonts w:ascii="Arial" w:hAnsi="Arial" w:cs="Arial"/>
        </w:rPr>
        <w:t>№1</w:t>
      </w:r>
    </w:p>
    <w:p w14:paraId="18615692" w14:textId="77777777" w:rsidR="00A558B5" w:rsidRPr="00A66B51" w:rsidRDefault="00A558B5" w:rsidP="00C51C8B">
      <w:pPr>
        <w:pStyle w:val="ConsPlusNonformat"/>
        <w:ind w:left="6804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>к Договору номинального счета</w:t>
      </w:r>
    </w:p>
    <w:p w14:paraId="6942D2AA" w14:textId="77777777" w:rsidR="00A558B5" w:rsidRPr="00A66B51" w:rsidRDefault="00A558B5" w:rsidP="00C51C8B">
      <w:pPr>
        <w:pStyle w:val="ConsPlusNonformat"/>
        <w:ind w:left="6804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>юридического лица, исполняющего обязанности опекуна (попечителя)</w:t>
      </w:r>
    </w:p>
    <w:p w14:paraId="4398A35E" w14:textId="77777777" w:rsidR="00A558B5" w:rsidRPr="00A66B51" w:rsidRDefault="000E7A6A" w:rsidP="00C51C8B">
      <w:pPr>
        <w:pStyle w:val="ConsPlusNonformat"/>
        <w:ind w:left="6804"/>
        <w:jc w:val="both"/>
        <w:rPr>
          <w:rFonts w:ascii="Arial" w:hAnsi="Arial" w:cs="Arial"/>
        </w:rPr>
      </w:pPr>
      <w:r w:rsidRPr="00A66B51">
        <w:rPr>
          <w:rFonts w:ascii="Arial" w:hAnsi="Arial" w:cs="Arial"/>
        </w:rPr>
        <w:t xml:space="preserve">от </w:t>
      </w:r>
      <w:r w:rsidR="00A558B5" w:rsidRPr="00A66B51">
        <w:rPr>
          <w:rFonts w:ascii="Arial" w:hAnsi="Arial" w:cs="Arial"/>
        </w:rPr>
        <w:t>«</w:t>
      </w:r>
      <w:r w:rsidR="00A558B5" w:rsidRPr="00A66B51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558B5" w:rsidRPr="00A66B51">
        <w:rPr>
          <w:rFonts w:ascii="Arial" w:hAnsi="Arial" w:cs="Arial"/>
          <w:u w:val="single"/>
        </w:rPr>
        <w:instrText xml:space="preserve"> FORMTEXT </w:instrText>
      </w:r>
      <w:r w:rsidR="00A558B5" w:rsidRPr="00A66B51">
        <w:rPr>
          <w:rFonts w:ascii="Arial" w:hAnsi="Arial" w:cs="Arial"/>
          <w:u w:val="single"/>
        </w:rPr>
      </w:r>
      <w:r w:rsidR="00A558B5" w:rsidRPr="00A66B51">
        <w:rPr>
          <w:rFonts w:ascii="Arial" w:hAnsi="Arial" w:cs="Arial"/>
          <w:u w:val="single"/>
        </w:rPr>
        <w:fldChar w:fldCharType="separate"/>
      </w:r>
      <w:r w:rsidR="00A558B5" w:rsidRPr="00A66B51">
        <w:rPr>
          <w:rFonts w:ascii="Arial" w:hAnsi="Arial" w:cs="Arial"/>
          <w:noProof/>
          <w:u w:val="single"/>
        </w:rPr>
        <w:t> </w:t>
      </w:r>
      <w:r w:rsidR="00A558B5" w:rsidRPr="00A66B51">
        <w:rPr>
          <w:rFonts w:ascii="Arial" w:hAnsi="Arial" w:cs="Arial"/>
          <w:noProof/>
          <w:u w:val="single"/>
        </w:rPr>
        <w:t> </w:t>
      </w:r>
      <w:r w:rsidR="00A558B5" w:rsidRPr="00A66B51">
        <w:rPr>
          <w:rFonts w:ascii="Arial" w:hAnsi="Arial" w:cs="Arial"/>
          <w:u w:val="single"/>
        </w:rPr>
        <w:fldChar w:fldCharType="end"/>
      </w:r>
      <w:r w:rsidR="00A558B5" w:rsidRPr="00A66B51">
        <w:rPr>
          <w:rFonts w:ascii="Arial" w:hAnsi="Arial" w:cs="Arial"/>
        </w:rPr>
        <w:t xml:space="preserve">» </w:t>
      </w:r>
      <w:r w:rsidR="00A558B5" w:rsidRPr="00A66B51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558B5" w:rsidRPr="00A66B51">
        <w:rPr>
          <w:rFonts w:ascii="Arial" w:hAnsi="Arial" w:cs="Arial"/>
          <w:u w:val="single"/>
        </w:rPr>
        <w:instrText xml:space="preserve"> FORMTEXT </w:instrText>
      </w:r>
      <w:r w:rsidR="00A558B5" w:rsidRPr="00A66B51">
        <w:rPr>
          <w:rFonts w:ascii="Arial" w:hAnsi="Arial" w:cs="Arial"/>
          <w:u w:val="single"/>
        </w:rPr>
      </w:r>
      <w:r w:rsidR="00A558B5" w:rsidRPr="00A66B51">
        <w:rPr>
          <w:rFonts w:ascii="Arial" w:hAnsi="Arial" w:cs="Arial"/>
          <w:u w:val="single"/>
        </w:rPr>
        <w:fldChar w:fldCharType="separate"/>
      </w:r>
      <w:r w:rsidR="00A558B5" w:rsidRPr="00A66B51">
        <w:rPr>
          <w:rFonts w:ascii="Arial" w:hAnsi="Arial" w:cs="Arial"/>
          <w:noProof/>
          <w:u w:val="single"/>
        </w:rPr>
        <w:t> </w:t>
      </w:r>
      <w:r w:rsidR="00A558B5" w:rsidRPr="00A66B51">
        <w:rPr>
          <w:rFonts w:ascii="Arial" w:hAnsi="Arial" w:cs="Arial"/>
          <w:noProof/>
          <w:u w:val="single"/>
        </w:rPr>
        <w:t> </w:t>
      </w:r>
      <w:r w:rsidR="00A558B5" w:rsidRPr="00A66B51">
        <w:rPr>
          <w:rFonts w:ascii="Arial" w:hAnsi="Arial" w:cs="Arial"/>
          <w:noProof/>
          <w:u w:val="single"/>
        </w:rPr>
        <w:t> </w:t>
      </w:r>
      <w:r w:rsidR="00A558B5" w:rsidRPr="00A66B51">
        <w:rPr>
          <w:rFonts w:ascii="Arial" w:hAnsi="Arial" w:cs="Arial"/>
          <w:noProof/>
          <w:u w:val="single"/>
        </w:rPr>
        <w:t> </w:t>
      </w:r>
      <w:r w:rsidR="00A558B5" w:rsidRPr="00A66B51">
        <w:rPr>
          <w:rFonts w:ascii="Arial" w:hAnsi="Arial" w:cs="Arial"/>
          <w:noProof/>
          <w:u w:val="single"/>
        </w:rPr>
        <w:t> </w:t>
      </w:r>
      <w:r w:rsidR="00A558B5" w:rsidRPr="00A66B51">
        <w:rPr>
          <w:rFonts w:ascii="Arial" w:hAnsi="Arial" w:cs="Arial"/>
          <w:u w:val="single"/>
        </w:rPr>
        <w:fldChar w:fldCharType="end"/>
      </w:r>
      <w:r w:rsidR="00A558B5" w:rsidRPr="00A66B51">
        <w:rPr>
          <w:rFonts w:ascii="Arial" w:hAnsi="Arial" w:cs="Arial"/>
          <w:u w:val="single"/>
        </w:rPr>
        <w:tab/>
      </w:r>
      <w:r w:rsidR="00A558B5" w:rsidRPr="00A66B51">
        <w:rPr>
          <w:rFonts w:ascii="Arial" w:hAnsi="Arial" w:cs="Arial"/>
        </w:rPr>
        <w:t xml:space="preserve"> 20</w:t>
      </w:r>
      <w:r w:rsidR="00A558B5" w:rsidRPr="00A66B51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558B5" w:rsidRPr="00A66B51">
        <w:rPr>
          <w:rFonts w:ascii="Arial" w:hAnsi="Arial" w:cs="Arial"/>
          <w:u w:val="single"/>
        </w:rPr>
        <w:instrText xml:space="preserve"> FORMTEXT </w:instrText>
      </w:r>
      <w:r w:rsidR="00A558B5" w:rsidRPr="00A66B51">
        <w:rPr>
          <w:rFonts w:ascii="Arial" w:hAnsi="Arial" w:cs="Arial"/>
          <w:u w:val="single"/>
        </w:rPr>
      </w:r>
      <w:r w:rsidR="00A558B5" w:rsidRPr="00A66B51">
        <w:rPr>
          <w:rFonts w:ascii="Arial" w:hAnsi="Arial" w:cs="Arial"/>
          <w:u w:val="single"/>
        </w:rPr>
        <w:fldChar w:fldCharType="separate"/>
      </w:r>
      <w:r w:rsidR="00A558B5" w:rsidRPr="00A66B51">
        <w:rPr>
          <w:rFonts w:ascii="Arial" w:hAnsi="Arial" w:cs="Arial"/>
          <w:noProof/>
          <w:u w:val="single"/>
        </w:rPr>
        <w:t> </w:t>
      </w:r>
      <w:r w:rsidR="00A558B5" w:rsidRPr="00A66B51">
        <w:rPr>
          <w:rFonts w:ascii="Arial" w:hAnsi="Arial" w:cs="Arial"/>
          <w:noProof/>
          <w:u w:val="single"/>
        </w:rPr>
        <w:t> </w:t>
      </w:r>
      <w:r w:rsidR="00A558B5" w:rsidRPr="00A66B51">
        <w:rPr>
          <w:rFonts w:ascii="Arial" w:hAnsi="Arial" w:cs="Arial"/>
          <w:u w:val="single"/>
        </w:rPr>
        <w:fldChar w:fldCharType="end"/>
      </w:r>
      <w:r w:rsidR="00A558B5" w:rsidRPr="00A66B51">
        <w:rPr>
          <w:rFonts w:ascii="Arial" w:hAnsi="Arial" w:cs="Arial"/>
        </w:rPr>
        <w:t xml:space="preserve"> г.№</w:t>
      </w:r>
      <w:r w:rsidR="00A558B5" w:rsidRPr="00A66B51">
        <w:rPr>
          <w:rFonts w:ascii="Arial" w:hAnsi="Arial" w:cs="Arial"/>
        </w:rPr>
        <w:fldChar w:fldCharType="begin">
          <w:ffData>
            <w:name w:val="ТекстовоеПоле70"/>
            <w:enabled/>
            <w:calcOnExit w:val="0"/>
            <w:textInput/>
          </w:ffData>
        </w:fldChar>
      </w:r>
      <w:r w:rsidR="00A558B5" w:rsidRPr="00A66B51">
        <w:rPr>
          <w:rFonts w:ascii="Arial" w:hAnsi="Arial" w:cs="Arial"/>
        </w:rPr>
        <w:instrText xml:space="preserve"> FORMTEXT </w:instrText>
      </w:r>
      <w:r w:rsidR="00A558B5" w:rsidRPr="00A66B51">
        <w:rPr>
          <w:rFonts w:ascii="Arial" w:hAnsi="Arial" w:cs="Arial"/>
        </w:rPr>
      </w:r>
      <w:r w:rsidR="00A558B5" w:rsidRPr="00A66B51">
        <w:rPr>
          <w:rFonts w:ascii="Arial" w:hAnsi="Arial" w:cs="Arial"/>
        </w:rPr>
        <w:fldChar w:fldCharType="separate"/>
      </w:r>
      <w:r w:rsidR="00A558B5" w:rsidRPr="00A66B51">
        <w:rPr>
          <w:rFonts w:ascii="Arial" w:hAnsi="Arial" w:cs="Arial"/>
          <w:noProof/>
        </w:rPr>
        <w:t> </w:t>
      </w:r>
      <w:r w:rsidR="00A558B5" w:rsidRPr="00A66B51">
        <w:rPr>
          <w:rFonts w:ascii="Arial" w:hAnsi="Arial" w:cs="Arial"/>
          <w:noProof/>
        </w:rPr>
        <w:t> </w:t>
      </w:r>
      <w:r w:rsidR="00A558B5" w:rsidRPr="00A66B51">
        <w:rPr>
          <w:rFonts w:ascii="Arial" w:hAnsi="Arial" w:cs="Arial"/>
          <w:noProof/>
        </w:rPr>
        <w:t> </w:t>
      </w:r>
      <w:r w:rsidR="00A558B5" w:rsidRPr="00A66B51">
        <w:rPr>
          <w:rFonts w:ascii="Arial" w:hAnsi="Arial" w:cs="Arial"/>
          <w:noProof/>
        </w:rPr>
        <w:t> </w:t>
      </w:r>
      <w:r w:rsidR="00A558B5" w:rsidRPr="00A66B51">
        <w:rPr>
          <w:rFonts w:ascii="Arial" w:hAnsi="Arial" w:cs="Arial"/>
          <w:noProof/>
        </w:rPr>
        <w:t> </w:t>
      </w:r>
      <w:r w:rsidR="00A558B5" w:rsidRPr="00A66B51">
        <w:rPr>
          <w:rFonts w:ascii="Arial" w:hAnsi="Arial" w:cs="Arial"/>
        </w:rPr>
        <w:fldChar w:fldCharType="end"/>
      </w:r>
    </w:p>
    <w:p w14:paraId="51C01E4C" w14:textId="32277DE5" w:rsidR="001F284E" w:rsidRPr="00A66B51" w:rsidRDefault="001F284E" w:rsidP="001F284E">
      <w:pPr>
        <w:keepNext/>
        <w:autoSpaceDE w:val="0"/>
        <w:autoSpaceDN w:val="0"/>
        <w:spacing w:before="240"/>
        <w:jc w:val="center"/>
        <w:outlineLvl w:val="4"/>
        <w:rPr>
          <w:rFonts w:ascii="Arial" w:hAnsi="Arial" w:cs="Arial"/>
          <w:b/>
          <w:sz w:val="28"/>
          <w:szCs w:val="28"/>
        </w:rPr>
      </w:pPr>
      <w:r w:rsidRPr="00A66B51">
        <w:rPr>
          <w:rFonts w:ascii="Arial" w:hAnsi="Arial" w:cs="Arial"/>
          <w:b/>
          <w:bCs/>
          <w:sz w:val="28"/>
          <w:szCs w:val="28"/>
        </w:rPr>
        <w:t>ТАРИФЫ</w:t>
      </w:r>
      <w:r w:rsidR="00F941D6">
        <w:rPr>
          <w:rStyle w:val="af7"/>
          <w:rFonts w:ascii="Arial" w:hAnsi="Arial" w:cs="Arial"/>
          <w:b/>
          <w:sz w:val="28"/>
          <w:szCs w:val="28"/>
        </w:rPr>
        <w:footnoteReference w:id="3"/>
      </w:r>
    </w:p>
    <w:p w14:paraId="52571895" w14:textId="77777777" w:rsidR="001F284E" w:rsidRPr="00A66B51" w:rsidRDefault="001F284E" w:rsidP="001F284E">
      <w:pPr>
        <w:keepNext/>
        <w:autoSpaceDE w:val="0"/>
        <w:autoSpaceDN w:val="0"/>
        <w:jc w:val="center"/>
        <w:outlineLvl w:val="4"/>
        <w:rPr>
          <w:rFonts w:ascii="Arial" w:hAnsi="Arial" w:cs="Arial"/>
          <w:b/>
          <w:sz w:val="24"/>
          <w:szCs w:val="24"/>
        </w:rPr>
      </w:pPr>
      <w:r w:rsidRPr="00A66B51">
        <w:rPr>
          <w:rFonts w:ascii="Arial" w:hAnsi="Arial" w:cs="Arial"/>
          <w:b/>
          <w:bCs/>
          <w:sz w:val="24"/>
          <w:szCs w:val="24"/>
        </w:rPr>
        <w:t>ПАО «БАНК УРАЛСИБ»</w:t>
      </w:r>
      <w:r w:rsidRPr="00A66B51">
        <w:rPr>
          <w:rFonts w:ascii="Arial" w:hAnsi="Arial" w:cs="Arial"/>
          <w:b/>
          <w:sz w:val="24"/>
          <w:szCs w:val="24"/>
        </w:rPr>
        <w:t xml:space="preserve"> для юридических лиц</w:t>
      </w:r>
    </w:p>
    <w:p w14:paraId="7256F733" w14:textId="77777777" w:rsidR="001F284E" w:rsidRPr="00A66B51" w:rsidRDefault="001F284E" w:rsidP="001F284E">
      <w:pPr>
        <w:keepNext/>
        <w:autoSpaceDE w:val="0"/>
        <w:autoSpaceDN w:val="0"/>
        <w:ind w:firstLine="748"/>
        <w:jc w:val="center"/>
        <w:outlineLvl w:val="4"/>
        <w:rPr>
          <w:rFonts w:ascii="Arial" w:hAnsi="Arial" w:cs="Arial"/>
          <w:b/>
          <w:bCs/>
          <w:sz w:val="24"/>
          <w:szCs w:val="24"/>
        </w:rPr>
      </w:pPr>
      <w:r w:rsidRPr="00A66B51">
        <w:rPr>
          <w:rFonts w:ascii="Arial" w:hAnsi="Arial" w:cs="Arial"/>
          <w:b/>
          <w:bCs/>
          <w:sz w:val="24"/>
          <w:szCs w:val="24"/>
        </w:rPr>
        <w:t>«Открытие и ведение номинального счета</w:t>
      </w:r>
      <w:r w:rsidRPr="00A66B51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Pr="00A66B51">
        <w:rPr>
          <w:rFonts w:ascii="Arial" w:hAnsi="Arial" w:cs="Arial"/>
          <w:b/>
          <w:bCs/>
          <w:sz w:val="24"/>
          <w:szCs w:val="24"/>
        </w:rPr>
        <w:t>в российских рублях»</w:t>
      </w:r>
    </w:p>
    <w:p w14:paraId="0D564F06" w14:textId="77777777" w:rsidR="001F284E" w:rsidRPr="00A66B51" w:rsidRDefault="001F284E" w:rsidP="00900233">
      <w:pPr>
        <w:keepNext/>
        <w:autoSpaceDE w:val="0"/>
        <w:autoSpaceDN w:val="0"/>
        <w:spacing w:after="200"/>
        <w:ind w:firstLine="748"/>
        <w:jc w:val="center"/>
        <w:outlineLvl w:val="4"/>
        <w:rPr>
          <w:rFonts w:ascii="Arial" w:hAnsi="Arial" w:cs="Arial"/>
          <w:b/>
          <w:sz w:val="24"/>
          <w:szCs w:val="24"/>
        </w:rPr>
      </w:pPr>
      <w:r w:rsidRPr="00A66B51">
        <w:rPr>
          <w:rFonts w:ascii="Arial" w:hAnsi="Arial" w:cs="Arial"/>
          <w:b/>
          <w:sz w:val="24"/>
          <w:szCs w:val="24"/>
        </w:rPr>
        <w:t>(для юридического лица, исполняющего обязанности опекуна (попечителя))</w:t>
      </w:r>
    </w:p>
    <w:tbl>
      <w:tblPr>
        <w:tblW w:w="492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0"/>
        <w:gridCol w:w="6958"/>
        <w:gridCol w:w="2510"/>
      </w:tblGrid>
      <w:tr w:rsidR="001F284E" w:rsidRPr="00A66B51" w14:paraId="5B211814" w14:textId="77777777" w:rsidTr="00641B11">
        <w:trPr>
          <w:trHeight w:val="340"/>
          <w:tblHeader/>
          <w:jc w:val="center"/>
        </w:trPr>
        <w:tc>
          <w:tcPr>
            <w:tcW w:w="268" w:type="pct"/>
            <w:tcBorders>
              <w:top w:val="single" w:sz="12" w:space="0" w:color="auto"/>
              <w:bottom w:val="single" w:sz="6" w:space="0" w:color="auto"/>
            </w:tcBorders>
            <w:shd w:val="pct20" w:color="BFBFBF" w:fill="auto"/>
            <w:vAlign w:val="center"/>
          </w:tcPr>
          <w:p w14:paraId="43225772" w14:textId="77777777" w:rsidR="001F284E" w:rsidRPr="00A66B51" w:rsidRDefault="001F284E" w:rsidP="006949AA">
            <w:pPr>
              <w:pStyle w:val="ConsPlusNonforma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6B51">
              <w:rPr>
                <w:rFonts w:ascii="Arial" w:hAnsi="Arial" w:cs="Arial"/>
                <w:sz w:val="12"/>
                <w:szCs w:val="12"/>
              </w:rPr>
              <w:t>№</w:t>
            </w:r>
          </w:p>
        </w:tc>
        <w:tc>
          <w:tcPr>
            <w:tcW w:w="3476" w:type="pct"/>
            <w:tcBorders>
              <w:top w:val="single" w:sz="12" w:space="0" w:color="auto"/>
              <w:bottom w:val="single" w:sz="6" w:space="0" w:color="auto"/>
            </w:tcBorders>
            <w:shd w:val="pct20" w:color="BFBFBF" w:fill="auto"/>
            <w:vAlign w:val="center"/>
          </w:tcPr>
          <w:p w14:paraId="17818815" w14:textId="77777777" w:rsidR="001F284E" w:rsidRPr="00A66B51" w:rsidRDefault="001F284E" w:rsidP="006949AA">
            <w:pPr>
              <w:pStyle w:val="ConsPlusNonforma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6B51">
              <w:rPr>
                <w:rFonts w:ascii="Arial" w:hAnsi="Arial" w:cs="Arial"/>
                <w:sz w:val="12"/>
                <w:szCs w:val="12"/>
              </w:rPr>
              <w:t>ПЕРЕЧЕНЬ УСЛУГ И УСЛОВИЙ ОБСЛУЖИВАНИЯ</w:t>
            </w:r>
          </w:p>
        </w:tc>
        <w:tc>
          <w:tcPr>
            <w:tcW w:w="1256" w:type="pct"/>
            <w:tcBorders>
              <w:top w:val="single" w:sz="12" w:space="0" w:color="auto"/>
              <w:bottom w:val="single" w:sz="6" w:space="0" w:color="auto"/>
            </w:tcBorders>
            <w:shd w:val="pct20" w:color="BFBFBF" w:fill="auto"/>
            <w:vAlign w:val="center"/>
          </w:tcPr>
          <w:p w14:paraId="5F4E5509" w14:textId="77777777" w:rsidR="001F284E" w:rsidRPr="00A66B51" w:rsidRDefault="001F284E" w:rsidP="006949AA">
            <w:pPr>
              <w:pStyle w:val="ConsPlusNonforma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6B51">
              <w:rPr>
                <w:rFonts w:ascii="Arial" w:hAnsi="Arial" w:cs="Arial"/>
                <w:sz w:val="12"/>
                <w:szCs w:val="12"/>
              </w:rPr>
              <w:t>ТАРИФ</w:t>
            </w:r>
          </w:p>
        </w:tc>
      </w:tr>
      <w:tr w:rsidR="001F284E" w:rsidRPr="00A66B51" w14:paraId="6639941D" w14:textId="77777777" w:rsidTr="00641B11">
        <w:trPr>
          <w:trHeight w:val="163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A5A0FE" w14:textId="77777777" w:rsidR="001F284E" w:rsidRPr="00A66B51" w:rsidRDefault="001F284E" w:rsidP="006949AA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1.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1DEF11" w14:textId="77777777" w:rsidR="001F284E" w:rsidRPr="00A66B51" w:rsidRDefault="001F284E" w:rsidP="006949AA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 xml:space="preserve">Открытие номинального счета в российских рублях 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691AE6" w14:textId="77777777" w:rsidR="001F284E" w:rsidRPr="00A66B51" w:rsidRDefault="001F284E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1F284E" w:rsidRPr="00A66B51" w14:paraId="13C79D52" w14:textId="77777777" w:rsidTr="00641B11">
        <w:trPr>
          <w:trHeight w:val="340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F3FCF8" w14:textId="77777777" w:rsidR="001F284E" w:rsidRPr="00A66B51" w:rsidRDefault="001F284E" w:rsidP="006949AA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2.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3C872B" w14:textId="30158A37" w:rsidR="001F284E" w:rsidRPr="00A66B51" w:rsidRDefault="001F284E" w:rsidP="006949AA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Ведение счета при наличии операций по счету в расчетном месяце</w:t>
            </w:r>
            <w:r w:rsidR="00F941D6">
              <w:rPr>
                <w:rStyle w:val="af7"/>
                <w:rFonts w:ascii="Arial" w:hAnsi="Arial" w:cs="Arial"/>
              </w:rPr>
              <w:footnoteReference w:id="4"/>
            </w:r>
            <w:r w:rsidRPr="00A66B51">
              <w:rPr>
                <w:rFonts w:ascii="Arial" w:hAnsi="Arial" w:cs="Arial"/>
              </w:rPr>
              <w:t>: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D1A44A1" w14:textId="77777777" w:rsidR="001F284E" w:rsidRPr="00A66B51" w:rsidRDefault="001F284E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</w:tr>
      <w:tr w:rsidR="001F284E" w:rsidRPr="00A66B51" w14:paraId="11643442" w14:textId="77777777" w:rsidTr="00641B11">
        <w:trPr>
          <w:trHeight w:val="340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BEB1B8B" w14:textId="77777777" w:rsidR="001F284E" w:rsidRPr="00A66B51" w:rsidRDefault="0077253C" w:rsidP="006949AA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2.1.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58C8BA6" w14:textId="77777777" w:rsidR="001F284E" w:rsidRPr="00A66B51" w:rsidRDefault="0077253C" w:rsidP="006949AA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П</w:t>
            </w:r>
            <w:r w:rsidR="001F284E" w:rsidRPr="00A66B51">
              <w:rPr>
                <w:rFonts w:ascii="Arial" w:hAnsi="Arial" w:cs="Arial"/>
              </w:rPr>
              <w:t>ри получении Клиентом выписок только в электронном виде с использованием системы УРАЛСИБ-БИЗНЕС Online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BD6255C" w14:textId="77777777" w:rsidR="001F284E" w:rsidRPr="00A66B51" w:rsidRDefault="001F284E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1F284E" w:rsidRPr="00A66B51" w14:paraId="1DEFA95E" w14:textId="77777777" w:rsidTr="00641B11">
        <w:trPr>
          <w:trHeight w:val="340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3588F0" w14:textId="77777777" w:rsidR="001F284E" w:rsidRPr="00A66B51" w:rsidRDefault="0077253C" w:rsidP="006949AA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2.2.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CD34B89" w14:textId="77777777" w:rsidR="001F284E" w:rsidRPr="00A66B51" w:rsidRDefault="0077253C" w:rsidP="006949AA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П</w:t>
            </w:r>
            <w:r w:rsidR="001F284E" w:rsidRPr="00A66B51">
              <w:rPr>
                <w:rFonts w:ascii="Arial" w:hAnsi="Arial" w:cs="Arial"/>
              </w:rPr>
              <w:t>ри получении Клиентом выписок на бумажном носителе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059346" w14:textId="77777777" w:rsidR="001F284E" w:rsidRPr="00A66B51" w:rsidRDefault="00BA6852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1F284E" w:rsidRPr="00A66B51" w14:paraId="3071B028" w14:textId="77777777" w:rsidTr="00641B11">
        <w:trPr>
          <w:trHeight w:val="340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E4132D3" w14:textId="77777777" w:rsidR="001F284E" w:rsidRPr="00A66B51" w:rsidRDefault="001F284E" w:rsidP="006949AA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3.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6477A8D" w14:textId="77777777" w:rsidR="001F284E" w:rsidRPr="00A66B51" w:rsidRDefault="001F284E" w:rsidP="006949AA">
            <w:pPr>
              <w:jc w:val="both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Изготовление и заверение Банком копий документов, предоставляемых для открытия номинального счета, замены/дополнения документов в процессе ведения счета</w:t>
            </w:r>
            <w:r w:rsidR="00E40914" w:rsidRPr="00A66B51">
              <w:rPr>
                <w:rFonts w:ascii="Arial" w:hAnsi="Arial" w:cs="Arial"/>
              </w:rPr>
              <w:t>: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357261" w14:textId="77777777" w:rsidR="001F284E" w:rsidRPr="00A66B51" w:rsidRDefault="001F284E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</w:tr>
      <w:tr w:rsidR="001940F3" w:rsidRPr="00A66B51" w14:paraId="04BB0B99" w14:textId="77777777" w:rsidTr="00641B11">
        <w:trPr>
          <w:trHeight w:val="340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47FBBDC" w14:textId="77777777" w:rsidR="001940F3" w:rsidRPr="00A66B51" w:rsidRDefault="001940F3" w:rsidP="001940F3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3.1.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356ABC9" w14:textId="77777777" w:rsidR="001940F3" w:rsidRPr="00A66B51" w:rsidRDefault="001940F3" w:rsidP="001940F3">
            <w:pPr>
              <w:jc w:val="both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При получении Клиентом копий документов только в электронном виде с использованием системы УРАЛСИБ-БИЗНЕС Online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08EEB9" w14:textId="77777777" w:rsidR="001940F3" w:rsidRPr="00A66B51" w:rsidRDefault="001940F3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1940F3" w:rsidRPr="00A66B51" w14:paraId="6687200A" w14:textId="77777777" w:rsidTr="00641B11">
        <w:trPr>
          <w:trHeight w:val="340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6B89EA3" w14:textId="77777777" w:rsidR="001940F3" w:rsidRPr="00A66B51" w:rsidRDefault="001940F3" w:rsidP="001940F3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3.2.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3AA9394" w14:textId="77777777" w:rsidR="001940F3" w:rsidRPr="00A66B51" w:rsidRDefault="001940F3" w:rsidP="001940F3">
            <w:pPr>
              <w:jc w:val="both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При получении Клиентом копий документов на бумажном носителе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1EC6FBC" w14:textId="77777777" w:rsidR="001940F3" w:rsidRPr="00A66B51" w:rsidRDefault="001940F3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1940F3" w:rsidRPr="00A66B51" w14:paraId="4B411688" w14:textId="77777777" w:rsidTr="00641B11">
        <w:trPr>
          <w:trHeight w:val="340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E507EF" w14:textId="77777777" w:rsidR="001940F3" w:rsidRPr="00A66B51" w:rsidRDefault="001940F3" w:rsidP="001940F3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4.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56E46AC" w14:textId="77777777" w:rsidR="001940F3" w:rsidRPr="00A66B51" w:rsidRDefault="001940F3" w:rsidP="001940F3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 xml:space="preserve">Оформление и заверение карточки с образцами подписей и оттиска печати 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29A0F12" w14:textId="77777777" w:rsidR="001940F3" w:rsidRPr="00A66B51" w:rsidRDefault="001940F3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1940F3" w:rsidRPr="00A66B51" w14:paraId="6BE8C8FB" w14:textId="77777777" w:rsidTr="00641B11">
        <w:trPr>
          <w:trHeight w:val="181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0A35F3" w14:textId="77777777" w:rsidR="001940F3" w:rsidRPr="00A66B51" w:rsidRDefault="001940F3" w:rsidP="001940F3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5.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C47D3F" w14:textId="77777777" w:rsidR="001940F3" w:rsidRPr="00A66B51" w:rsidRDefault="001940F3" w:rsidP="00646725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Выдача справок</w:t>
            </w:r>
            <w:r w:rsidR="00E40914" w:rsidRPr="00A66B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A05CF27" w14:textId="77777777" w:rsidR="001940F3" w:rsidRPr="00A66B51" w:rsidRDefault="001940F3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</w:tr>
      <w:tr w:rsidR="00AF6EF7" w:rsidRPr="00A66B51" w14:paraId="0FE06F54" w14:textId="77777777" w:rsidTr="00641B11">
        <w:trPr>
          <w:trHeight w:val="181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733FC4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5.1.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622256" w14:textId="77777777" w:rsidR="00AF6EF7" w:rsidRPr="00A66B51" w:rsidRDefault="00AF6EF7" w:rsidP="00AF6EF7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При получении Клиентом справок только в электронном виде с использованием системы УРАЛСИБ-БИЗНЕС Online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BCC18CD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AF6EF7" w:rsidRPr="00A66B51" w14:paraId="14031280" w14:textId="77777777" w:rsidTr="00641B11">
        <w:trPr>
          <w:trHeight w:val="181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1BB0EC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5.2.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15F2B8C" w14:textId="77777777" w:rsidR="00AF6EF7" w:rsidRPr="00A66B51" w:rsidRDefault="00AF6EF7" w:rsidP="00AF6EF7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При получении Клиентом справок на бумажном носителе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B165D39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AF6EF7" w:rsidRPr="00A66B51" w14:paraId="7CF01DC9" w14:textId="77777777" w:rsidTr="00641B11">
        <w:trPr>
          <w:trHeight w:val="340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4E97438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  <w:lang w:val="en-US"/>
              </w:rPr>
              <w:t>6</w:t>
            </w:r>
            <w:r w:rsidRPr="00A66B51">
              <w:rPr>
                <w:rFonts w:ascii="Arial" w:hAnsi="Arial" w:cs="Arial"/>
              </w:rPr>
              <w:t>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1C5945" w14:textId="77777777" w:rsidR="00AF6EF7" w:rsidRPr="00A66B51" w:rsidRDefault="00AF6EF7" w:rsidP="00AF6EF7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Прием и исполнение переводов в пределах Банка в операционное время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996623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</w:tr>
      <w:tr w:rsidR="00AF6EF7" w:rsidRPr="00A66B51" w14:paraId="0F6AE659" w14:textId="77777777" w:rsidTr="00641B11">
        <w:trPr>
          <w:trHeight w:val="196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2B39664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6.1.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E9D433B" w14:textId="77777777" w:rsidR="00AF6EF7" w:rsidRPr="00A66B51" w:rsidRDefault="00AF6EF7" w:rsidP="00AF6EF7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На бумажном носителе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2292485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AF6EF7" w:rsidRPr="00A66B51" w14:paraId="13988D8A" w14:textId="77777777" w:rsidTr="00641B11">
        <w:trPr>
          <w:trHeight w:val="243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1313AA9E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6.2.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74853168" w14:textId="77777777" w:rsidR="00AF6EF7" w:rsidRPr="00A66B51" w:rsidRDefault="00AF6EF7" w:rsidP="00AF6EF7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С использованием системы УРАЛСИБ-БИЗНЕС Online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34C563F5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AF6EF7" w:rsidRPr="00A66B51" w14:paraId="1D430E16" w14:textId="77777777" w:rsidTr="00641B11">
        <w:trPr>
          <w:trHeight w:val="340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E7AB14F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  <w:lang w:val="en-US"/>
              </w:rPr>
              <w:t>7</w:t>
            </w:r>
            <w:r w:rsidRPr="00A66B51">
              <w:rPr>
                <w:rFonts w:ascii="Arial" w:hAnsi="Arial" w:cs="Arial"/>
              </w:rPr>
              <w:t>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3F11D29" w14:textId="77777777" w:rsidR="00AF6EF7" w:rsidRPr="00A66B51" w:rsidRDefault="00AF6EF7" w:rsidP="00AF6EF7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Прием и исполнение переводов за пределы Банка в операционное время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3F8723A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</w:tr>
      <w:tr w:rsidR="00AF6EF7" w:rsidRPr="00A66B51" w14:paraId="148EFC1C" w14:textId="77777777" w:rsidTr="00641B11">
        <w:trPr>
          <w:trHeight w:val="340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8034F0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7.1.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7BB7F3" w14:textId="77777777" w:rsidR="00AF6EF7" w:rsidRPr="00A66B51" w:rsidRDefault="00AF6EF7" w:rsidP="00AF6EF7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Переводы в бюджет/внебюджетные фонды/таможенные органы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4CBA2C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AF6EF7" w:rsidRPr="00A66B51" w14:paraId="74C9ABF3" w14:textId="77777777" w:rsidTr="00641B11">
        <w:trPr>
          <w:trHeight w:val="196"/>
          <w:jc w:val="center"/>
        </w:trPr>
        <w:tc>
          <w:tcPr>
            <w:tcW w:w="26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6A74A5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7.2.</w:t>
            </w:r>
          </w:p>
        </w:tc>
        <w:tc>
          <w:tcPr>
            <w:tcW w:w="347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B09B9CE" w14:textId="77777777" w:rsidR="00AF6EF7" w:rsidRPr="00A66B51" w:rsidRDefault="00AF6EF7" w:rsidP="00AF6EF7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На бумажном носителе</w:t>
            </w:r>
          </w:p>
        </w:tc>
        <w:tc>
          <w:tcPr>
            <w:tcW w:w="12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29E1D6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AF6EF7" w:rsidRPr="00A66B51" w14:paraId="097A08C9" w14:textId="77777777" w:rsidTr="00641B11">
        <w:trPr>
          <w:trHeight w:val="243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77D687FA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7.3.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7C2B8803" w14:textId="77777777" w:rsidR="00AF6EF7" w:rsidRPr="00A66B51" w:rsidRDefault="00AF6EF7" w:rsidP="00AF6EF7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С использованием системы УРАЛСИБ-БИЗНЕС Online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2D0DE795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AF6EF7" w:rsidRPr="00A66B51" w14:paraId="4058C177" w14:textId="77777777" w:rsidTr="00641B11">
        <w:trPr>
          <w:trHeight w:val="340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29AFCFB4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8.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58BFE735" w14:textId="77777777" w:rsidR="00AF6EF7" w:rsidRPr="00A66B51" w:rsidRDefault="00AF6EF7" w:rsidP="00AF6EF7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Переводы на счета физических лиц со счета юридического лица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5515CCA5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AF6EF7" w:rsidRPr="00A66B51" w14:paraId="10BBD411" w14:textId="77777777" w:rsidTr="00641B11">
        <w:trPr>
          <w:trHeight w:val="340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2802BECF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9.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0C5ED71B" w14:textId="77777777" w:rsidR="00AF6EF7" w:rsidRPr="00A66B51" w:rsidRDefault="00AF6EF7" w:rsidP="00AF6EF7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Выдача наличных денежных средств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2D6EDA5C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AF6EF7" w:rsidRPr="00A66B51" w14:paraId="044DE97F" w14:textId="77777777" w:rsidTr="00641B11">
        <w:trPr>
          <w:trHeight w:val="340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10C33F16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10.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2D57D73B" w14:textId="77777777" w:rsidR="00AF6EF7" w:rsidRPr="00A66B51" w:rsidRDefault="00AF6EF7" w:rsidP="00AF6EF7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Подключение к системе УРАЛСИБ-БИЗНЕС Online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1DE8BAAB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AF6EF7" w:rsidRPr="00A66B51" w14:paraId="2B990ECC" w14:textId="77777777" w:rsidTr="00641B11">
        <w:trPr>
          <w:trHeight w:val="340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3C036988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11.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69F44951" w14:textId="77777777" w:rsidR="00AF6EF7" w:rsidRPr="00A66B51" w:rsidRDefault="00AF6EF7" w:rsidP="00AF6EF7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Абонентская плата за использование системы УРАЛСИБ-БИЗНЕС Online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5BAD8A22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AF6EF7" w:rsidRPr="00A66B51" w14:paraId="28D0EF23" w14:textId="77777777" w:rsidTr="00641B11">
        <w:trPr>
          <w:trHeight w:val="993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29D976C9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12.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16AECC39" w14:textId="54CA5531" w:rsidR="00AF6EF7" w:rsidRPr="00A66B51" w:rsidRDefault="00AF6EF7" w:rsidP="00E054AB">
            <w:pPr>
              <w:jc w:val="both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Выпуск и регистрация сертификата ключа аналога собственноручной подписи (при первом выпуске сертификата ключа (дополнительного ключа), при выпуске сертификата в случае компрометации ключа (дополнительного ключа</w:t>
            </w:r>
            <w:r w:rsidR="00F941D6">
              <w:rPr>
                <w:rStyle w:val="af7"/>
                <w:rFonts w:ascii="Arial" w:hAnsi="Arial" w:cs="Arial"/>
              </w:rPr>
              <w:footnoteReference w:id="5"/>
            </w:r>
            <w:r w:rsidRPr="00A66B51">
              <w:rPr>
                <w:rFonts w:ascii="Arial" w:hAnsi="Arial" w:cs="Arial"/>
              </w:rPr>
              <w:t>))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4ADD59F5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AF6EF7" w:rsidRPr="00A66B51" w14:paraId="1C450DAC" w14:textId="77777777" w:rsidTr="00641B11">
        <w:trPr>
          <w:trHeight w:val="165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7272D11A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13.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39CCC5E9" w14:textId="77777777" w:rsidR="00AF6EF7" w:rsidRPr="00A66B51" w:rsidRDefault="00AF6EF7" w:rsidP="00AF6EF7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Предоставление ключевого носителя (рутокен (USB-ключ))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7FD15209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Комиссия не взимается</w:t>
            </w:r>
          </w:p>
        </w:tc>
      </w:tr>
      <w:tr w:rsidR="00AF6EF7" w:rsidRPr="00A66B51" w14:paraId="00D7231C" w14:textId="77777777" w:rsidTr="00641B11">
        <w:trPr>
          <w:trHeight w:val="340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202A3044" w14:textId="77777777" w:rsidR="00AF6EF7" w:rsidRPr="00A66B51" w:rsidRDefault="00AF6EF7" w:rsidP="00AF6EF7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0D8A5DB3" w14:textId="77777777" w:rsidR="00AF6EF7" w:rsidRPr="00A66B51" w:rsidRDefault="00AF6EF7" w:rsidP="00AF6EF7">
            <w:pPr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103949F6" w14:textId="77777777" w:rsidR="00AF6EF7" w:rsidRPr="00A66B51" w:rsidRDefault="00AF6EF7" w:rsidP="008B083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6B51">
              <w:rPr>
                <w:rFonts w:ascii="Arial" w:hAnsi="Arial" w:cs="Arial"/>
                <w:noProof/>
              </w:rPr>
              <w:t>Не предоставляются</w:t>
            </w:r>
          </w:p>
        </w:tc>
      </w:tr>
    </w:tbl>
    <w:p w14:paraId="29FFD0E3" w14:textId="77777777" w:rsidR="008B0832" w:rsidRDefault="008B0832" w:rsidP="00751B44">
      <w:pPr>
        <w:pStyle w:val="ConsPlusNonformat"/>
        <w:ind w:left="6804"/>
        <w:jc w:val="both"/>
        <w:rPr>
          <w:rFonts w:ascii="Arial" w:hAnsi="Arial" w:cs="Arial"/>
          <w:u w:val="single"/>
        </w:rPr>
      </w:pPr>
    </w:p>
    <w:p w14:paraId="650A3507" w14:textId="77777777" w:rsidR="008B0832" w:rsidRDefault="008B083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0AE3A4A7" w14:textId="4F5EB835" w:rsidR="00751B44" w:rsidRPr="008B0832" w:rsidRDefault="00751B44" w:rsidP="00751B44">
      <w:pPr>
        <w:pStyle w:val="ConsPlusNonformat"/>
        <w:ind w:left="6804"/>
        <w:jc w:val="both"/>
        <w:rPr>
          <w:rFonts w:cs="Arial"/>
        </w:rPr>
      </w:pPr>
      <w:r w:rsidRPr="008B0832">
        <w:rPr>
          <w:rFonts w:ascii="Arial" w:hAnsi="Arial" w:cs="Arial"/>
        </w:rPr>
        <w:lastRenderedPageBreak/>
        <w:t>Приложение №2</w:t>
      </w:r>
    </w:p>
    <w:p w14:paraId="5A305C4E" w14:textId="77777777" w:rsidR="00751B44" w:rsidRPr="008B0832" w:rsidRDefault="00751B44" w:rsidP="00751B44">
      <w:pPr>
        <w:pStyle w:val="ConsPlusNonformat"/>
        <w:ind w:left="6804"/>
        <w:jc w:val="both"/>
        <w:rPr>
          <w:rFonts w:ascii="Arial" w:hAnsi="Arial" w:cs="Arial"/>
        </w:rPr>
      </w:pPr>
      <w:r w:rsidRPr="008B0832">
        <w:rPr>
          <w:rFonts w:ascii="Arial" w:hAnsi="Arial" w:cs="Arial"/>
        </w:rPr>
        <w:t>к Договору номинального счета</w:t>
      </w:r>
    </w:p>
    <w:p w14:paraId="0C51FAAD" w14:textId="77777777" w:rsidR="00751B44" w:rsidRPr="008B0832" w:rsidRDefault="00751B44" w:rsidP="00751B44">
      <w:pPr>
        <w:pStyle w:val="ConsPlusNonformat"/>
        <w:ind w:left="6804"/>
        <w:jc w:val="both"/>
        <w:rPr>
          <w:rFonts w:ascii="Arial" w:hAnsi="Arial" w:cs="Arial"/>
        </w:rPr>
      </w:pPr>
      <w:r w:rsidRPr="008B0832">
        <w:rPr>
          <w:rFonts w:ascii="Arial" w:hAnsi="Arial" w:cs="Arial"/>
        </w:rPr>
        <w:t>юридического лица, исполняющего обязанности опекуна (попечителя)</w:t>
      </w:r>
    </w:p>
    <w:p w14:paraId="400A6643" w14:textId="77777777" w:rsidR="00751B44" w:rsidRPr="008B0832" w:rsidRDefault="00751B44" w:rsidP="00751B44">
      <w:pPr>
        <w:pStyle w:val="ConsPlusNonformat"/>
        <w:ind w:left="6804"/>
        <w:jc w:val="both"/>
        <w:rPr>
          <w:rFonts w:ascii="Arial" w:hAnsi="Arial" w:cs="Arial"/>
        </w:rPr>
      </w:pPr>
      <w:r w:rsidRPr="008B0832">
        <w:rPr>
          <w:rFonts w:ascii="Arial" w:hAnsi="Arial" w:cs="Arial"/>
        </w:rPr>
        <w:t>от «</w:t>
      </w:r>
      <w:r w:rsidRPr="008B0832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8B0832">
        <w:rPr>
          <w:rFonts w:ascii="Arial" w:hAnsi="Arial" w:cs="Arial"/>
          <w:u w:val="single"/>
        </w:rPr>
        <w:instrText xml:space="preserve"> FORMTEXT </w:instrText>
      </w:r>
      <w:r w:rsidRPr="008B0832">
        <w:rPr>
          <w:rFonts w:ascii="Arial" w:hAnsi="Arial" w:cs="Arial"/>
          <w:u w:val="single"/>
        </w:rPr>
      </w:r>
      <w:r w:rsidRPr="008B0832">
        <w:rPr>
          <w:rFonts w:ascii="Arial" w:hAnsi="Arial" w:cs="Arial"/>
          <w:u w:val="single"/>
        </w:rPr>
        <w:fldChar w:fldCharType="separate"/>
      </w:r>
      <w:r w:rsidRPr="008B0832">
        <w:rPr>
          <w:rFonts w:ascii="Arial" w:hAnsi="Arial" w:cs="Arial"/>
          <w:noProof/>
          <w:u w:val="single"/>
        </w:rPr>
        <w:t> </w:t>
      </w:r>
      <w:r w:rsidRPr="008B0832">
        <w:rPr>
          <w:rFonts w:ascii="Arial" w:hAnsi="Arial" w:cs="Arial"/>
          <w:noProof/>
          <w:u w:val="single"/>
        </w:rPr>
        <w:t> </w:t>
      </w:r>
      <w:r w:rsidRPr="008B0832">
        <w:rPr>
          <w:rFonts w:ascii="Arial" w:hAnsi="Arial" w:cs="Arial"/>
          <w:u w:val="single"/>
        </w:rPr>
        <w:fldChar w:fldCharType="end"/>
      </w:r>
      <w:r w:rsidRPr="008B0832">
        <w:rPr>
          <w:rFonts w:ascii="Arial" w:hAnsi="Arial" w:cs="Arial"/>
        </w:rPr>
        <w:t xml:space="preserve">» </w:t>
      </w:r>
      <w:r w:rsidRPr="008B0832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B0832">
        <w:rPr>
          <w:rFonts w:ascii="Arial" w:hAnsi="Arial" w:cs="Arial"/>
          <w:u w:val="single"/>
        </w:rPr>
        <w:instrText xml:space="preserve"> FORMTEXT </w:instrText>
      </w:r>
      <w:r w:rsidRPr="008B0832">
        <w:rPr>
          <w:rFonts w:ascii="Arial" w:hAnsi="Arial" w:cs="Arial"/>
          <w:u w:val="single"/>
        </w:rPr>
      </w:r>
      <w:r w:rsidRPr="008B0832">
        <w:rPr>
          <w:rFonts w:ascii="Arial" w:hAnsi="Arial" w:cs="Arial"/>
          <w:u w:val="single"/>
        </w:rPr>
        <w:fldChar w:fldCharType="separate"/>
      </w:r>
      <w:r w:rsidRPr="008B0832">
        <w:rPr>
          <w:rFonts w:ascii="Arial" w:hAnsi="Arial" w:cs="Arial"/>
          <w:noProof/>
          <w:u w:val="single"/>
        </w:rPr>
        <w:t> </w:t>
      </w:r>
      <w:r w:rsidRPr="008B0832">
        <w:rPr>
          <w:rFonts w:ascii="Arial" w:hAnsi="Arial" w:cs="Arial"/>
          <w:noProof/>
          <w:u w:val="single"/>
        </w:rPr>
        <w:t> </w:t>
      </w:r>
      <w:r w:rsidRPr="008B0832">
        <w:rPr>
          <w:rFonts w:ascii="Arial" w:hAnsi="Arial" w:cs="Arial"/>
          <w:noProof/>
          <w:u w:val="single"/>
        </w:rPr>
        <w:t> </w:t>
      </w:r>
      <w:r w:rsidRPr="008B0832">
        <w:rPr>
          <w:rFonts w:ascii="Arial" w:hAnsi="Arial" w:cs="Arial"/>
          <w:noProof/>
          <w:u w:val="single"/>
        </w:rPr>
        <w:t> </w:t>
      </w:r>
      <w:r w:rsidRPr="008B0832">
        <w:rPr>
          <w:rFonts w:ascii="Arial" w:hAnsi="Arial" w:cs="Arial"/>
          <w:noProof/>
          <w:u w:val="single"/>
        </w:rPr>
        <w:t> </w:t>
      </w:r>
      <w:r w:rsidRPr="008B0832">
        <w:rPr>
          <w:rFonts w:ascii="Arial" w:hAnsi="Arial" w:cs="Arial"/>
          <w:u w:val="single"/>
        </w:rPr>
        <w:fldChar w:fldCharType="end"/>
      </w:r>
      <w:r w:rsidRPr="008B0832">
        <w:rPr>
          <w:rFonts w:ascii="Arial" w:hAnsi="Arial" w:cs="Arial"/>
          <w:u w:val="single"/>
        </w:rPr>
        <w:tab/>
      </w:r>
      <w:r w:rsidRPr="008B0832">
        <w:rPr>
          <w:rFonts w:ascii="Arial" w:hAnsi="Arial" w:cs="Arial"/>
        </w:rPr>
        <w:t xml:space="preserve"> 20</w:t>
      </w:r>
      <w:r w:rsidRPr="008B0832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8B0832">
        <w:rPr>
          <w:rFonts w:ascii="Arial" w:hAnsi="Arial" w:cs="Arial"/>
          <w:u w:val="single"/>
        </w:rPr>
        <w:instrText xml:space="preserve"> FORMTEXT </w:instrText>
      </w:r>
      <w:r w:rsidRPr="008B0832">
        <w:rPr>
          <w:rFonts w:ascii="Arial" w:hAnsi="Arial" w:cs="Arial"/>
          <w:u w:val="single"/>
        </w:rPr>
      </w:r>
      <w:r w:rsidRPr="008B0832">
        <w:rPr>
          <w:rFonts w:ascii="Arial" w:hAnsi="Arial" w:cs="Arial"/>
          <w:u w:val="single"/>
        </w:rPr>
        <w:fldChar w:fldCharType="separate"/>
      </w:r>
      <w:r w:rsidRPr="008B0832">
        <w:rPr>
          <w:rFonts w:ascii="Arial" w:hAnsi="Arial" w:cs="Arial"/>
          <w:noProof/>
          <w:u w:val="single"/>
        </w:rPr>
        <w:t> </w:t>
      </w:r>
      <w:r w:rsidRPr="008B0832">
        <w:rPr>
          <w:rFonts w:ascii="Arial" w:hAnsi="Arial" w:cs="Arial"/>
          <w:noProof/>
          <w:u w:val="single"/>
        </w:rPr>
        <w:t> </w:t>
      </w:r>
      <w:r w:rsidRPr="008B0832">
        <w:rPr>
          <w:rFonts w:ascii="Arial" w:hAnsi="Arial" w:cs="Arial"/>
          <w:u w:val="single"/>
        </w:rPr>
        <w:fldChar w:fldCharType="end"/>
      </w:r>
      <w:r w:rsidRPr="008B0832">
        <w:rPr>
          <w:rFonts w:ascii="Arial" w:hAnsi="Arial" w:cs="Arial"/>
        </w:rPr>
        <w:t xml:space="preserve"> г.№</w:t>
      </w:r>
      <w:r w:rsidRPr="008B0832">
        <w:rPr>
          <w:rFonts w:ascii="Arial" w:hAnsi="Arial" w:cs="Arial"/>
        </w:rPr>
        <w:fldChar w:fldCharType="begin">
          <w:ffData>
            <w:name w:val="ТекстовоеПоле70"/>
            <w:enabled/>
            <w:calcOnExit w:val="0"/>
            <w:textInput/>
          </w:ffData>
        </w:fldChar>
      </w:r>
      <w:r w:rsidRPr="008B0832">
        <w:rPr>
          <w:rFonts w:ascii="Arial" w:hAnsi="Arial" w:cs="Arial"/>
        </w:rPr>
        <w:instrText xml:space="preserve"> FORMTEXT </w:instrText>
      </w:r>
      <w:r w:rsidRPr="008B0832">
        <w:rPr>
          <w:rFonts w:ascii="Arial" w:hAnsi="Arial" w:cs="Arial"/>
        </w:rPr>
      </w:r>
      <w:r w:rsidRPr="008B0832">
        <w:rPr>
          <w:rFonts w:ascii="Arial" w:hAnsi="Arial" w:cs="Arial"/>
        </w:rPr>
        <w:fldChar w:fldCharType="separate"/>
      </w:r>
      <w:r w:rsidRPr="008B0832">
        <w:rPr>
          <w:rFonts w:ascii="Arial" w:hAnsi="Arial" w:cs="Arial"/>
          <w:noProof/>
        </w:rPr>
        <w:t> </w:t>
      </w:r>
      <w:r w:rsidRPr="008B0832">
        <w:rPr>
          <w:rFonts w:ascii="Arial" w:hAnsi="Arial" w:cs="Arial"/>
          <w:noProof/>
        </w:rPr>
        <w:t> </w:t>
      </w:r>
      <w:r w:rsidRPr="008B0832">
        <w:rPr>
          <w:rFonts w:ascii="Arial" w:hAnsi="Arial" w:cs="Arial"/>
          <w:noProof/>
        </w:rPr>
        <w:t> </w:t>
      </w:r>
      <w:r w:rsidRPr="008B0832">
        <w:rPr>
          <w:rFonts w:ascii="Arial" w:hAnsi="Arial" w:cs="Arial"/>
          <w:noProof/>
        </w:rPr>
        <w:t> </w:t>
      </w:r>
      <w:r w:rsidRPr="008B0832">
        <w:rPr>
          <w:rFonts w:ascii="Arial" w:hAnsi="Arial" w:cs="Arial"/>
          <w:noProof/>
        </w:rPr>
        <w:t> </w:t>
      </w:r>
      <w:r w:rsidRPr="008B0832">
        <w:rPr>
          <w:rFonts w:ascii="Arial" w:hAnsi="Arial" w:cs="Arial"/>
        </w:rPr>
        <w:fldChar w:fldCharType="end"/>
      </w:r>
    </w:p>
    <w:p w14:paraId="6A01E0A5" w14:textId="77777777" w:rsidR="00751B44" w:rsidRPr="008B0832" w:rsidRDefault="00751B44" w:rsidP="008B0832">
      <w:pPr>
        <w:keepNext/>
        <w:autoSpaceDE w:val="0"/>
        <w:autoSpaceDN w:val="0"/>
        <w:spacing w:before="240"/>
        <w:jc w:val="center"/>
        <w:outlineLvl w:val="4"/>
        <w:rPr>
          <w:rFonts w:ascii="Arial" w:hAnsi="Arial" w:cs="Arial"/>
          <w:b/>
          <w:bCs/>
          <w:sz w:val="28"/>
          <w:szCs w:val="28"/>
        </w:rPr>
      </w:pPr>
      <w:r w:rsidRPr="008B0832">
        <w:rPr>
          <w:rFonts w:ascii="Arial" w:hAnsi="Arial" w:cs="Arial"/>
          <w:b/>
          <w:bCs/>
          <w:sz w:val="28"/>
          <w:szCs w:val="28"/>
        </w:rPr>
        <w:t xml:space="preserve">Порядок взаимодействия </w:t>
      </w:r>
    </w:p>
    <w:p w14:paraId="64859422" w14:textId="0094B111" w:rsidR="00471F4F" w:rsidRDefault="00751B44" w:rsidP="00641B11">
      <w:pPr>
        <w:keepNext/>
        <w:autoSpaceDE w:val="0"/>
        <w:autoSpaceDN w:val="0"/>
        <w:jc w:val="center"/>
        <w:outlineLvl w:val="4"/>
        <w:rPr>
          <w:rFonts w:ascii="Arial" w:hAnsi="Arial" w:cs="Arial"/>
          <w:b/>
          <w:bCs/>
          <w:sz w:val="24"/>
          <w:szCs w:val="24"/>
        </w:rPr>
      </w:pPr>
      <w:r w:rsidRPr="008B0832">
        <w:rPr>
          <w:rFonts w:ascii="Arial" w:hAnsi="Arial" w:cs="Arial"/>
          <w:b/>
          <w:bCs/>
          <w:sz w:val="24"/>
          <w:szCs w:val="24"/>
        </w:rPr>
        <w:t>при выявлении операци</w:t>
      </w:r>
      <w:r w:rsidR="004B690A">
        <w:rPr>
          <w:rFonts w:ascii="Arial" w:hAnsi="Arial" w:cs="Arial"/>
          <w:b/>
          <w:bCs/>
          <w:sz w:val="24"/>
          <w:szCs w:val="24"/>
        </w:rPr>
        <w:t>и</w:t>
      </w:r>
      <w:r w:rsidRPr="008B0832">
        <w:rPr>
          <w:rFonts w:ascii="Arial" w:hAnsi="Arial" w:cs="Arial"/>
          <w:b/>
          <w:bCs/>
          <w:sz w:val="24"/>
          <w:szCs w:val="24"/>
        </w:rPr>
        <w:t xml:space="preserve">, </w:t>
      </w:r>
      <w:r w:rsidR="005F15B6">
        <w:rPr>
          <w:rFonts w:ascii="Arial" w:hAnsi="Arial" w:cs="Arial"/>
          <w:b/>
          <w:bCs/>
          <w:sz w:val="24"/>
          <w:szCs w:val="24"/>
        </w:rPr>
        <w:t>соответствую</w:t>
      </w:r>
      <w:r w:rsidR="00471F4F">
        <w:rPr>
          <w:rFonts w:ascii="Arial" w:hAnsi="Arial" w:cs="Arial"/>
          <w:b/>
          <w:bCs/>
          <w:sz w:val="24"/>
          <w:szCs w:val="24"/>
        </w:rPr>
        <w:t>щ</w:t>
      </w:r>
      <w:r w:rsidR="004B690A">
        <w:rPr>
          <w:rFonts w:ascii="Arial" w:hAnsi="Arial" w:cs="Arial"/>
          <w:b/>
          <w:bCs/>
          <w:sz w:val="24"/>
          <w:szCs w:val="24"/>
        </w:rPr>
        <w:t>ей</w:t>
      </w:r>
      <w:r w:rsidR="005F15B6">
        <w:rPr>
          <w:rFonts w:ascii="Arial" w:hAnsi="Arial" w:cs="Arial"/>
          <w:b/>
          <w:bCs/>
          <w:sz w:val="24"/>
          <w:szCs w:val="24"/>
        </w:rPr>
        <w:t xml:space="preserve"> признакам </w:t>
      </w:r>
      <w:r w:rsidRPr="008B0832">
        <w:rPr>
          <w:rFonts w:ascii="Arial" w:hAnsi="Arial" w:cs="Arial"/>
          <w:b/>
          <w:bCs/>
          <w:sz w:val="24"/>
          <w:szCs w:val="24"/>
        </w:rPr>
        <w:t>осуществл</w:t>
      </w:r>
      <w:r w:rsidR="005F15B6">
        <w:rPr>
          <w:rFonts w:ascii="Arial" w:hAnsi="Arial" w:cs="Arial"/>
          <w:b/>
          <w:bCs/>
          <w:sz w:val="24"/>
          <w:szCs w:val="24"/>
        </w:rPr>
        <w:t>ения перевода денежных средств</w:t>
      </w:r>
      <w:r w:rsidRPr="008B0832">
        <w:rPr>
          <w:rFonts w:ascii="Arial" w:hAnsi="Arial" w:cs="Arial"/>
          <w:b/>
          <w:bCs/>
          <w:sz w:val="24"/>
          <w:szCs w:val="24"/>
        </w:rPr>
        <w:t xml:space="preserve"> без добровольного согласия Владельца Счета </w:t>
      </w:r>
    </w:p>
    <w:p w14:paraId="6513FEA5" w14:textId="79B65FC9" w:rsidR="00751B44" w:rsidRPr="008B0832" w:rsidRDefault="00751B44" w:rsidP="00641B11">
      <w:pPr>
        <w:keepNext/>
        <w:autoSpaceDE w:val="0"/>
        <w:autoSpaceDN w:val="0"/>
        <w:jc w:val="center"/>
        <w:outlineLvl w:val="4"/>
        <w:rPr>
          <w:rFonts w:ascii="Arial" w:hAnsi="Arial" w:cs="Arial"/>
          <w:b/>
          <w:bCs/>
          <w:sz w:val="28"/>
          <w:szCs w:val="28"/>
        </w:rPr>
      </w:pPr>
      <w:r w:rsidRPr="008B0832">
        <w:rPr>
          <w:rFonts w:ascii="Arial" w:hAnsi="Arial" w:cs="Arial"/>
          <w:b/>
          <w:bCs/>
          <w:sz w:val="24"/>
          <w:szCs w:val="24"/>
        </w:rPr>
        <w:t>(в соответствии со статьей 8 Федерального закона №161-ФЗ)</w:t>
      </w:r>
    </w:p>
    <w:p w14:paraId="4B1CDE93" w14:textId="77777777" w:rsidR="00751B44" w:rsidRPr="008B0832" w:rsidRDefault="00751B44" w:rsidP="00751B44">
      <w:pPr>
        <w:widowControl w:val="0"/>
        <w:tabs>
          <w:tab w:val="left" w:pos="709"/>
          <w:tab w:val="left" w:pos="993"/>
          <w:tab w:val="left" w:pos="1418"/>
          <w:tab w:val="left" w:pos="10121"/>
        </w:tabs>
        <w:ind w:firstLine="709"/>
        <w:jc w:val="both"/>
        <w:rPr>
          <w:rFonts w:ascii="Arial" w:hAnsi="Arial" w:cs="Arial"/>
          <w:b/>
        </w:rPr>
      </w:pPr>
    </w:p>
    <w:p w14:paraId="2D93970D" w14:textId="77777777" w:rsidR="00751B44" w:rsidRPr="008B0832" w:rsidRDefault="00751B44" w:rsidP="00641B11">
      <w:pPr>
        <w:pStyle w:val="aff3"/>
        <w:numPr>
          <w:ilvl w:val="0"/>
          <w:numId w:val="41"/>
        </w:numPr>
        <w:ind w:left="709" w:hanging="709"/>
        <w:jc w:val="both"/>
        <w:rPr>
          <w:rFonts w:ascii="Arial" w:hAnsi="Arial" w:cs="Arial"/>
        </w:rPr>
      </w:pPr>
      <w:r w:rsidRPr="008B0832">
        <w:rPr>
          <w:rFonts w:ascii="Arial" w:hAnsi="Arial" w:cs="Arial"/>
        </w:rPr>
        <w:t>Банк осуществляет проверку наличия признаков осуществления перевода денежных средств без добровольного согласия Владельца Счета (далее – Клиента), а именно без согласия Клиента или с согласия Клиента, полученного под влиянием обмана или при злоупотреблении доверием (далее при совместном упоминании – перевод денежных средств без добровольного согласия Клиента) при приеме к исполнению распоряжения (при осуществлении перевода денежных средств в иных случаях).</w:t>
      </w:r>
    </w:p>
    <w:p w14:paraId="1216ABE9" w14:textId="3B8508CE" w:rsidR="00751B44" w:rsidRPr="008B0832" w:rsidRDefault="00751B44" w:rsidP="00641B11">
      <w:pPr>
        <w:pStyle w:val="aff3"/>
        <w:numPr>
          <w:ilvl w:val="0"/>
          <w:numId w:val="41"/>
        </w:numPr>
        <w:ind w:left="709" w:hanging="709"/>
        <w:jc w:val="both"/>
        <w:rPr>
          <w:rFonts w:ascii="Arial" w:hAnsi="Arial" w:cs="Arial"/>
        </w:rPr>
      </w:pPr>
      <w:r w:rsidRPr="008B0832">
        <w:rPr>
          <w:rFonts w:ascii="Arial" w:hAnsi="Arial" w:cs="Arial"/>
        </w:rPr>
        <w:t>Признаки перевода денежных средств без добровольного согласия установлены Банком России и размещены на официальном сайте Банка России в сети Интернет</w:t>
      </w:r>
      <w:r w:rsidR="00992994" w:rsidRPr="008B0832">
        <w:rPr>
          <w:rFonts w:ascii="Arial" w:hAnsi="Arial" w:cs="Arial"/>
        </w:rPr>
        <w:t xml:space="preserve"> в соответствии с </w:t>
      </w:r>
      <w:r w:rsidR="000E6E17" w:rsidRPr="008B0832">
        <w:rPr>
          <w:rFonts w:ascii="Arial" w:hAnsi="Arial" w:cs="Arial"/>
        </w:rPr>
        <w:t>частью</w:t>
      </w:r>
      <w:r w:rsidR="00992994" w:rsidRPr="008B0832">
        <w:rPr>
          <w:rFonts w:ascii="Arial" w:hAnsi="Arial" w:cs="Arial"/>
        </w:rPr>
        <w:t xml:space="preserve"> 3.</w:t>
      </w:r>
      <w:r w:rsidR="00967C49" w:rsidRPr="008B0832">
        <w:rPr>
          <w:rFonts w:ascii="Arial" w:hAnsi="Arial" w:cs="Arial"/>
        </w:rPr>
        <w:t>3</w:t>
      </w:r>
      <w:r w:rsidR="00992994" w:rsidRPr="008B0832">
        <w:rPr>
          <w:rFonts w:ascii="Arial" w:hAnsi="Arial" w:cs="Arial"/>
        </w:rPr>
        <w:t xml:space="preserve"> ст</w:t>
      </w:r>
      <w:r w:rsidR="000E6E17" w:rsidRPr="008B0832">
        <w:rPr>
          <w:rFonts w:ascii="Arial" w:hAnsi="Arial" w:cs="Arial"/>
        </w:rPr>
        <w:t>атьи</w:t>
      </w:r>
      <w:r w:rsidR="00992994" w:rsidRPr="008B0832">
        <w:rPr>
          <w:rFonts w:ascii="Arial" w:hAnsi="Arial" w:cs="Arial"/>
        </w:rPr>
        <w:t xml:space="preserve"> 8 Федерального закона №161-ФЗ.</w:t>
      </w:r>
      <w:r w:rsidRPr="008B0832">
        <w:rPr>
          <w:rFonts w:ascii="Arial" w:hAnsi="Arial" w:cs="Arial"/>
        </w:rPr>
        <w:t xml:space="preserve"> </w:t>
      </w:r>
    </w:p>
    <w:p w14:paraId="7E812D2B" w14:textId="4BD0A84B" w:rsidR="00751B44" w:rsidRPr="00A857A4" w:rsidRDefault="00751B44" w:rsidP="00641B11">
      <w:pPr>
        <w:ind w:left="709"/>
        <w:jc w:val="both"/>
        <w:rPr>
          <w:rFonts w:ascii="Arial" w:hAnsi="Arial" w:cs="Arial"/>
        </w:rPr>
      </w:pPr>
      <w:r w:rsidRPr="00A857A4">
        <w:rPr>
          <w:rFonts w:ascii="Arial" w:eastAsiaTheme="minorHAnsi" w:hAnsi="Arial" w:cs="Arial"/>
          <w:lang w:eastAsia="en-US"/>
        </w:rPr>
        <w:t>Б</w:t>
      </w:r>
      <w:r w:rsidRPr="00A857A4">
        <w:rPr>
          <w:rFonts w:ascii="Arial" w:hAnsi="Arial" w:cs="Arial"/>
        </w:rPr>
        <w:t xml:space="preserve">анк </w:t>
      </w:r>
      <w:r w:rsidR="00967C49" w:rsidRPr="00A857A4">
        <w:rPr>
          <w:rFonts w:ascii="Arial" w:hAnsi="Arial" w:cs="Arial"/>
        </w:rPr>
        <w:t xml:space="preserve">вправе </w:t>
      </w:r>
      <w:r w:rsidRPr="00A857A4">
        <w:rPr>
          <w:rFonts w:ascii="Arial" w:hAnsi="Arial" w:cs="Arial"/>
        </w:rPr>
        <w:t>приостан</w:t>
      </w:r>
      <w:r w:rsidR="00967C49" w:rsidRPr="00A857A4">
        <w:rPr>
          <w:rFonts w:ascii="Arial" w:hAnsi="Arial" w:cs="Arial"/>
        </w:rPr>
        <w:t>овить</w:t>
      </w:r>
      <w:r w:rsidRPr="00A857A4">
        <w:rPr>
          <w:rFonts w:ascii="Arial" w:hAnsi="Arial" w:cs="Arial"/>
        </w:rPr>
        <w:t xml:space="preserve"> прием к исполнению распоряжения сроком на 2 (</w:t>
      </w:r>
      <w:r w:rsidR="008B0832" w:rsidRPr="00A857A4">
        <w:rPr>
          <w:rFonts w:ascii="Arial" w:hAnsi="Arial" w:cs="Arial"/>
        </w:rPr>
        <w:t>д</w:t>
      </w:r>
      <w:r w:rsidRPr="00A857A4">
        <w:rPr>
          <w:rFonts w:ascii="Arial" w:hAnsi="Arial" w:cs="Arial"/>
        </w:rPr>
        <w:t>ва) дня</w:t>
      </w:r>
      <w:r w:rsidR="00967C49" w:rsidRPr="00A857A4">
        <w:rPr>
          <w:rFonts w:ascii="Arial" w:hAnsi="Arial" w:cs="Arial"/>
        </w:rPr>
        <w:t xml:space="preserve"> в</w:t>
      </w:r>
      <w:r w:rsidR="00967C49" w:rsidRPr="00A857A4">
        <w:rPr>
          <w:rFonts w:ascii="Arial" w:eastAsiaTheme="minorHAnsi" w:hAnsi="Arial" w:cs="Arial"/>
          <w:lang w:eastAsia="en-US"/>
        </w:rPr>
        <w:t xml:space="preserve"> соответствии с </w:t>
      </w:r>
      <w:r w:rsidR="000E6E17" w:rsidRPr="00A857A4">
        <w:rPr>
          <w:rFonts w:ascii="Arial" w:eastAsiaTheme="minorHAnsi" w:hAnsi="Arial" w:cs="Arial"/>
          <w:lang w:eastAsia="en-US"/>
        </w:rPr>
        <w:t xml:space="preserve">частью </w:t>
      </w:r>
      <w:r w:rsidR="00967C49" w:rsidRPr="00A857A4">
        <w:rPr>
          <w:rFonts w:ascii="Arial" w:eastAsiaTheme="minorHAnsi" w:hAnsi="Arial" w:cs="Arial"/>
          <w:lang w:eastAsia="en-US"/>
        </w:rPr>
        <w:t>3.4 ст</w:t>
      </w:r>
      <w:r w:rsidR="000E6E17" w:rsidRPr="00A857A4">
        <w:rPr>
          <w:rFonts w:ascii="Arial" w:eastAsiaTheme="minorHAnsi" w:hAnsi="Arial" w:cs="Arial"/>
          <w:lang w:eastAsia="en-US"/>
        </w:rPr>
        <w:t>атьи</w:t>
      </w:r>
      <w:r w:rsidR="00967C49" w:rsidRPr="00A857A4">
        <w:rPr>
          <w:rFonts w:ascii="Arial" w:eastAsiaTheme="minorHAnsi" w:hAnsi="Arial" w:cs="Arial"/>
          <w:lang w:eastAsia="en-US"/>
        </w:rPr>
        <w:t xml:space="preserve"> 8 Федерального закона №161-ФЗ</w:t>
      </w:r>
      <w:r w:rsidR="006873DF" w:rsidRPr="00A857A4" w:rsidDel="006873DF">
        <w:rPr>
          <w:rFonts w:ascii="Arial" w:hAnsi="Arial" w:cs="Arial"/>
        </w:rPr>
        <w:t xml:space="preserve"> </w:t>
      </w:r>
      <w:r w:rsidRPr="00A857A4">
        <w:rPr>
          <w:rFonts w:ascii="Arial" w:hAnsi="Arial" w:cs="Arial"/>
        </w:rPr>
        <w:t xml:space="preserve">при выявлении операции, которая соответствует признакам осуществления перевода денежных средств без добровольного согласия Клиента. </w:t>
      </w:r>
    </w:p>
    <w:p w14:paraId="3CAED6AA" w14:textId="4BB30EEB" w:rsidR="00751B44" w:rsidRPr="008B0832" w:rsidRDefault="00751B44" w:rsidP="00641B11">
      <w:pPr>
        <w:numPr>
          <w:ilvl w:val="0"/>
          <w:numId w:val="41"/>
        </w:numPr>
        <w:ind w:left="709" w:hanging="709"/>
        <w:jc w:val="both"/>
        <w:rPr>
          <w:rFonts w:ascii="Arial" w:hAnsi="Arial" w:cs="Arial"/>
        </w:rPr>
      </w:pPr>
      <w:r w:rsidRPr="00A857A4">
        <w:rPr>
          <w:rFonts w:ascii="Arial" w:hAnsi="Arial" w:cs="Arial"/>
        </w:rPr>
        <w:t xml:space="preserve">После выполнения действий, </w:t>
      </w:r>
      <w:r w:rsidRPr="00E8694D">
        <w:rPr>
          <w:rFonts w:ascii="Arial" w:hAnsi="Arial" w:cs="Arial"/>
        </w:rPr>
        <w:t>предусмотренных в п</w:t>
      </w:r>
      <w:r w:rsidR="00ED1B9D" w:rsidRPr="00E8694D">
        <w:rPr>
          <w:rFonts w:ascii="Arial" w:hAnsi="Arial" w:cs="Arial"/>
        </w:rPr>
        <w:t>п.</w:t>
      </w:r>
      <w:r w:rsidR="00E20581" w:rsidRPr="00E8694D">
        <w:rPr>
          <w:rFonts w:ascii="Arial" w:hAnsi="Arial" w:cs="Arial"/>
        </w:rPr>
        <w:t xml:space="preserve"> </w:t>
      </w:r>
      <w:r w:rsidRPr="00E8694D">
        <w:rPr>
          <w:rFonts w:ascii="Arial" w:hAnsi="Arial" w:cs="Arial"/>
        </w:rPr>
        <w:t>1-</w:t>
      </w:r>
      <w:r w:rsidR="0010159E" w:rsidRPr="00E8694D">
        <w:rPr>
          <w:rFonts w:ascii="Arial" w:hAnsi="Arial" w:cs="Arial"/>
        </w:rPr>
        <w:t>2</w:t>
      </w:r>
      <w:r w:rsidRPr="00E8694D">
        <w:rPr>
          <w:rFonts w:ascii="Arial" w:hAnsi="Arial" w:cs="Arial"/>
        </w:rPr>
        <w:t xml:space="preserve"> настоящего Приложения к Договору</w:t>
      </w:r>
      <w:r w:rsidRPr="008B0832">
        <w:rPr>
          <w:rFonts w:ascii="Arial" w:hAnsi="Arial" w:cs="Arial"/>
        </w:rPr>
        <w:t>, Банк</w:t>
      </w:r>
      <w:r w:rsidR="00A44B2B" w:rsidRPr="008B0832">
        <w:rPr>
          <w:rFonts w:ascii="Arial" w:hAnsi="Arial" w:cs="Arial"/>
        </w:rPr>
        <w:t xml:space="preserve"> в соответствии с </w:t>
      </w:r>
      <w:r w:rsidR="009D6182" w:rsidRPr="008B0832">
        <w:rPr>
          <w:rFonts w:ascii="Arial" w:hAnsi="Arial" w:cs="Arial"/>
        </w:rPr>
        <w:t xml:space="preserve">частью </w:t>
      </w:r>
      <w:r w:rsidR="00A44B2B" w:rsidRPr="008B0832">
        <w:rPr>
          <w:rFonts w:ascii="Arial" w:hAnsi="Arial" w:cs="Arial"/>
        </w:rPr>
        <w:t>3.6 ст</w:t>
      </w:r>
      <w:r w:rsidR="009D6182" w:rsidRPr="008B0832">
        <w:rPr>
          <w:rFonts w:ascii="Arial" w:hAnsi="Arial" w:cs="Arial"/>
        </w:rPr>
        <w:t>атьи</w:t>
      </w:r>
      <w:r w:rsidR="00A44B2B" w:rsidRPr="008B0832">
        <w:rPr>
          <w:rFonts w:ascii="Arial" w:hAnsi="Arial" w:cs="Arial"/>
        </w:rPr>
        <w:t xml:space="preserve"> 8 Федерального закона №161-ФЗ</w:t>
      </w:r>
      <w:r w:rsidRPr="008B0832">
        <w:rPr>
          <w:rFonts w:ascii="Arial" w:hAnsi="Arial" w:cs="Arial"/>
        </w:rPr>
        <w:t xml:space="preserve"> </w:t>
      </w:r>
      <w:r w:rsidR="00A44B2B" w:rsidRPr="008B0832">
        <w:rPr>
          <w:rFonts w:ascii="Arial" w:hAnsi="Arial" w:cs="Arial"/>
        </w:rPr>
        <w:t xml:space="preserve">незамедлительно </w:t>
      </w:r>
      <w:r w:rsidRPr="008B0832">
        <w:rPr>
          <w:rFonts w:ascii="Arial" w:hAnsi="Arial" w:cs="Arial"/>
        </w:rPr>
        <w:t>предоставляет Клиенту информацию (по системе</w:t>
      </w:r>
      <w:r w:rsidRPr="003E5216">
        <w:rPr>
          <w:rFonts w:ascii="Arial" w:hAnsi="Arial" w:cs="Arial"/>
        </w:rPr>
        <w:t xml:space="preserve"> </w:t>
      </w:r>
      <w:r w:rsidRPr="008B0832">
        <w:rPr>
          <w:rFonts w:ascii="Arial" w:hAnsi="Arial" w:cs="Arial"/>
        </w:rPr>
        <w:t xml:space="preserve">УРАЛСИБ-БИЗНЕС Online/сообщением на </w:t>
      </w:r>
      <w:r w:rsidRPr="008B0832">
        <w:rPr>
          <w:rFonts w:ascii="Arial" w:hAnsi="Arial" w:cs="Arial"/>
          <w:lang w:val="en-US"/>
        </w:rPr>
        <w:t>email</w:t>
      </w:r>
      <w:r w:rsidRPr="008B0832">
        <w:rPr>
          <w:rFonts w:ascii="Arial" w:hAnsi="Arial" w:cs="Arial"/>
        </w:rPr>
        <w:t>/звонком или СМС по телефону</w:t>
      </w:r>
      <w:r w:rsidR="005C7822" w:rsidRPr="008B0832">
        <w:rPr>
          <w:rFonts w:ascii="Arial" w:hAnsi="Arial" w:cs="Arial"/>
        </w:rPr>
        <w:t>/</w:t>
      </w:r>
      <w:r w:rsidR="00682AF5" w:rsidRPr="008B0832">
        <w:rPr>
          <w:rFonts w:ascii="Arial" w:hAnsi="Arial" w:cs="Arial"/>
        </w:rPr>
        <w:t>очно в Офисе Банка</w:t>
      </w:r>
      <w:r w:rsidRPr="008B0832">
        <w:rPr>
          <w:rFonts w:ascii="Arial" w:hAnsi="Arial" w:cs="Arial"/>
        </w:rPr>
        <w:t>):</w:t>
      </w:r>
    </w:p>
    <w:p w14:paraId="1A6DFDF8" w14:textId="1ED5125A" w:rsidR="00751B44" w:rsidRPr="008B0832" w:rsidRDefault="00751B44" w:rsidP="00641B11">
      <w:pPr>
        <w:pStyle w:val="aff3"/>
        <w:numPr>
          <w:ilvl w:val="0"/>
          <w:numId w:val="42"/>
        </w:numPr>
        <w:ind w:left="1134" w:hanging="425"/>
        <w:jc w:val="both"/>
        <w:rPr>
          <w:rFonts w:ascii="Arial" w:hAnsi="Arial" w:cs="Arial"/>
        </w:rPr>
      </w:pPr>
      <w:r w:rsidRPr="008B0832">
        <w:rPr>
          <w:rFonts w:ascii="Arial" w:hAnsi="Arial" w:cs="Arial"/>
        </w:rPr>
        <w:t>о приостановлении</w:t>
      </w:r>
      <w:r w:rsidR="00C07BAD">
        <w:rPr>
          <w:rFonts w:ascii="Arial" w:hAnsi="Arial" w:cs="Arial"/>
        </w:rPr>
        <w:t xml:space="preserve"> приема</w:t>
      </w:r>
      <w:r w:rsidRPr="008B0832">
        <w:rPr>
          <w:rFonts w:ascii="Arial" w:hAnsi="Arial" w:cs="Arial"/>
        </w:rPr>
        <w:t xml:space="preserve"> исполнения распоряжения Клиента на 2 (</w:t>
      </w:r>
      <w:r w:rsidR="008B0832">
        <w:rPr>
          <w:rFonts w:ascii="Arial" w:hAnsi="Arial" w:cs="Arial"/>
        </w:rPr>
        <w:t>д</w:t>
      </w:r>
      <w:r w:rsidRPr="008B0832">
        <w:rPr>
          <w:rFonts w:ascii="Arial" w:hAnsi="Arial" w:cs="Arial"/>
        </w:rPr>
        <w:t xml:space="preserve">ва) дня в соответствии с </w:t>
      </w:r>
      <w:r w:rsidR="009D6182" w:rsidRPr="008B0832">
        <w:rPr>
          <w:rFonts w:ascii="Arial" w:hAnsi="Arial" w:cs="Arial"/>
        </w:rPr>
        <w:t>частью</w:t>
      </w:r>
      <w:r w:rsidRPr="008B0832">
        <w:rPr>
          <w:rFonts w:ascii="Arial" w:hAnsi="Arial" w:cs="Arial"/>
        </w:rPr>
        <w:t xml:space="preserve"> 3.4</w:t>
      </w:r>
      <w:r w:rsidR="00C07BAD">
        <w:rPr>
          <w:rFonts w:ascii="Arial" w:hAnsi="Arial" w:cs="Arial"/>
        </w:rPr>
        <w:t>.</w:t>
      </w:r>
      <w:r w:rsidRPr="008B0832">
        <w:rPr>
          <w:rFonts w:ascii="Arial" w:hAnsi="Arial" w:cs="Arial"/>
        </w:rPr>
        <w:t xml:space="preserve"> ст</w:t>
      </w:r>
      <w:r w:rsidR="009D6182" w:rsidRPr="008B0832">
        <w:rPr>
          <w:rFonts w:ascii="Arial" w:hAnsi="Arial" w:cs="Arial"/>
        </w:rPr>
        <w:t>атьи</w:t>
      </w:r>
      <w:r w:rsidR="00ED1B9D" w:rsidRPr="008B0832">
        <w:rPr>
          <w:rFonts w:ascii="Arial" w:hAnsi="Arial" w:cs="Arial"/>
        </w:rPr>
        <w:t xml:space="preserve"> </w:t>
      </w:r>
      <w:r w:rsidRPr="008B0832">
        <w:rPr>
          <w:rFonts w:ascii="Arial" w:hAnsi="Arial" w:cs="Arial"/>
        </w:rPr>
        <w:t>8 Федерального закона №161-ФЗ;</w:t>
      </w:r>
    </w:p>
    <w:p w14:paraId="08B4CE24" w14:textId="77777777" w:rsidR="00751B44" w:rsidRPr="008B0832" w:rsidRDefault="00751B44" w:rsidP="00641B11">
      <w:pPr>
        <w:pStyle w:val="aff3"/>
        <w:numPr>
          <w:ilvl w:val="0"/>
          <w:numId w:val="42"/>
        </w:numPr>
        <w:ind w:left="1134" w:hanging="425"/>
        <w:jc w:val="both"/>
        <w:rPr>
          <w:rFonts w:ascii="Arial" w:hAnsi="Arial" w:cs="Arial"/>
        </w:rPr>
      </w:pPr>
      <w:r w:rsidRPr="008B0832">
        <w:rPr>
          <w:rFonts w:ascii="Arial" w:hAnsi="Arial" w:cs="Arial"/>
        </w:rPr>
        <w:t>о рекомендациях для снижения рисков повторного осуществления перевода денежных средств без добровольного согласия Клиента;</w:t>
      </w:r>
    </w:p>
    <w:p w14:paraId="3AEF4488" w14:textId="440D38EA" w:rsidR="00286B87" w:rsidRPr="008B0832" w:rsidRDefault="00751B44" w:rsidP="00641B11">
      <w:pPr>
        <w:pStyle w:val="aff3"/>
        <w:numPr>
          <w:ilvl w:val="0"/>
          <w:numId w:val="42"/>
        </w:numPr>
        <w:ind w:left="1134" w:hanging="425"/>
        <w:jc w:val="both"/>
        <w:rPr>
          <w:rFonts w:ascii="Arial" w:hAnsi="Arial" w:cs="Arial"/>
        </w:rPr>
      </w:pPr>
      <w:r w:rsidRPr="008B0832">
        <w:rPr>
          <w:rFonts w:ascii="Arial" w:hAnsi="Arial" w:cs="Arial"/>
        </w:rPr>
        <w:t>о возможности Клиента в срок не позднее 1 (</w:t>
      </w:r>
      <w:r w:rsidR="008B0832">
        <w:rPr>
          <w:rFonts w:ascii="Arial" w:hAnsi="Arial" w:cs="Arial"/>
        </w:rPr>
        <w:t>о</w:t>
      </w:r>
      <w:r w:rsidRPr="008B0832">
        <w:rPr>
          <w:rFonts w:ascii="Arial" w:hAnsi="Arial" w:cs="Arial"/>
        </w:rPr>
        <w:t>дного) дня, следующего за днем приостановления Банком приема распоряжения к исполнению</w:t>
      </w:r>
      <w:r w:rsidR="008B0832">
        <w:rPr>
          <w:rFonts w:ascii="Arial" w:hAnsi="Arial" w:cs="Arial"/>
        </w:rPr>
        <w:t>,</w:t>
      </w:r>
      <w:r w:rsidRPr="008B0832">
        <w:rPr>
          <w:rFonts w:ascii="Arial" w:hAnsi="Arial" w:cs="Arial"/>
        </w:rPr>
        <w:t xml:space="preserve"> подтвердить распоряжение</w:t>
      </w:r>
      <w:r w:rsidR="00286B87" w:rsidRPr="008B0832">
        <w:rPr>
          <w:rFonts w:ascii="Arial" w:hAnsi="Arial" w:cs="Arial"/>
        </w:rPr>
        <w:t xml:space="preserve"> (</w:t>
      </w:r>
      <w:r w:rsidRPr="008B0832">
        <w:rPr>
          <w:rFonts w:ascii="Arial" w:hAnsi="Arial" w:cs="Arial"/>
        </w:rPr>
        <w:t>предоставить Банку информацию, что перевод денежных средств не является переводом денежных средств без добровольного согласия Клиента</w:t>
      </w:r>
      <w:r w:rsidR="00286B87" w:rsidRPr="008B0832">
        <w:rPr>
          <w:rFonts w:ascii="Arial" w:hAnsi="Arial" w:cs="Arial"/>
        </w:rPr>
        <w:t xml:space="preserve">, и данная </w:t>
      </w:r>
      <w:r w:rsidRPr="008B0832">
        <w:rPr>
          <w:rFonts w:ascii="Arial" w:hAnsi="Arial" w:cs="Arial"/>
        </w:rPr>
        <w:t>операция осуществляется по добровольному согласию Клиента)</w:t>
      </w:r>
      <w:r w:rsidR="00116981" w:rsidRPr="008B0832">
        <w:rPr>
          <w:rFonts w:ascii="Arial" w:hAnsi="Arial" w:cs="Arial"/>
        </w:rPr>
        <w:t>;</w:t>
      </w:r>
    </w:p>
    <w:p w14:paraId="1B54F3A7" w14:textId="72092AA7" w:rsidR="00751B44" w:rsidRPr="008B0832" w:rsidRDefault="00116981" w:rsidP="00641B11">
      <w:pPr>
        <w:pStyle w:val="aff3"/>
        <w:numPr>
          <w:ilvl w:val="0"/>
          <w:numId w:val="42"/>
        </w:numPr>
        <w:ind w:left="1134" w:hanging="425"/>
        <w:jc w:val="both"/>
        <w:rPr>
          <w:rFonts w:ascii="Arial" w:hAnsi="Arial" w:cs="Arial"/>
        </w:rPr>
      </w:pPr>
      <w:r w:rsidRPr="008B0832">
        <w:rPr>
          <w:rFonts w:ascii="Arial" w:hAnsi="Arial" w:cs="Arial"/>
        </w:rPr>
        <w:t>п</w:t>
      </w:r>
      <w:r w:rsidR="00751B44" w:rsidRPr="008B0832">
        <w:rPr>
          <w:rFonts w:ascii="Arial" w:hAnsi="Arial" w:cs="Arial"/>
        </w:rPr>
        <w:t xml:space="preserve">одтверждение </w:t>
      </w:r>
      <w:r w:rsidRPr="008B0832">
        <w:rPr>
          <w:rFonts w:ascii="Arial" w:hAnsi="Arial" w:cs="Arial"/>
        </w:rPr>
        <w:t xml:space="preserve">распоряжения Клиент </w:t>
      </w:r>
      <w:r w:rsidR="00751B44" w:rsidRPr="008B0832">
        <w:rPr>
          <w:rFonts w:ascii="Arial" w:hAnsi="Arial" w:cs="Arial"/>
        </w:rPr>
        <w:t>мож</w:t>
      </w:r>
      <w:r w:rsidRPr="008B0832">
        <w:rPr>
          <w:rFonts w:ascii="Arial" w:hAnsi="Arial" w:cs="Arial"/>
        </w:rPr>
        <w:t>ет</w:t>
      </w:r>
      <w:r w:rsidR="00751B44" w:rsidRPr="008B0832">
        <w:rPr>
          <w:rFonts w:ascii="Arial" w:hAnsi="Arial" w:cs="Arial"/>
        </w:rPr>
        <w:t xml:space="preserve"> предоставить посредством системы УРАЛСИБ-БИЗНЕС Online или в Офисе Банка по месту открытия Счета/по телефону Офиса Банка, выполняющего обслуживание Счета.</w:t>
      </w:r>
    </w:p>
    <w:p w14:paraId="25140677" w14:textId="5ABBBBF8" w:rsidR="00751B44" w:rsidRPr="008B0832" w:rsidRDefault="00751B44" w:rsidP="00641B11">
      <w:pPr>
        <w:numPr>
          <w:ilvl w:val="0"/>
          <w:numId w:val="41"/>
        </w:numPr>
        <w:ind w:left="709" w:hanging="709"/>
        <w:jc w:val="both"/>
        <w:rPr>
          <w:rFonts w:ascii="Arial" w:hAnsi="Arial" w:cs="Arial"/>
        </w:rPr>
      </w:pPr>
      <w:r w:rsidRPr="008B0832">
        <w:rPr>
          <w:rFonts w:ascii="Arial" w:hAnsi="Arial" w:cs="Arial"/>
        </w:rPr>
        <w:t>При неполучении от Клиента подтверждения, что операция осуществляется по добровольному согласию Клиента</w:t>
      </w:r>
      <w:r w:rsidR="00C07BAD">
        <w:rPr>
          <w:rFonts w:ascii="Arial" w:hAnsi="Arial" w:cs="Arial"/>
        </w:rPr>
        <w:t>, либо информации, запрошенной Банком в соответствии с пунктом 4.5 настоящего Договора,</w:t>
      </w:r>
      <w:r w:rsidRPr="008B0832">
        <w:rPr>
          <w:rFonts w:ascii="Arial" w:hAnsi="Arial" w:cs="Arial"/>
        </w:rPr>
        <w:t xml:space="preserve"> в срок </w:t>
      </w:r>
      <w:r w:rsidR="00EC0104" w:rsidRPr="008B0832">
        <w:rPr>
          <w:rFonts w:ascii="Arial" w:hAnsi="Arial" w:cs="Arial"/>
        </w:rPr>
        <w:t>не позднее 1 (</w:t>
      </w:r>
      <w:r w:rsidR="00C07BAD">
        <w:rPr>
          <w:rFonts w:ascii="Arial" w:hAnsi="Arial" w:cs="Arial"/>
        </w:rPr>
        <w:t>о</w:t>
      </w:r>
      <w:r w:rsidR="00EC0104" w:rsidRPr="008B0832">
        <w:rPr>
          <w:rFonts w:ascii="Arial" w:hAnsi="Arial" w:cs="Arial"/>
        </w:rPr>
        <w:t>дного) дня, следующего за днем приостановления Банком приема распоряжения к исполнению</w:t>
      </w:r>
      <w:r w:rsidR="0069214C" w:rsidRPr="00641B11">
        <w:rPr>
          <w:rFonts w:ascii="Arial" w:hAnsi="Arial" w:cs="Arial"/>
        </w:rPr>
        <w:t>,</w:t>
      </w:r>
      <w:r w:rsidRPr="008B0832">
        <w:rPr>
          <w:rFonts w:ascii="Arial" w:hAnsi="Arial" w:cs="Arial"/>
        </w:rPr>
        <w:t xml:space="preserve"> распоряжение считается не принятым к исполнению.</w:t>
      </w:r>
    </w:p>
    <w:p w14:paraId="0C48D0EF" w14:textId="6597F178" w:rsidR="00751B44" w:rsidRPr="008B0832" w:rsidRDefault="007E5686" w:rsidP="00641B11">
      <w:pPr>
        <w:numPr>
          <w:ilvl w:val="0"/>
          <w:numId w:val="41"/>
        </w:numPr>
        <w:ind w:left="709" w:hanging="709"/>
        <w:jc w:val="both"/>
        <w:rPr>
          <w:rFonts w:ascii="Arial" w:hAnsi="Arial" w:cs="Arial"/>
        </w:rPr>
      </w:pPr>
      <w:r w:rsidRPr="008B0832">
        <w:rPr>
          <w:rFonts w:ascii="Arial" w:hAnsi="Arial" w:cs="Arial"/>
        </w:rPr>
        <w:t xml:space="preserve">Если иное не предусмотрено </w:t>
      </w:r>
      <w:r w:rsidR="009D6182" w:rsidRPr="008B0832">
        <w:rPr>
          <w:rFonts w:ascii="Arial" w:hAnsi="Arial" w:cs="Arial"/>
        </w:rPr>
        <w:t>частью</w:t>
      </w:r>
      <w:r w:rsidRPr="008B0832">
        <w:rPr>
          <w:rFonts w:ascii="Arial" w:hAnsi="Arial" w:cs="Arial"/>
        </w:rPr>
        <w:t xml:space="preserve"> 3.10 ст</w:t>
      </w:r>
      <w:r w:rsidR="009D6182" w:rsidRPr="008B0832">
        <w:rPr>
          <w:rFonts w:ascii="Arial" w:hAnsi="Arial" w:cs="Arial"/>
        </w:rPr>
        <w:t>атьи</w:t>
      </w:r>
      <w:r w:rsidRPr="008B0832">
        <w:rPr>
          <w:rFonts w:ascii="Arial" w:hAnsi="Arial" w:cs="Arial"/>
        </w:rPr>
        <w:t xml:space="preserve"> 8 Федерального закона №161-ФЗ, п</w:t>
      </w:r>
      <w:r w:rsidR="00751B44" w:rsidRPr="008B0832">
        <w:rPr>
          <w:rFonts w:ascii="Arial" w:hAnsi="Arial" w:cs="Arial"/>
        </w:rPr>
        <w:t>ри получении от Клиента подтверждения, что операция осуществляется по добровольному согласию Клиента</w:t>
      </w:r>
      <w:r w:rsidR="00DD7EF4">
        <w:rPr>
          <w:rFonts w:ascii="Arial" w:hAnsi="Arial" w:cs="Arial"/>
        </w:rPr>
        <w:t>,</w:t>
      </w:r>
      <w:r w:rsidRPr="008B0832">
        <w:rPr>
          <w:rFonts w:ascii="Arial" w:hAnsi="Arial" w:cs="Arial"/>
        </w:rPr>
        <w:t xml:space="preserve"> </w:t>
      </w:r>
      <w:r w:rsidR="00751B44" w:rsidRPr="008B0832">
        <w:rPr>
          <w:rFonts w:ascii="Arial" w:hAnsi="Arial" w:cs="Arial"/>
        </w:rPr>
        <w:t xml:space="preserve">Банк </w:t>
      </w:r>
      <w:r w:rsidRPr="008B0832">
        <w:rPr>
          <w:rFonts w:ascii="Arial" w:hAnsi="Arial" w:cs="Arial"/>
        </w:rPr>
        <w:t xml:space="preserve">незамедлительно </w:t>
      </w:r>
      <w:r w:rsidR="00751B44" w:rsidRPr="008B0832">
        <w:rPr>
          <w:rFonts w:ascii="Arial" w:hAnsi="Arial" w:cs="Arial"/>
        </w:rPr>
        <w:t xml:space="preserve">принимает подтвержденное </w:t>
      </w:r>
      <w:r w:rsidRPr="008B0832">
        <w:rPr>
          <w:rFonts w:ascii="Arial" w:hAnsi="Arial" w:cs="Arial"/>
        </w:rPr>
        <w:t xml:space="preserve">Клиентом </w:t>
      </w:r>
      <w:r w:rsidR="00751B44" w:rsidRPr="008B0832">
        <w:rPr>
          <w:rFonts w:ascii="Arial" w:hAnsi="Arial" w:cs="Arial"/>
        </w:rPr>
        <w:t xml:space="preserve">распоряжение к исполнению (при условии отсутствия иных оснований не принимать распоряжение к исполнению, установленных законодательством Российской Федерации). </w:t>
      </w:r>
    </w:p>
    <w:p w14:paraId="60842229" w14:textId="69F11941" w:rsidR="00751B44" w:rsidRPr="008B0832" w:rsidRDefault="00751B44" w:rsidP="00641B11">
      <w:pPr>
        <w:numPr>
          <w:ilvl w:val="0"/>
          <w:numId w:val="41"/>
        </w:numPr>
        <w:ind w:left="709" w:hanging="709"/>
        <w:jc w:val="both"/>
        <w:rPr>
          <w:rFonts w:ascii="Arial" w:hAnsi="Arial" w:cs="Arial"/>
        </w:rPr>
      </w:pPr>
      <w:r w:rsidRPr="008B0832">
        <w:rPr>
          <w:rFonts w:ascii="Arial" w:hAnsi="Arial" w:cs="Arial"/>
        </w:rPr>
        <w:t xml:space="preserve">В случае, если несмотря на наличие подтверждения </w:t>
      </w:r>
      <w:r w:rsidR="000B2ED5" w:rsidRPr="008B0832">
        <w:rPr>
          <w:rFonts w:ascii="Arial" w:hAnsi="Arial" w:cs="Arial"/>
        </w:rPr>
        <w:t xml:space="preserve">распоряжения </w:t>
      </w:r>
      <w:r w:rsidRPr="008B0832">
        <w:rPr>
          <w:rFonts w:ascii="Arial" w:hAnsi="Arial" w:cs="Arial"/>
        </w:rPr>
        <w:t>от Клиента</w:t>
      </w:r>
      <w:r w:rsidR="007B54DC" w:rsidRPr="008B0832">
        <w:rPr>
          <w:rFonts w:ascii="Arial" w:hAnsi="Arial" w:cs="Arial"/>
        </w:rPr>
        <w:t>,</w:t>
      </w:r>
      <w:r w:rsidRPr="008B0832">
        <w:rPr>
          <w:rFonts w:ascii="Arial" w:hAnsi="Arial" w:cs="Arial"/>
        </w:rPr>
        <w:t xml:space="preserve"> Банк</w:t>
      </w:r>
      <w:r w:rsidR="005C7822" w:rsidRPr="008B0832">
        <w:rPr>
          <w:rFonts w:ascii="Arial" w:hAnsi="Arial" w:cs="Arial"/>
        </w:rPr>
        <w:t xml:space="preserve">ом </w:t>
      </w:r>
      <w:r w:rsidRPr="008B0832">
        <w:rPr>
          <w:rFonts w:ascii="Arial" w:hAnsi="Arial" w:cs="Arial"/>
        </w:rPr>
        <w:t>получ</w:t>
      </w:r>
      <w:r w:rsidR="005C7822" w:rsidRPr="008B0832">
        <w:rPr>
          <w:rFonts w:ascii="Arial" w:hAnsi="Arial" w:cs="Arial"/>
        </w:rPr>
        <w:t>ена</w:t>
      </w:r>
      <w:r w:rsidRPr="008B0832">
        <w:rPr>
          <w:rFonts w:ascii="Arial" w:hAnsi="Arial" w:cs="Arial"/>
        </w:rPr>
        <w:t xml:space="preserve"> от Банка России информаци</w:t>
      </w:r>
      <w:r w:rsidR="005C7822" w:rsidRPr="008B0832">
        <w:rPr>
          <w:rFonts w:ascii="Arial" w:hAnsi="Arial" w:cs="Arial"/>
        </w:rPr>
        <w:t>я</w:t>
      </w:r>
      <w:r w:rsidRPr="008B0832">
        <w:rPr>
          <w:rFonts w:ascii="Arial" w:hAnsi="Arial" w:cs="Arial"/>
        </w:rPr>
        <w:t>, содержащ</w:t>
      </w:r>
      <w:r w:rsidR="005C7822" w:rsidRPr="008B0832">
        <w:rPr>
          <w:rFonts w:ascii="Arial" w:hAnsi="Arial" w:cs="Arial"/>
        </w:rPr>
        <w:t>ая</w:t>
      </w:r>
      <w:r w:rsidRPr="008B0832">
        <w:rPr>
          <w:rFonts w:ascii="Arial" w:hAnsi="Arial" w:cs="Arial"/>
        </w:rPr>
        <w:t xml:space="preserve"> в базе данных о случаях и попытках осуществления переводов денежных средств без добровольного согласия </w:t>
      </w:r>
      <w:r w:rsidR="00EC0104" w:rsidRPr="008B0832">
        <w:rPr>
          <w:rFonts w:ascii="Arial" w:hAnsi="Arial" w:cs="Arial"/>
        </w:rPr>
        <w:t>К</w:t>
      </w:r>
      <w:r w:rsidRPr="008B0832">
        <w:rPr>
          <w:rFonts w:ascii="Arial" w:hAnsi="Arial" w:cs="Arial"/>
        </w:rPr>
        <w:t>лиента</w:t>
      </w:r>
      <w:r w:rsidR="00580C1D" w:rsidRPr="00F8080F">
        <w:rPr>
          <w:rFonts w:ascii="Arial" w:hAnsi="Arial" w:cs="Arial"/>
        </w:rPr>
        <w:t xml:space="preserve">, </w:t>
      </w:r>
      <w:r w:rsidRPr="00F8080F">
        <w:rPr>
          <w:rFonts w:ascii="Arial" w:hAnsi="Arial" w:cs="Arial"/>
        </w:rPr>
        <w:t>Банк</w:t>
      </w:r>
      <w:r w:rsidR="005C7822" w:rsidRPr="00F8080F">
        <w:rPr>
          <w:rFonts w:ascii="Arial" w:hAnsi="Arial" w:cs="Arial"/>
        </w:rPr>
        <w:t xml:space="preserve"> вправе </w:t>
      </w:r>
      <w:r w:rsidRPr="00F8080F">
        <w:rPr>
          <w:rFonts w:ascii="Arial" w:hAnsi="Arial" w:cs="Arial"/>
        </w:rPr>
        <w:t>приостан</w:t>
      </w:r>
      <w:r w:rsidR="005C7822" w:rsidRPr="00F8080F">
        <w:rPr>
          <w:rFonts w:ascii="Arial" w:hAnsi="Arial" w:cs="Arial"/>
        </w:rPr>
        <w:t>овить</w:t>
      </w:r>
      <w:r w:rsidR="005C7822" w:rsidRPr="008B0832">
        <w:rPr>
          <w:rFonts w:ascii="Arial" w:hAnsi="Arial" w:cs="Arial"/>
        </w:rPr>
        <w:t xml:space="preserve"> </w:t>
      </w:r>
      <w:r w:rsidRPr="008B0832">
        <w:rPr>
          <w:rFonts w:ascii="Arial" w:hAnsi="Arial" w:cs="Arial"/>
        </w:rPr>
        <w:t xml:space="preserve">прием к исполнению подтвержденного </w:t>
      </w:r>
      <w:r w:rsidR="00EC0104" w:rsidRPr="008B0832">
        <w:rPr>
          <w:rFonts w:ascii="Arial" w:hAnsi="Arial" w:cs="Arial"/>
        </w:rPr>
        <w:t xml:space="preserve">Клиентом </w:t>
      </w:r>
      <w:r w:rsidRPr="008B0832">
        <w:rPr>
          <w:rFonts w:ascii="Arial" w:hAnsi="Arial" w:cs="Arial"/>
        </w:rPr>
        <w:t>распоряжения сроком на 2 (</w:t>
      </w:r>
      <w:r w:rsidR="00E529C5">
        <w:rPr>
          <w:rFonts w:ascii="Arial" w:hAnsi="Arial" w:cs="Arial"/>
        </w:rPr>
        <w:t>д</w:t>
      </w:r>
      <w:r w:rsidRPr="008B0832">
        <w:rPr>
          <w:rFonts w:ascii="Arial" w:hAnsi="Arial" w:cs="Arial"/>
        </w:rPr>
        <w:t>ва) дня, начиная со дня предоставления Клиентом подтверждения распоряжения</w:t>
      </w:r>
      <w:r w:rsidR="007044A2" w:rsidRPr="008B0832">
        <w:rPr>
          <w:rFonts w:ascii="Arial" w:hAnsi="Arial" w:cs="Arial"/>
        </w:rPr>
        <w:t xml:space="preserve"> </w:t>
      </w:r>
      <w:r w:rsidR="004D5F5A" w:rsidRPr="008B0832">
        <w:rPr>
          <w:rFonts w:ascii="Arial" w:hAnsi="Arial" w:cs="Arial"/>
        </w:rPr>
        <w:t>в соответствии с частью 3.10 статьи 8 Федерального закона №161-ФЗ.</w:t>
      </w:r>
    </w:p>
    <w:p w14:paraId="481F67B8" w14:textId="099AE7B0" w:rsidR="00751B44" w:rsidRPr="00F8080F" w:rsidRDefault="00751B44" w:rsidP="00641B11">
      <w:pPr>
        <w:numPr>
          <w:ilvl w:val="0"/>
          <w:numId w:val="41"/>
        </w:numPr>
        <w:ind w:left="709" w:hanging="709"/>
        <w:jc w:val="both"/>
        <w:rPr>
          <w:rFonts w:ascii="Arial" w:hAnsi="Arial" w:cs="Arial"/>
        </w:rPr>
      </w:pPr>
      <w:r w:rsidRPr="008B0832">
        <w:rPr>
          <w:rFonts w:ascii="Arial" w:hAnsi="Arial" w:cs="Arial"/>
        </w:rPr>
        <w:t xml:space="preserve">Банк </w:t>
      </w:r>
      <w:r w:rsidR="00682AF5" w:rsidRPr="008B0832">
        <w:rPr>
          <w:rFonts w:ascii="Arial" w:hAnsi="Arial" w:cs="Arial"/>
        </w:rPr>
        <w:t xml:space="preserve">незамедлительно </w:t>
      </w:r>
      <w:r w:rsidRPr="008B0832">
        <w:rPr>
          <w:rFonts w:ascii="Arial" w:hAnsi="Arial" w:cs="Arial"/>
        </w:rPr>
        <w:t xml:space="preserve">уведомляет Клиента (по системе УРАЛСИБ-БИЗНЕС Online/сообщением на </w:t>
      </w:r>
      <w:r w:rsidRPr="008B0832">
        <w:rPr>
          <w:rFonts w:ascii="Arial" w:hAnsi="Arial" w:cs="Arial"/>
          <w:lang w:val="en-US"/>
        </w:rPr>
        <w:t>email</w:t>
      </w:r>
      <w:r w:rsidRPr="008B0832">
        <w:rPr>
          <w:rFonts w:ascii="Arial" w:hAnsi="Arial" w:cs="Arial"/>
        </w:rPr>
        <w:t>/звонком или СМС по телефону</w:t>
      </w:r>
      <w:r w:rsidR="005C7822" w:rsidRPr="008B0832">
        <w:rPr>
          <w:rFonts w:ascii="Arial" w:hAnsi="Arial" w:cs="Arial"/>
        </w:rPr>
        <w:t>/</w:t>
      </w:r>
      <w:r w:rsidR="00682AF5" w:rsidRPr="008B0832">
        <w:rPr>
          <w:rFonts w:ascii="Arial" w:hAnsi="Arial" w:cs="Arial"/>
        </w:rPr>
        <w:t>очно в Офисе Банка</w:t>
      </w:r>
      <w:r w:rsidRPr="008B0832">
        <w:rPr>
          <w:rFonts w:ascii="Arial" w:hAnsi="Arial" w:cs="Arial"/>
        </w:rPr>
        <w:t xml:space="preserve">) о приостановлении приема к исполнению подтвержденного Клиентом распоряжения в </w:t>
      </w:r>
      <w:r w:rsidRPr="00F8080F">
        <w:rPr>
          <w:rFonts w:ascii="Arial" w:hAnsi="Arial" w:cs="Arial"/>
        </w:rPr>
        <w:t>случае, установленном в п.</w:t>
      </w:r>
      <w:r w:rsidR="00E20581" w:rsidRPr="00F8080F">
        <w:rPr>
          <w:rFonts w:ascii="Arial" w:hAnsi="Arial" w:cs="Arial"/>
        </w:rPr>
        <w:t xml:space="preserve"> </w:t>
      </w:r>
      <w:r w:rsidR="00A93285" w:rsidRPr="00F8080F">
        <w:rPr>
          <w:rFonts w:ascii="Arial" w:hAnsi="Arial" w:cs="Arial"/>
        </w:rPr>
        <w:t>6</w:t>
      </w:r>
      <w:r w:rsidRPr="00F8080F">
        <w:rPr>
          <w:rFonts w:ascii="Arial" w:hAnsi="Arial" w:cs="Arial"/>
        </w:rPr>
        <w:t xml:space="preserve"> настоящего Приложения к Договору, с указанием причины и срока такого приостановления.</w:t>
      </w:r>
    </w:p>
    <w:p w14:paraId="77DADC1A" w14:textId="243090C7" w:rsidR="00751B44" w:rsidRPr="00F8080F" w:rsidRDefault="00751B44" w:rsidP="00641B11">
      <w:pPr>
        <w:numPr>
          <w:ilvl w:val="0"/>
          <w:numId w:val="41"/>
        </w:numPr>
        <w:ind w:left="709" w:hanging="709"/>
        <w:jc w:val="both"/>
        <w:rPr>
          <w:rFonts w:ascii="Arial" w:hAnsi="Arial" w:cs="Arial"/>
        </w:rPr>
      </w:pPr>
      <w:r w:rsidRPr="00F8080F">
        <w:rPr>
          <w:rFonts w:ascii="Arial" w:hAnsi="Arial" w:cs="Arial"/>
        </w:rPr>
        <w:t>В случае приостановления приема к исполнению подтвержденного Клиентом распоряжения по истечении 2 (</w:t>
      </w:r>
      <w:r w:rsidR="00A73C90" w:rsidRPr="00F8080F">
        <w:rPr>
          <w:rFonts w:ascii="Arial" w:hAnsi="Arial" w:cs="Arial"/>
        </w:rPr>
        <w:t>д</w:t>
      </w:r>
      <w:r w:rsidRPr="00F8080F">
        <w:rPr>
          <w:rFonts w:ascii="Arial" w:hAnsi="Arial" w:cs="Arial"/>
        </w:rPr>
        <w:t xml:space="preserve">вух) дней со дня направления Клиентом подтверждения распоряжения Банк </w:t>
      </w:r>
      <w:r w:rsidR="00A73C90" w:rsidRPr="00F8080F">
        <w:rPr>
          <w:rFonts w:ascii="Arial" w:hAnsi="Arial" w:cs="Arial"/>
        </w:rPr>
        <w:t xml:space="preserve">обязан незамедлительно </w:t>
      </w:r>
      <w:r w:rsidRPr="00F8080F">
        <w:rPr>
          <w:rFonts w:ascii="Arial" w:hAnsi="Arial" w:cs="Arial"/>
        </w:rPr>
        <w:t>прин</w:t>
      </w:r>
      <w:r w:rsidR="005C7822" w:rsidRPr="00F8080F">
        <w:rPr>
          <w:rFonts w:ascii="Arial" w:hAnsi="Arial" w:cs="Arial"/>
        </w:rPr>
        <w:t>ять</w:t>
      </w:r>
      <w:r w:rsidRPr="00F8080F">
        <w:rPr>
          <w:rFonts w:ascii="Arial" w:hAnsi="Arial" w:cs="Arial"/>
        </w:rPr>
        <w:t xml:space="preserve"> к исполнению подтвержденное распоряжение (при отсутствии иных оснований не принимать подтвержденное распоряжение к исполнению, установленных законодательством Российской Федерации). </w:t>
      </w:r>
    </w:p>
    <w:p w14:paraId="223ABE9E" w14:textId="464F2484" w:rsidR="00751B44" w:rsidRPr="00F8080F" w:rsidRDefault="00751B44" w:rsidP="00641B11">
      <w:pPr>
        <w:numPr>
          <w:ilvl w:val="0"/>
          <w:numId w:val="41"/>
        </w:numPr>
        <w:ind w:left="709" w:hanging="709"/>
        <w:jc w:val="both"/>
        <w:rPr>
          <w:rFonts w:ascii="Arial" w:hAnsi="Arial" w:cs="Arial"/>
        </w:rPr>
      </w:pPr>
      <w:r w:rsidRPr="00F8080F">
        <w:rPr>
          <w:rFonts w:ascii="Arial" w:hAnsi="Arial" w:cs="Arial"/>
        </w:rPr>
        <w:lastRenderedPageBreak/>
        <w:t xml:space="preserve">В случае получения </w:t>
      </w:r>
      <w:r w:rsidR="00C05F0F" w:rsidRPr="00F8080F">
        <w:rPr>
          <w:rFonts w:ascii="Arial" w:hAnsi="Arial" w:cs="Arial"/>
        </w:rPr>
        <w:t xml:space="preserve">от Клиента </w:t>
      </w:r>
      <w:r w:rsidRPr="00F8080F">
        <w:rPr>
          <w:rFonts w:ascii="Arial" w:hAnsi="Arial" w:cs="Arial"/>
        </w:rPr>
        <w:t>информации об осуществлении операции без добровольного согласия Клиента Банк незамедлительно приостанавлива</w:t>
      </w:r>
      <w:r w:rsidR="007C0D73" w:rsidRPr="00F8080F">
        <w:rPr>
          <w:rFonts w:ascii="Arial" w:hAnsi="Arial" w:cs="Arial"/>
        </w:rPr>
        <w:t>ет</w:t>
      </w:r>
      <w:r w:rsidRPr="00F8080F">
        <w:rPr>
          <w:rFonts w:ascii="Arial" w:hAnsi="Arial" w:cs="Arial"/>
        </w:rPr>
        <w:t xml:space="preserve"> исполнение </w:t>
      </w:r>
      <w:r w:rsidR="00C05F0F" w:rsidRPr="00F8080F">
        <w:rPr>
          <w:rFonts w:ascii="Arial" w:hAnsi="Arial" w:cs="Arial"/>
        </w:rPr>
        <w:t xml:space="preserve">данной </w:t>
      </w:r>
      <w:r w:rsidRPr="00F8080F">
        <w:rPr>
          <w:rFonts w:ascii="Arial" w:hAnsi="Arial" w:cs="Arial"/>
        </w:rPr>
        <w:t>операции. В этом случае Банк также вправе временно приостановить доступ Клиента в систему УРАЛСИБ-БИЗНЕС Online</w:t>
      </w:r>
      <w:r w:rsidR="00837B27" w:rsidRPr="00F8080F">
        <w:rPr>
          <w:rFonts w:ascii="Arial" w:hAnsi="Arial" w:cs="Arial"/>
        </w:rPr>
        <w:t xml:space="preserve"> в порядке, определ</w:t>
      </w:r>
      <w:r w:rsidR="00E21E73" w:rsidRPr="00F8080F">
        <w:rPr>
          <w:rFonts w:ascii="Arial" w:hAnsi="Arial" w:cs="Arial"/>
        </w:rPr>
        <w:t>е</w:t>
      </w:r>
      <w:r w:rsidR="00837B27" w:rsidRPr="00F8080F">
        <w:rPr>
          <w:rFonts w:ascii="Arial" w:hAnsi="Arial" w:cs="Arial"/>
        </w:rPr>
        <w:t xml:space="preserve">нном Условиями дистанционного обслуживания </w:t>
      </w:r>
      <w:r w:rsidR="00E21E73" w:rsidRPr="00F8080F">
        <w:rPr>
          <w:rFonts w:ascii="Arial" w:hAnsi="Arial" w:cs="Arial"/>
        </w:rPr>
        <w:t>клиентов с помощью системы дистанционного банковского обслуживания «УРАЛСИБ-БИЗНЕС Online»</w:t>
      </w:r>
      <w:r w:rsidRPr="00F8080F">
        <w:rPr>
          <w:rFonts w:ascii="Arial" w:hAnsi="Arial" w:cs="Arial"/>
        </w:rPr>
        <w:t xml:space="preserve">. </w:t>
      </w:r>
    </w:p>
    <w:p w14:paraId="42AF7FE6" w14:textId="52603984" w:rsidR="00751B44" w:rsidRPr="00F8080F" w:rsidRDefault="00751B44" w:rsidP="00641B11">
      <w:pPr>
        <w:numPr>
          <w:ilvl w:val="0"/>
          <w:numId w:val="41"/>
        </w:numPr>
        <w:ind w:left="709" w:hanging="709"/>
        <w:jc w:val="both"/>
        <w:rPr>
          <w:rFonts w:ascii="Arial" w:hAnsi="Arial" w:cs="Arial"/>
        </w:rPr>
      </w:pPr>
      <w:r w:rsidRPr="00F8080F">
        <w:rPr>
          <w:rFonts w:ascii="Arial" w:hAnsi="Arial" w:cs="Arial"/>
        </w:rPr>
        <w:t>О приостановлении операции и приостановке доступа в систему УРАЛСИБ-БИЗНЕС Online Клиент оповещается (</w:t>
      </w:r>
      <w:r w:rsidR="00C05F0F" w:rsidRPr="00F8080F">
        <w:rPr>
          <w:rFonts w:ascii="Arial" w:hAnsi="Arial" w:cs="Arial"/>
        </w:rPr>
        <w:t>п</w:t>
      </w:r>
      <w:r w:rsidRPr="00F8080F">
        <w:rPr>
          <w:rFonts w:ascii="Arial" w:hAnsi="Arial" w:cs="Arial"/>
        </w:rPr>
        <w:t xml:space="preserve">о системе УРАЛСИБ-БИЗНЕС Online/сообщением на </w:t>
      </w:r>
      <w:r w:rsidRPr="00F8080F">
        <w:rPr>
          <w:rFonts w:ascii="Arial" w:hAnsi="Arial" w:cs="Arial"/>
          <w:lang w:val="en-US"/>
        </w:rPr>
        <w:t>email</w:t>
      </w:r>
      <w:r w:rsidRPr="00F8080F">
        <w:rPr>
          <w:rFonts w:ascii="Arial" w:hAnsi="Arial" w:cs="Arial"/>
        </w:rPr>
        <w:t>/СМС или звонком по телефону</w:t>
      </w:r>
      <w:r w:rsidR="008A2A94" w:rsidRPr="00F8080F">
        <w:rPr>
          <w:rFonts w:ascii="Arial" w:hAnsi="Arial" w:cs="Arial"/>
        </w:rPr>
        <w:t>/очно в Офисе Банка</w:t>
      </w:r>
      <w:r w:rsidRPr="00F8080F">
        <w:rPr>
          <w:rFonts w:ascii="Arial" w:hAnsi="Arial" w:cs="Arial"/>
        </w:rPr>
        <w:t xml:space="preserve">). </w:t>
      </w:r>
    </w:p>
    <w:p w14:paraId="1DD096B2" w14:textId="2DD38A51" w:rsidR="00751B44" w:rsidRPr="003E5216" w:rsidRDefault="00751B44" w:rsidP="00641B11">
      <w:pPr>
        <w:numPr>
          <w:ilvl w:val="0"/>
          <w:numId w:val="41"/>
        </w:numPr>
        <w:ind w:left="709" w:hanging="709"/>
        <w:jc w:val="both"/>
        <w:rPr>
          <w:rFonts w:ascii="Arial" w:hAnsi="Arial" w:cs="Arial"/>
          <w:sz w:val="16"/>
          <w:szCs w:val="16"/>
        </w:rPr>
      </w:pPr>
      <w:r w:rsidRPr="00F8080F">
        <w:rPr>
          <w:rFonts w:ascii="Arial" w:hAnsi="Arial" w:cs="Arial"/>
        </w:rPr>
        <w:t xml:space="preserve">При приеме </w:t>
      </w:r>
      <w:r w:rsidR="008A2A94" w:rsidRPr="00F8080F">
        <w:rPr>
          <w:rFonts w:ascii="Arial" w:hAnsi="Arial" w:cs="Arial"/>
        </w:rPr>
        <w:t xml:space="preserve">в Офисе Банка </w:t>
      </w:r>
      <w:r w:rsidR="00580C1D" w:rsidRPr="00F8080F">
        <w:rPr>
          <w:rFonts w:ascii="Arial" w:hAnsi="Arial" w:cs="Arial"/>
        </w:rPr>
        <w:t xml:space="preserve">распоряжения Клиента </w:t>
      </w:r>
      <w:r w:rsidRPr="00F8080F">
        <w:rPr>
          <w:rFonts w:ascii="Arial" w:hAnsi="Arial" w:cs="Arial"/>
        </w:rPr>
        <w:t xml:space="preserve">на бумажном носителе, по которому выявлены подозрения на осуществление перевода денежных средств без добровольного согласия Клиента, </w:t>
      </w:r>
      <w:r w:rsidR="00C05F0F" w:rsidRPr="00F8080F">
        <w:rPr>
          <w:rFonts w:ascii="Arial" w:hAnsi="Arial" w:cs="Arial"/>
        </w:rPr>
        <w:t xml:space="preserve">Банк </w:t>
      </w:r>
      <w:r w:rsidR="008A2A94" w:rsidRPr="00F8080F">
        <w:rPr>
          <w:rFonts w:ascii="Arial" w:hAnsi="Arial" w:cs="Arial"/>
        </w:rPr>
        <w:t>при получении распоряжения незамедлительно</w:t>
      </w:r>
      <w:r w:rsidR="007C1B93" w:rsidRPr="00F8080F">
        <w:rPr>
          <w:rFonts w:ascii="Arial" w:hAnsi="Arial" w:cs="Arial"/>
        </w:rPr>
        <w:t xml:space="preserve"> приостанавливает прием к исполнению распоряжения,</w:t>
      </w:r>
      <w:r w:rsidR="008A2A94" w:rsidRPr="00F8080F">
        <w:rPr>
          <w:rFonts w:ascii="Arial" w:hAnsi="Arial" w:cs="Arial"/>
        </w:rPr>
        <w:t xml:space="preserve"> </w:t>
      </w:r>
      <w:r w:rsidR="00C05F0F" w:rsidRPr="00F8080F">
        <w:rPr>
          <w:rFonts w:ascii="Arial" w:hAnsi="Arial" w:cs="Arial"/>
        </w:rPr>
        <w:t>предоставляет Клиенту</w:t>
      </w:r>
      <w:r w:rsidR="008A2A94" w:rsidRPr="00F8080F">
        <w:rPr>
          <w:rFonts w:ascii="Arial" w:hAnsi="Arial" w:cs="Arial"/>
        </w:rPr>
        <w:t xml:space="preserve"> </w:t>
      </w:r>
      <w:r w:rsidR="00682AF5" w:rsidRPr="00F8080F">
        <w:rPr>
          <w:rFonts w:ascii="Arial" w:hAnsi="Arial" w:cs="Arial"/>
        </w:rPr>
        <w:t xml:space="preserve">в Офисе Банка </w:t>
      </w:r>
      <w:r w:rsidR="00C05F0F" w:rsidRPr="00F8080F">
        <w:rPr>
          <w:rFonts w:ascii="Arial" w:hAnsi="Arial" w:cs="Arial"/>
        </w:rPr>
        <w:t xml:space="preserve">информацию </w:t>
      </w:r>
      <w:r w:rsidRPr="00F8080F">
        <w:rPr>
          <w:rFonts w:ascii="Arial" w:hAnsi="Arial" w:cs="Arial"/>
        </w:rPr>
        <w:t>с целью подтверждения подлинности распоряжения и необходимости его исполнения</w:t>
      </w:r>
      <w:r w:rsidR="00E20265" w:rsidRPr="00F8080F">
        <w:rPr>
          <w:rFonts w:ascii="Arial" w:hAnsi="Arial" w:cs="Arial"/>
        </w:rPr>
        <w:t>. В случае, е</w:t>
      </w:r>
      <w:r w:rsidRPr="00F8080F">
        <w:rPr>
          <w:rFonts w:ascii="Arial" w:hAnsi="Arial" w:cs="Arial"/>
        </w:rPr>
        <w:t xml:space="preserve">сли </w:t>
      </w:r>
      <w:r w:rsidR="00682AF5" w:rsidRPr="00F8080F">
        <w:rPr>
          <w:rFonts w:ascii="Arial" w:hAnsi="Arial" w:cs="Arial"/>
        </w:rPr>
        <w:t>Клиент</w:t>
      </w:r>
      <w:r w:rsidRPr="00F8080F">
        <w:rPr>
          <w:rFonts w:ascii="Arial" w:hAnsi="Arial" w:cs="Arial"/>
        </w:rPr>
        <w:t xml:space="preserve"> не подтверждает</w:t>
      </w:r>
      <w:r w:rsidR="00E20265" w:rsidRPr="00F8080F">
        <w:rPr>
          <w:rFonts w:ascii="Arial" w:hAnsi="Arial" w:cs="Arial"/>
        </w:rPr>
        <w:t>, что операция осуществляется по его добровольному согласию</w:t>
      </w:r>
      <w:r w:rsidR="00225FC9" w:rsidRPr="00F8080F">
        <w:rPr>
          <w:rFonts w:ascii="Arial" w:hAnsi="Arial" w:cs="Arial"/>
        </w:rPr>
        <w:t>,</w:t>
      </w:r>
      <w:r w:rsidRPr="00F8080F">
        <w:rPr>
          <w:rFonts w:ascii="Arial" w:hAnsi="Arial" w:cs="Arial"/>
        </w:rPr>
        <w:t xml:space="preserve"> сотрудник Банка отказывает в приеме данного распоряжения к исполнению.</w:t>
      </w:r>
      <w:r w:rsidR="00E20265" w:rsidRPr="00F8080F">
        <w:rPr>
          <w:rFonts w:ascii="Arial" w:hAnsi="Arial" w:cs="Arial"/>
        </w:rPr>
        <w:t xml:space="preserve"> При получении от Клиента подтверждения, что операция осуществляется по его добровольному согласию</w:t>
      </w:r>
      <w:r w:rsidR="00225FC9" w:rsidRPr="00F8080F">
        <w:rPr>
          <w:rFonts w:ascii="Arial" w:hAnsi="Arial" w:cs="Arial"/>
        </w:rPr>
        <w:t>,</w:t>
      </w:r>
      <w:r w:rsidR="00E20265" w:rsidRPr="00F8080F">
        <w:rPr>
          <w:rFonts w:ascii="Arial" w:hAnsi="Arial" w:cs="Arial"/>
        </w:rPr>
        <w:t xml:space="preserve"> Банк, на основании проведенной идентификации Клиента, незамедлительно принимает подтвержденное Клиентом распоряжение к исполнению</w:t>
      </w:r>
      <w:r w:rsidR="008A2A94" w:rsidRPr="00F8080F">
        <w:rPr>
          <w:rFonts w:ascii="Arial" w:hAnsi="Arial" w:cs="Arial"/>
        </w:rPr>
        <w:t xml:space="preserve"> и действует в соответствии с пп. </w:t>
      </w:r>
      <w:r w:rsidR="00B81FBD" w:rsidRPr="00F8080F">
        <w:rPr>
          <w:rFonts w:ascii="Arial" w:hAnsi="Arial" w:cs="Arial"/>
        </w:rPr>
        <w:t>5</w:t>
      </w:r>
      <w:r w:rsidR="008A2A94" w:rsidRPr="00F8080F">
        <w:rPr>
          <w:rFonts w:ascii="Arial" w:hAnsi="Arial" w:cs="Arial"/>
        </w:rPr>
        <w:t>-1</w:t>
      </w:r>
      <w:r w:rsidR="00B81FBD" w:rsidRPr="00F8080F">
        <w:rPr>
          <w:rFonts w:ascii="Arial" w:hAnsi="Arial" w:cs="Arial"/>
        </w:rPr>
        <w:t>0</w:t>
      </w:r>
      <w:r w:rsidR="008A2A94" w:rsidRPr="00F8080F">
        <w:rPr>
          <w:rFonts w:ascii="Arial" w:hAnsi="Arial" w:cs="Arial"/>
        </w:rPr>
        <w:t xml:space="preserve"> настоящего Приложения</w:t>
      </w:r>
      <w:r w:rsidR="008A2A94" w:rsidRPr="008B0832">
        <w:rPr>
          <w:rFonts w:ascii="Arial" w:hAnsi="Arial" w:cs="Arial"/>
        </w:rPr>
        <w:t xml:space="preserve"> к Договору.</w:t>
      </w:r>
      <w:r w:rsidR="00E20265" w:rsidRPr="008B0832">
        <w:rPr>
          <w:rFonts w:ascii="Arial" w:hAnsi="Arial" w:cs="Arial"/>
        </w:rPr>
        <w:t xml:space="preserve"> </w:t>
      </w:r>
    </w:p>
    <w:sectPr w:rsidR="00751B44" w:rsidRPr="003E5216" w:rsidSect="005D369F">
      <w:type w:val="continuous"/>
      <w:pgSz w:w="11906" w:h="16838"/>
      <w:pgMar w:top="567" w:right="567" w:bottom="567" w:left="1134" w:header="567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1A8D8" w14:textId="77777777" w:rsidR="00FD457F" w:rsidRDefault="00FD457F">
      <w:r>
        <w:separator/>
      </w:r>
    </w:p>
  </w:endnote>
  <w:endnote w:type="continuationSeparator" w:id="0">
    <w:p w14:paraId="5724406D" w14:textId="77777777" w:rsidR="00FD457F" w:rsidRDefault="00FD457F">
      <w:r>
        <w:continuationSeparator/>
      </w:r>
    </w:p>
  </w:endnote>
  <w:endnote w:type="continuationNotice" w:id="1">
    <w:p w14:paraId="3839EF6E" w14:textId="77777777" w:rsidR="00FD457F" w:rsidRDefault="00FD4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5E9DD" w14:textId="77777777" w:rsidR="009A17E7" w:rsidRDefault="009A17E7" w:rsidP="001F4153">
    <w:pPr>
      <w:pStyle w:val="a7"/>
      <w:tabs>
        <w:tab w:val="left" w:pos="2268"/>
        <w:tab w:val="left" w:pos="6521"/>
        <w:tab w:val="left" w:pos="10065"/>
      </w:tabs>
      <w:jc w:val="left"/>
      <w:rPr>
        <w:b/>
        <w:color w:val="000000"/>
        <w:sz w:val="20"/>
        <w:u w:val="single"/>
      </w:rPr>
    </w:pPr>
    <w:r w:rsidRPr="000851E7">
      <w:rPr>
        <w:b/>
        <w:color w:val="000000"/>
        <w:sz w:val="20"/>
      </w:rPr>
      <w:t>Б</w:t>
    </w:r>
    <w:r>
      <w:rPr>
        <w:b/>
        <w:color w:val="000000"/>
        <w:sz w:val="20"/>
      </w:rPr>
      <w:t>анк</w:t>
    </w:r>
    <w:r w:rsidRPr="001F4153">
      <w:rPr>
        <w:color w:val="000000"/>
        <w:sz w:val="20"/>
        <w:u w:val="single"/>
      </w:rPr>
      <w:tab/>
    </w:r>
    <w:r>
      <w:rPr>
        <w:b/>
        <w:color w:val="000000"/>
        <w:sz w:val="20"/>
      </w:rPr>
      <w:tab/>
      <w:t xml:space="preserve">Владелец Счета </w:t>
    </w:r>
    <w:r w:rsidRPr="001F4153">
      <w:rPr>
        <w:color w:val="000000"/>
        <w:sz w:val="20"/>
        <w:u w:val="single"/>
      </w:rPr>
      <w:tab/>
    </w:r>
  </w:p>
  <w:p w14:paraId="18899230" w14:textId="77777777" w:rsidR="009A17E7" w:rsidRDefault="009A17E7" w:rsidP="001F4153">
    <w:pPr>
      <w:pStyle w:val="a7"/>
      <w:tabs>
        <w:tab w:val="left" w:pos="8364"/>
        <w:tab w:val="left" w:pos="8789"/>
      </w:tabs>
      <w:ind w:left="567"/>
      <w:jc w:val="left"/>
      <w:rPr>
        <w:i/>
        <w:color w:val="000000"/>
        <w:sz w:val="12"/>
        <w:szCs w:val="12"/>
      </w:rPr>
    </w:pPr>
    <w:r w:rsidRPr="00B76F38">
      <w:rPr>
        <w:i/>
        <w:color w:val="000000"/>
        <w:sz w:val="12"/>
        <w:szCs w:val="12"/>
      </w:rPr>
      <w:t>подпись, инициалы,</w:t>
    </w:r>
    <w:r>
      <w:rPr>
        <w:i/>
        <w:color w:val="000000"/>
        <w:sz w:val="12"/>
        <w:szCs w:val="12"/>
      </w:rPr>
      <w:t xml:space="preserve"> </w:t>
    </w:r>
    <w:r w:rsidRPr="008F3D28">
      <w:rPr>
        <w:i/>
        <w:color w:val="000000"/>
        <w:sz w:val="12"/>
        <w:szCs w:val="12"/>
      </w:rPr>
      <w:t>фамилия</w:t>
    </w:r>
    <w:r>
      <w:rPr>
        <w:i/>
        <w:color w:val="000000"/>
        <w:sz w:val="12"/>
        <w:szCs w:val="12"/>
      </w:rPr>
      <w:tab/>
    </w:r>
    <w:r w:rsidRPr="00B76F38">
      <w:rPr>
        <w:i/>
        <w:color w:val="000000"/>
        <w:sz w:val="12"/>
        <w:szCs w:val="12"/>
      </w:rPr>
      <w:t>подпись, инициалы,</w:t>
    </w:r>
    <w:r>
      <w:rPr>
        <w:i/>
        <w:color w:val="000000"/>
        <w:sz w:val="12"/>
        <w:szCs w:val="12"/>
      </w:rPr>
      <w:t xml:space="preserve"> фамилия</w:t>
    </w:r>
  </w:p>
  <w:p w14:paraId="70B9F92D" w14:textId="2131194A" w:rsidR="009A17E7" w:rsidRPr="001F4153" w:rsidRDefault="009A17E7" w:rsidP="002876AF">
    <w:pPr>
      <w:pStyle w:val="a7"/>
      <w:tabs>
        <w:tab w:val="left" w:pos="8222"/>
        <w:tab w:val="left" w:pos="8789"/>
      </w:tabs>
      <w:spacing w:before="0"/>
      <w:ind w:left="567"/>
      <w:rPr>
        <w:i/>
        <w:szCs w:val="16"/>
      </w:rPr>
    </w:pPr>
    <w:r w:rsidRPr="001F4153">
      <w:rPr>
        <w:rFonts w:cs="Arial"/>
        <w:bCs/>
        <w:szCs w:val="16"/>
      </w:rPr>
      <w:t>04013444</w:t>
    </w:r>
    <w:r w:rsidR="00853261">
      <w:rPr>
        <w:rFonts w:cs="Arial"/>
        <w:bCs/>
        <w:szCs w:val="16"/>
      </w:rPr>
      <w:t>0525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2D55" w14:textId="77777777" w:rsidR="009A17E7" w:rsidRDefault="009A17E7" w:rsidP="001F4153">
    <w:pPr>
      <w:pStyle w:val="a7"/>
      <w:tabs>
        <w:tab w:val="left" w:pos="2268"/>
        <w:tab w:val="left" w:pos="6521"/>
        <w:tab w:val="left" w:pos="10065"/>
      </w:tabs>
      <w:jc w:val="left"/>
      <w:rPr>
        <w:b/>
        <w:color w:val="000000"/>
        <w:sz w:val="20"/>
        <w:u w:val="single"/>
      </w:rPr>
    </w:pPr>
    <w:r w:rsidRPr="000851E7">
      <w:rPr>
        <w:b/>
        <w:color w:val="000000"/>
        <w:sz w:val="20"/>
      </w:rPr>
      <w:t>Б</w:t>
    </w:r>
    <w:r>
      <w:rPr>
        <w:b/>
        <w:color w:val="000000"/>
        <w:sz w:val="20"/>
      </w:rPr>
      <w:t>анк</w:t>
    </w:r>
    <w:r w:rsidRPr="001F4153">
      <w:rPr>
        <w:color w:val="000000"/>
        <w:sz w:val="20"/>
        <w:u w:val="single"/>
      </w:rPr>
      <w:tab/>
    </w:r>
    <w:r>
      <w:rPr>
        <w:b/>
        <w:color w:val="000000"/>
        <w:sz w:val="20"/>
      </w:rPr>
      <w:tab/>
      <w:t xml:space="preserve">Владелец Счета </w:t>
    </w:r>
    <w:r w:rsidRPr="001F4153">
      <w:rPr>
        <w:color w:val="000000"/>
        <w:sz w:val="20"/>
        <w:u w:val="single"/>
      </w:rPr>
      <w:tab/>
    </w:r>
  </w:p>
  <w:p w14:paraId="5409D9D7" w14:textId="77777777" w:rsidR="009A17E7" w:rsidRDefault="009A17E7" w:rsidP="001F4153">
    <w:pPr>
      <w:pStyle w:val="a7"/>
      <w:tabs>
        <w:tab w:val="left" w:pos="8364"/>
        <w:tab w:val="left" w:pos="8789"/>
      </w:tabs>
      <w:ind w:left="567"/>
      <w:jc w:val="left"/>
      <w:rPr>
        <w:i/>
        <w:color w:val="000000"/>
        <w:sz w:val="12"/>
        <w:szCs w:val="12"/>
      </w:rPr>
    </w:pPr>
    <w:r w:rsidRPr="00B76F38">
      <w:rPr>
        <w:i/>
        <w:color w:val="000000"/>
        <w:sz w:val="12"/>
        <w:szCs w:val="12"/>
      </w:rPr>
      <w:t>подпись, инициалы,</w:t>
    </w:r>
    <w:r>
      <w:rPr>
        <w:i/>
        <w:color w:val="000000"/>
        <w:sz w:val="12"/>
        <w:szCs w:val="12"/>
      </w:rPr>
      <w:t xml:space="preserve"> </w:t>
    </w:r>
    <w:r w:rsidRPr="008F3D28">
      <w:rPr>
        <w:i/>
        <w:color w:val="000000"/>
        <w:sz w:val="12"/>
        <w:szCs w:val="12"/>
      </w:rPr>
      <w:t>фамилия</w:t>
    </w:r>
    <w:r>
      <w:rPr>
        <w:i/>
        <w:color w:val="000000"/>
        <w:sz w:val="12"/>
        <w:szCs w:val="12"/>
      </w:rPr>
      <w:tab/>
    </w:r>
    <w:r w:rsidRPr="00B76F38">
      <w:rPr>
        <w:i/>
        <w:color w:val="000000"/>
        <w:sz w:val="12"/>
        <w:szCs w:val="12"/>
      </w:rPr>
      <w:t>подпись, инициалы,</w:t>
    </w:r>
    <w:r>
      <w:rPr>
        <w:i/>
        <w:color w:val="000000"/>
        <w:sz w:val="12"/>
        <w:szCs w:val="12"/>
      </w:rPr>
      <w:t xml:space="preserve"> фамилия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29CBF" w14:textId="77777777" w:rsidR="00FD457F" w:rsidRDefault="00FD457F">
      <w:r>
        <w:separator/>
      </w:r>
    </w:p>
  </w:footnote>
  <w:footnote w:type="continuationSeparator" w:id="0">
    <w:p w14:paraId="4CB1F2C3" w14:textId="77777777" w:rsidR="00FD457F" w:rsidRDefault="00FD457F">
      <w:r>
        <w:continuationSeparator/>
      </w:r>
    </w:p>
  </w:footnote>
  <w:footnote w:type="continuationNotice" w:id="1">
    <w:p w14:paraId="60E92970" w14:textId="77777777" w:rsidR="00FD457F" w:rsidRDefault="00FD457F"/>
  </w:footnote>
  <w:footnote w:id="2">
    <w:p w14:paraId="7BFBB8A6" w14:textId="77777777" w:rsidR="009A17E7" w:rsidRPr="00853261" w:rsidRDefault="009A17E7" w:rsidP="00641B11">
      <w:pPr>
        <w:pStyle w:val="af6"/>
        <w:ind w:firstLine="0"/>
        <w:rPr>
          <w:rFonts w:ascii="Arial" w:hAnsi="Arial" w:cs="Arial"/>
          <w:sz w:val="16"/>
          <w:szCs w:val="16"/>
        </w:rPr>
      </w:pPr>
      <w:r w:rsidRPr="00853261">
        <w:rPr>
          <w:rStyle w:val="af7"/>
          <w:rFonts w:ascii="Arial" w:hAnsi="Arial" w:cs="Arial"/>
          <w:sz w:val="16"/>
          <w:szCs w:val="16"/>
        </w:rPr>
        <w:footnoteRef/>
      </w:r>
      <w:r w:rsidRPr="00853261">
        <w:rPr>
          <w:rFonts w:ascii="Arial" w:hAnsi="Arial" w:cs="Arial"/>
          <w:sz w:val="16"/>
          <w:szCs w:val="16"/>
        </w:rPr>
        <w:t xml:space="preserve"> Операционное время - часть рабочего дня, в течение которого производится обслуживание клиентов и прием документов для отражения их по бухгалтерскому учету текущей датой.</w:t>
      </w:r>
    </w:p>
  </w:footnote>
  <w:footnote w:id="3">
    <w:p w14:paraId="206A283B" w14:textId="5F934EA7" w:rsidR="00F941D6" w:rsidRPr="00853261" w:rsidRDefault="00F941D6" w:rsidP="00641B11">
      <w:pPr>
        <w:pStyle w:val="af6"/>
        <w:ind w:firstLine="0"/>
        <w:rPr>
          <w:rFonts w:ascii="Arial" w:hAnsi="Arial" w:cs="Arial"/>
          <w:sz w:val="16"/>
          <w:szCs w:val="16"/>
        </w:rPr>
      </w:pPr>
      <w:r w:rsidRPr="00853261">
        <w:rPr>
          <w:rStyle w:val="af7"/>
          <w:rFonts w:ascii="Arial" w:hAnsi="Arial" w:cs="Arial"/>
          <w:sz w:val="16"/>
          <w:szCs w:val="16"/>
        </w:rPr>
        <w:footnoteRef/>
      </w:r>
      <w:r w:rsidRPr="00853261">
        <w:rPr>
          <w:rFonts w:ascii="Arial" w:hAnsi="Arial" w:cs="Arial"/>
          <w:sz w:val="16"/>
          <w:szCs w:val="16"/>
        </w:rPr>
        <w:t xml:space="preserve"> Комиссии не облагаются НДС, на основании пп.</w:t>
      </w:r>
      <w:r w:rsidR="00E20581" w:rsidRPr="00853261">
        <w:rPr>
          <w:rFonts w:ascii="Arial" w:hAnsi="Arial" w:cs="Arial"/>
          <w:sz w:val="16"/>
          <w:szCs w:val="16"/>
        </w:rPr>
        <w:t xml:space="preserve"> </w:t>
      </w:r>
      <w:r w:rsidRPr="00853261">
        <w:rPr>
          <w:rFonts w:ascii="Arial" w:hAnsi="Arial" w:cs="Arial"/>
          <w:sz w:val="16"/>
          <w:szCs w:val="16"/>
        </w:rPr>
        <w:t>3 и 3.2 п.</w:t>
      </w:r>
      <w:r w:rsidR="00E20581" w:rsidRPr="00853261">
        <w:rPr>
          <w:rFonts w:ascii="Arial" w:hAnsi="Arial" w:cs="Arial"/>
          <w:sz w:val="16"/>
          <w:szCs w:val="16"/>
        </w:rPr>
        <w:t xml:space="preserve"> </w:t>
      </w:r>
      <w:r w:rsidRPr="00853261">
        <w:rPr>
          <w:rFonts w:ascii="Arial" w:hAnsi="Arial" w:cs="Arial"/>
          <w:sz w:val="16"/>
          <w:szCs w:val="16"/>
        </w:rPr>
        <w:t>3 ст.149 Налогового кодекса Российской Федерации, если не указано иное.</w:t>
      </w:r>
    </w:p>
  </w:footnote>
  <w:footnote w:id="4">
    <w:p w14:paraId="6B48B6B4" w14:textId="1C5EB09B" w:rsidR="00F941D6" w:rsidRPr="00853261" w:rsidRDefault="00F941D6" w:rsidP="00F941D6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853261">
        <w:rPr>
          <w:rStyle w:val="af7"/>
          <w:rFonts w:ascii="Arial" w:hAnsi="Arial" w:cs="Arial"/>
          <w:sz w:val="16"/>
          <w:szCs w:val="16"/>
        </w:rPr>
        <w:footnoteRef/>
      </w:r>
      <w:r w:rsidRPr="00853261">
        <w:rPr>
          <w:rFonts w:ascii="Arial" w:hAnsi="Arial" w:cs="Arial"/>
          <w:sz w:val="16"/>
          <w:szCs w:val="16"/>
        </w:rPr>
        <w:t xml:space="preserve"> Комиссия взимается ежемесячно при наличии операций по счету в расчетном месяце в последний рабочий день месяца/в день закрытия счета. </w:t>
      </w:r>
    </w:p>
    <w:p w14:paraId="55A16857" w14:textId="1B32147D" w:rsidR="00F941D6" w:rsidRPr="00853261" w:rsidRDefault="00F941D6" w:rsidP="00F941D6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853261">
        <w:rPr>
          <w:rFonts w:ascii="Arial" w:hAnsi="Arial" w:cs="Arial"/>
          <w:sz w:val="16"/>
          <w:szCs w:val="16"/>
        </w:rPr>
        <w:t>В случаях, когда обслуживание Владельца счета производится с использованием системы УРАЛСИБ-БИЗНЕС Online, выписки предоставляются в электронном виде. При этом предоставление выписок на бумажном носителе производится по письменному запросу Владельца счета.</w:t>
      </w:r>
    </w:p>
    <w:p w14:paraId="0F5796E4" w14:textId="4952D90F" w:rsidR="00F941D6" w:rsidRPr="00853261" w:rsidRDefault="00F941D6" w:rsidP="008B083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853261">
        <w:rPr>
          <w:rFonts w:ascii="Arial" w:hAnsi="Arial" w:cs="Arial"/>
          <w:sz w:val="16"/>
          <w:szCs w:val="16"/>
        </w:rPr>
        <w:t>В случаях, когда обслуживание Владельца счета производится без использования системы УРАЛСИБ-БИЗНЕС Online, выписки предоставляются на бумажном носителе.</w:t>
      </w:r>
    </w:p>
  </w:footnote>
  <w:footnote w:id="5">
    <w:p w14:paraId="6E953A54" w14:textId="1C0E6638" w:rsidR="00F941D6" w:rsidRPr="008B0832" w:rsidRDefault="00F941D6" w:rsidP="008B0832">
      <w:pPr>
        <w:pStyle w:val="af6"/>
        <w:ind w:firstLine="0"/>
        <w:rPr>
          <w:rFonts w:ascii="Arial" w:hAnsi="Arial" w:cs="Arial"/>
          <w:sz w:val="16"/>
          <w:szCs w:val="16"/>
        </w:rPr>
      </w:pPr>
      <w:r w:rsidRPr="00853261">
        <w:rPr>
          <w:rStyle w:val="af7"/>
          <w:rFonts w:ascii="Arial" w:hAnsi="Arial" w:cs="Arial"/>
          <w:sz w:val="16"/>
          <w:szCs w:val="16"/>
        </w:rPr>
        <w:footnoteRef/>
      </w:r>
      <w:r w:rsidRPr="00853261">
        <w:rPr>
          <w:rFonts w:ascii="Arial" w:hAnsi="Arial" w:cs="Arial"/>
          <w:sz w:val="16"/>
          <w:szCs w:val="16"/>
        </w:rPr>
        <w:t xml:space="preserve"> Дополнительный ключ - любой ключ, выпущенный для Владельца счета, кроме первого. Ключ, выпущенный в результате плановой замены, дополнительным не является.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B05FB" w14:textId="77777777" w:rsidR="009A17E7" w:rsidRDefault="009A17E7" w:rsidP="005778C8">
    <w:pPr>
      <w:pStyle w:val="af4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78914E64" w14:textId="77777777" w:rsidR="009A17E7" w:rsidRDefault="009A17E7" w:rsidP="005778C8">
    <w:pPr>
      <w:pStyle w:val="af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028BD" w14:textId="67ABA97B" w:rsidR="009A17E7" w:rsidRPr="00192ACC" w:rsidRDefault="009A17E7" w:rsidP="00167E14">
    <w:pPr>
      <w:pStyle w:val="af4"/>
      <w:jc w:val="right"/>
      <w:rPr>
        <w:rFonts w:ascii="Arial" w:hAnsi="Arial" w:cs="Arial"/>
        <w:sz w:val="20"/>
      </w:rPr>
    </w:pPr>
    <w:r w:rsidRPr="00225E77">
      <w:rPr>
        <w:rFonts w:ascii="Arial" w:hAnsi="Arial" w:cs="Arial"/>
        <w:sz w:val="20"/>
      </w:rPr>
      <w:fldChar w:fldCharType="begin"/>
    </w:r>
    <w:r w:rsidRPr="00225E77">
      <w:rPr>
        <w:rFonts w:ascii="Arial" w:hAnsi="Arial" w:cs="Arial"/>
        <w:sz w:val="20"/>
      </w:rPr>
      <w:instrText>PAGE   \* MERGEFORMAT</w:instrText>
    </w:r>
    <w:r w:rsidRPr="00225E77">
      <w:rPr>
        <w:rFonts w:ascii="Arial" w:hAnsi="Arial" w:cs="Arial"/>
        <w:sz w:val="20"/>
      </w:rPr>
      <w:fldChar w:fldCharType="separate"/>
    </w:r>
    <w:r w:rsidR="006F7250">
      <w:rPr>
        <w:rFonts w:ascii="Arial" w:hAnsi="Arial" w:cs="Arial"/>
        <w:noProof/>
        <w:sz w:val="20"/>
      </w:rPr>
      <w:t>5</w:t>
    </w:r>
    <w:r w:rsidRPr="00225E77">
      <w:rPr>
        <w:rFonts w:ascii="Arial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88FB1" w14:textId="77777777" w:rsidR="009A17E7" w:rsidRPr="0009583D" w:rsidRDefault="009A17E7" w:rsidP="00225E77">
    <w:pPr>
      <w:pStyle w:val="af4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552"/>
    <w:multiLevelType w:val="hybridMultilevel"/>
    <w:tmpl w:val="5C2C79D6"/>
    <w:lvl w:ilvl="0" w:tplc="69C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911"/>
    <w:multiLevelType w:val="hybridMultilevel"/>
    <w:tmpl w:val="718C707A"/>
    <w:lvl w:ilvl="0" w:tplc="C4DCDC34">
      <w:start w:val="1"/>
      <w:numFmt w:val="decimal"/>
      <w:lvlText w:val="3.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10788"/>
    <w:multiLevelType w:val="hybridMultilevel"/>
    <w:tmpl w:val="280C9B9E"/>
    <w:lvl w:ilvl="0" w:tplc="69C299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E27F19"/>
    <w:multiLevelType w:val="multilevel"/>
    <w:tmpl w:val="9FC2794A"/>
    <w:lvl w:ilvl="0">
      <w:start w:val="1"/>
      <w:numFmt w:val="decimal"/>
      <w:lvlText w:val="%1."/>
      <w:lvlJc w:val="left"/>
      <w:pPr>
        <w:tabs>
          <w:tab w:val="num" w:pos="703"/>
        </w:tabs>
        <w:ind w:left="703" w:hanging="703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sz w:val="18"/>
        <w:szCs w:val="18"/>
      </w:rPr>
    </w:lvl>
    <w:lvl w:ilvl="2">
      <w:start w:val="6"/>
      <w:numFmt w:val="decimal"/>
      <w:lvlText w:val="3.%3"/>
      <w:lvlJc w:val="left"/>
      <w:pPr>
        <w:tabs>
          <w:tab w:val="num" w:pos="720"/>
        </w:tabs>
        <w:ind w:left="504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B62D37"/>
    <w:multiLevelType w:val="multilevel"/>
    <w:tmpl w:val="1846A2D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9D3AFA"/>
    <w:multiLevelType w:val="hybridMultilevel"/>
    <w:tmpl w:val="714CD06A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427688"/>
    <w:multiLevelType w:val="multilevel"/>
    <w:tmpl w:val="141483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1743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A67B93"/>
    <w:multiLevelType w:val="hybridMultilevel"/>
    <w:tmpl w:val="EA2ADEBE"/>
    <w:lvl w:ilvl="0" w:tplc="D9BC86FC">
      <w:start w:val="1"/>
      <w:numFmt w:val="decimal"/>
      <w:lvlText w:val="6.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4082A"/>
    <w:multiLevelType w:val="multilevel"/>
    <w:tmpl w:val="E78C64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E5A7A55"/>
    <w:multiLevelType w:val="multilevel"/>
    <w:tmpl w:val="1D6C0210"/>
    <w:lvl w:ilvl="0">
      <w:start w:val="9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1800"/>
      </w:pPr>
      <w:rPr>
        <w:rFonts w:hint="default"/>
      </w:rPr>
    </w:lvl>
  </w:abstractNum>
  <w:abstractNum w:abstractNumId="11" w15:restartNumberingAfterBreak="0">
    <w:nsid w:val="324B2D11"/>
    <w:multiLevelType w:val="multilevel"/>
    <w:tmpl w:val="4F421F4A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10"/>
        </w:tabs>
        <w:ind w:left="910" w:hanging="55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88A4FEB"/>
    <w:multiLevelType w:val="multilevel"/>
    <w:tmpl w:val="9A5646D0"/>
    <w:lvl w:ilvl="0">
      <w:start w:val="5"/>
      <w:numFmt w:val="decimal"/>
      <w:lvlText w:val="3.%1"/>
      <w:lvlJc w:val="left"/>
      <w:pPr>
        <w:tabs>
          <w:tab w:val="num" w:pos="703"/>
        </w:tabs>
        <w:ind w:left="703" w:hanging="703"/>
      </w:pPr>
      <w:rPr>
        <w:rFonts w:hint="default"/>
        <w:b/>
        <w:i w:val="0"/>
        <w:caps w:val="0"/>
        <w:strike w:val="0"/>
        <w:dstrike w:val="0"/>
        <w:vanish w:val="0"/>
        <w:color w:val="0000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4.%3"/>
      <w:lvlJc w:val="left"/>
      <w:pPr>
        <w:tabs>
          <w:tab w:val="num" w:pos="720"/>
        </w:tabs>
        <w:ind w:left="50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1644E51"/>
    <w:multiLevelType w:val="hybridMultilevel"/>
    <w:tmpl w:val="9A3A227E"/>
    <w:lvl w:ilvl="0" w:tplc="143A7A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B3DE2"/>
    <w:multiLevelType w:val="multilevel"/>
    <w:tmpl w:val="8AB0F5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EA3562"/>
    <w:multiLevelType w:val="hybridMultilevel"/>
    <w:tmpl w:val="B9BAC1CC"/>
    <w:lvl w:ilvl="0" w:tplc="69C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17D58"/>
    <w:multiLevelType w:val="hybridMultilevel"/>
    <w:tmpl w:val="BD80897A"/>
    <w:lvl w:ilvl="0" w:tplc="8648F934">
      <w:start w:val="1"/>
      <w:numFmt w:val="decimal"/>
      <w:lvlText w:val="4.%1"/>
      <w:lvlJc w:val="left"/>
      <w:pPr>
        <w:ind w:left="1353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65A54"/>
    <w:multiLevelType w:val="multilevel"/>
    <w:tmpl w:val="B950E530"/>
    <w:lvl w:ilvl="0">
      <w:start w:val="3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D10FDB"/>
    <w:multiLevelType w:val="hybridMultilevel"/>
    <w:tmpl w:val="762613F0"/>
    <w:lvl w:ilvl="0" w:tplc="540CC4C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i w:val="0"/>
        <w:caps w:val="0"/>
        <w:strike w:val="0"/>
        <w:dstrike w:val="0"/>
        <w:vanish w:val="0"/>
        <w:color w:val="000000"/>
        <w:kern w:val="0"/>
        <w:position w:val="0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E6FD5"/>
    <w:multiLevelType w:val="hybridMultilevel"/>
    <w:tmpl w:val="FEC6B6D4"/>
    <w:lvl w:ilvl="0" w:tplc="143A7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580138"/>
    <w:multiLevelType w:val="hybridMultilevel"/>
    <w:tmpl w:val="B65A2D0C"/>
    <w:lvl w:ilvl="0" w:tplc="69C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53A19"/>
    <w:multiLevelType w:val="multilevel"/>
    <w:tmpl w:val="18B2E31A"/>
    <w:lvl w:ilvl="0">
      <w:start w:val="4"/>
      <w:numFmt w:val="decimal"/>
      <w:isLgl/>
      <w:suff w:val="space"/>
      <w:lvlText w:val="%1."/>
      <w:lvlJc w:val="left"/>
      <w:pPr>
        <w:ind w:left="1974" w:hanging="1406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620074A8"/>
    <w:multiLevelType w:val="hybridMultilevel"/>
    <w:tmpl w:val="654482BE"/>
    <w:lvl w:ilvl="0" w:tplc="146E1EDE">
      <w:start w:val="1"/>
      <w:numFmt w:val="decimal"/>
      <w:lvlText w:val="2.%1."/>
      <w:lvlJc w:val="left"/>
      <w:pPr>
        <w:ind w:left="1425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625C2346"/>
    <w:multiLevelType w:val="multilevel"/>
    <w:tmpl w:val="370423A8"/>
    <w:lvl w:ilvl="0">
      <w:start w:val="4"/>
      <w:numFmt w:val="decimal"/>
      <w:pStyle w:val="a"/>
      <w:isLgl/>
      <w:suff w:val="space"/>
      <w:lvlText w:val="%1."/>
      <w:lvlJc w:val="left"/>
      <w:pPr>
        <w:ind w:left="1974" w:hanging="1406"/>
      </w:pPr>
      <w:rPr>
        <w:rFonts w:hint="default"/>
        <w:b/>
      </w:rPr>
    </w:lvl>
    <w:lvl w:ilvl="1">
      <w:start w:val="1"/>
      <w:numFmt w:val="decimal"/>
      <w:pStyle w:val="a0"/>
      <w:lvlText w:val="1.%2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lvlText w:val="2.1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4" w15:restartNumberingAfterBreak="0">
    <w:nsid w:val="6A285839"/>
    <w:multiLevelType w:val="multilevel"/>
    <w:tmpl w:val="6EC04C48"/>
    <w:lvl w:ilvl="0">
      <w:start w:val="4"/>
      <w:numFmt w:val="decimal"/>
      <w:lvlText w:val="%1."/>
      <w:lvlJc w:val="left"/>
      <w:pPr>
        <w:tabs>
          <w:tab w:val="num" w:pos="703"/>
        </w:tabs>
        <w:ind w:left="703" w:hanging="703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sz w:val="18"/>
        <w:szCs w:val="18"/>
      </w:rPr>
    </w:lvl>
    <w:lvl w:ilvl="2">
      <w:start w:val="11"/>
      <w:numFmt w:val="decimal"/>
      <w:lvlText w:val="3.%3"/>
      <w:lvlJc w:val="left"/>
      <w:pPr>
        <w:tabs>
          <w:tab w:val="num" w:pos="720"/>
        </w:tabs>
        <w:ind w:left="504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07B7F61"/>
    <w:multiLevelType w:val="multilevel"/>
    <w:tmpl w:val="A76ED1BC"/>
    <w:lvl w:ilvl="0">
      <w:start w:val="4"/>
      <w:numFmt w:val="decimal"/>
      <w:lvlText w:val="3.%1"/>
      <w:lvlJc w:val="left"/>
      <w:pPr>
        <w:tabs>
          <w:tab w:val="num" w:pos="703"/>
        </w:tabs>
        <w:ind w:left="703" w:hanging="703"/>
      </w:pPr>
      <w:rPr>
        <w:rFonts w:hint="default"/>
        <w:b/>
        <w:i w:val="0"/>
        <w:caps w:val="0"/>
        <w:strike w:val="0"/>
        <w:dstrike w:val="0"/>
        <w:vanish w:val="0"/>
        <w:color w:val="0000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4.%3"/>
      <w:lvlJc w:val="left"/>
      <w:pPr>
        <w:tabs>
          <w:tab w:val="num" w:pos="720"/>
        </w:tabs>
        <w:ind w:left="50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2A45491"/>
    <w:multiLevelType w:val="hybridMultilevel"/>
    <w:tmpl w:val="9B0EE82C"/>
    <w:lvl w:ilvl="0" w:tplc="86CCCE8E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3EA3796"/>
    <w:multiLevelType w:val="hybridMultilevel"/>
    <w:tmpl w:val="8410E640"/>
    <w:lvl w:ilvl="0" w:tplc="69C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174D4"/>
    <w:multiLevelType w:val="hybridMultilevel"/>
    <w:tmpl w:val="8E5A73CA"/>
    <w:lvl w:ilvl="0" w:tplc="C8C22FB6">
      <w:start w:val="1"/>
      <w:numFmt w:val="decimal"/>
      <w:lvlText w:val="5.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F2D8C"/>
    <w:multiLevelType w:val="hybridMultilevel"/>
    <w:tmpl w:val="443286EE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6"/>
  </w:num>
  <w:num w:numId="5">
    <w:abstractNumId w:val="22"/>
  </w:num>
  <w:num w:numId="6">
    <w:abstractNumId w:val="25"/>
  </w:num>
  <w:num w:numId="7">
    <w:abstractNumId w:val="1"/>
  </w:num>
  <w:num w:numId="8">
    <w:abstractNumId w:val="3"/>
  </w:num>
  <w:num w:numId="9">
    <w:abstractNumId w:val="24"/>
  </w:num>
  <w:num w:numId="10">
    <w:abstractNumId w:val="26"/>
  </w:num>
  <w:num w:numId="11">
    <w:abstractNumId w:val="28"/>
  </w:num>
  <w:num w:numId="12">
    <w:abstractNumId w:val="20"/>
  </w:num>
  <w:num w:numId="13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21"/>
  </w:num>
  <w:num w:numId="18">
    <w:abstractNumId w:val="27"/>
  </w:num>
  <w:num w:numId="19">
    <w:abstractNumId w:val="0"/>
  </w:num>
  <w:num w:numId="20">
    <w:abstractNumId w:val="23"/>
  </w:num>
  <w:num w:numId="21">
    <w:abstractNumId w:val="23"/>
  </w:num>
  <w:num w:numId="22">
    <w:abstractNumId w:val="23"/>
  </w:num>
  <w:num w:numId="23">
    <w:abstractNumId w:val="6"/>
  </w:num>
  <w:num w:numId="24">
    <w:abstractNumId w:val="23"/>
  </w:num>
  <w:num w:numId="25">
    <w:abstractNumId w:val="9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7"/>
  </w:num>
  <w:num w:numId="31">
    <w:abstractNumId w:val="13"/>
  </w:num>
  <w:num w:numId="32">
    <w:abstractNumId w:val="23"/>
  </w:num>
  <w:num w:numId="33">
    <w:abstractNumId w:val="23"/>
  </w:num>
  <w:num w:numId="34">
    <w:abstractNumId w:val="19"/>
  </w:num>
  <w:num w:numId="35">
    <w:abstractNumId w:val="17"/>
  </w:num>
  <w:num w:numId="36">
    <w:abstractNumId w:val="5"/>
  </w:num>
  <w:num w:numId="37">
    <w:abstractNumId w:val="29"/>
  </w:num>
  <w:num w:numId="38">
    <w:abstractNumId w:val="23"/>
  </w:num>
  <w:num w:numId="39">
    <w:abstractNumId w:val="23"/>
  </w:num>
  <w:num w:numId="40">
    <w:abstractNumId w:val="23"/>
  </w:num>
  <w:num w:numId="41">
    <w:abstractNumId w:val="18"/>
  </w:num>
  <w:num w:numId="42">
    <w:abstractNumId w:val="15"/>
  </w:num>
  <w:num w:numId="43">
    <w:abstractNumId w:val="2"/>
  </w:num>
  <w:num w:numId="44">
    <w:abstractNumId w:val="12"/>
  </w:num>
  <w:num w:numId="45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G/zPi4bFB0EhxegxJ9zI3finRplLJjNvB76qhO0vgauXLCql1SvSx4UyY8eEhT2eKJ1D+XFQwr8aAm7Ar1HYQ==" w:salt="Emq5a/SaYIM0uQ3GgLqgw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7"/>
    <w:rsid w:val="0000020B"/>
    <w:rsid w:val="00004D47"/>
    <w:rsid w:val="0000591B"/>
    <w:rsid w:val="00005BC3"/>
    <w:rsid w:val="00006A96"/>
    <w:rsid w:val="00013C48"/>
    <w:rsid w:val="000150F2"/>
    <w:rsid w:val="00015A01"/>
    <w:rsid w:val="00021854"/>
    <w:rsid w:val="00022E2C"/>
    <w:rsid w:val="0003445F"/>
    <w:rsid w:val="00035ED6"/>
    <w:rsid w:val="00037137"/>
    <w:rsid w:val="000400C8"/>
    <w:rsid w:val="00042ECB"/>
    <w:rsid w:val="00044A5E"/>
    <w:rsid w:val="00045608"/>
    <w:rsid w:val="00045FDB"/>
    <w:rsid w:val="00050F2E"/>
    <w:rsid w:val="00055710"/>
    <w:rsid w:val="000567B8"/>
    <w:rsid w:val="00056FE1"/>
    <w:rsid w:val="0006068F"/>
    <w:rsid w:val="00060991"/>
    <w:rsid w:val="00061362"/>
    <w:rsid w:val="00062100"/>
    <w:rsid w:val="0006284B"/>
    <w:rsid w:val="000642B0"/>
    <w:rsid w:val="0007034A"/>
    <w:rsid w:val="0007183D"/>
    <w:rsid w:val="0007673A"/>
    <w:rsid w:val="00076AFA"/>
    <w:rsid w:val="00082293"/>
    <w:rsid w:val="000825B5"/>
    <w:rsid w:val="00082650"/>
    <w:rsid w:val="0008357F"/>
    <w:rsid w:val="0009037C"/>
    <w:rsid w:val="000910A8"/>
    <w:rsid w:val="00093DB6"/>
    <w:rsid w:val="00094FB1"/>
    <w:rsid w:val="0009583D"/>
    <w:rsid w:val="00096A35"/>
    <w:rsid w:val="00096D46"/>
    <w:rsid w:val="000A1176"/>
    <w:rsid w:val="000A4855"/>
    <w:rsid w:val="000A74AE"/>
    <w:rsid w:val="000B022B"/>
    <w:rsid w:val="000B1164"/>
    <w:rsid w:val="000B2ED5"/>
    <w:rsid w:val="000B5F90"/>
    <w:rsid w:val="000C49DE"/>
    <w:rsid w:val="000C7F60"/>
    <w:rsid w:val="000D0304"/>
    <w:rsid w:val="000D0507"/>
    <w:rsid w:val="000D4BB4"/>
    <w:rsid w:val="000D74B3"/>
    <w:rsid w:val="000D7AC1"/>
    <w:rsid w:val="000E0630"/>
    <w:rsid w:val="000E0780"/>
    <w:rsid w:val="000E0823"/>
    <w:rsid w:val="000E2053"/>
    <w:rsid w:val="000E2DBD"/>
    <w:rsid w:val="000E5627"/>
    <w:rsid w:val="000E6E17"/>
    <w:rsid w:val="000E73D3"/>
    <w:rsid w:val="000E7A6A"/>
    <w:rsid w:val="000F1AD4"/>
    <w:rsid w:val="000F3133"/>
    <w:rsid w:val="000F44D1"/>
    <w:rsid w:val="000F6243"/>
    <w:rsid w:val="000F62D9"/>
    <w:rsid w:val="000F6792"/>
    <w:rsid w:val="000F6DB7"/>
    <w:rsid w:val="000F7649"/>
    <w:rsid w:val="0010003E"/>
    <w:rsid w:val="0010159E"/>
    <w:rsid w:val="00102E47"/>
    <w:rsid w:val="00103B76"/>
    <w:rsid w:val="00103D9A"/>
    <w:rsid w:val="00105C83"/>
    <w:rsid w:val="001072E6"/>
    <w:rsid w:val="0010770E"/>
    <w:rsid w:val="00107E0B"/>
    <w:rsid w:val="00111659"/>
    <w:rsid w:val="001138DB"/>
    <w:rsid w:val="00115A65"/>
    <w:rsid w:val="00116981"/>
    <w:rsid w:val="00120AAB"/>
    <w:rsid w:val="00121A91"/>
    <w:rsid w:val="00122291"/>
    <w:rsid w:val="00125098"/>
    <w:rsid w:val="00127EB3"/>
    <w:rsid w:val="00130FC9"/>
    <w:rsid w:val="001319AC"/>
    <w:rsid w:val="00132168"/>
    <w:rsid w:val="00132F20"/>
    <w:rsid w:val="00133352"/>
    <w:rsid w:val="00134AAD"/>
    <w:rsid w:val="001361BB"/>
    <w:rsid w:val="00137EC7"/>
    <w:rsid w:val="00140221"/>
    <w:rsid w:val="00140375"/>
    <w:rsid w:val="001425DB"/>
    <w:rsid w:val="00142FF5"/>
    <w:rsid w:val="001460BA"/>
    <w:rsid w:val="00146181"/>
    <w:rsid w:val="00147E07"/>
    <w:rsid w:val="00150974"/>
    <w:rsid w:val="00150ADC"/>
    <w:rsid w:val="00150C86"/>
    <w:rsid w:val="00152999"/>
    <w:rsid w:val="00154E3A"/>
    <w:rsid w:val="00155BC1"/>
    <w:rsid w:val="00157034"/>
    <w:rsid w:val="0015788A"/>
    <w:rsid w:val="00157913"/>
    <w:rsid w:val="00162888"/>
    <w:rsid w:val="00163D97"/>
    <w:rsid w:val="0016412C"/>
    <w:rsid w:val="001672A9"/>
    <w:rsid w:val="001677D5"/>
    <w:rsid w:val="00167E14"/>
    <w:rsid w:val="00167F9A"/>
    <w:rsid w:val="00170EF8"/>
    <w:rsid w:val="00172E9A"/>
    <w:rsid w:val="001733E1"/>
    <w:rsid w:val="00175603"/>
    <w:rsid w:val="00180993"/>
    <w:rsid w:val="00184D94"/>
    <w:rsid w:val="00186DDC"/>
    <w:rsid w:val="0018701A"/>
    <w:rsid w:val="00192ACC"/>
    <w:rsid w:val="00192E13"/>
    <w:rsid w:val="00192F61"/>
    <w:rsid w:val="001940F3"/>
    <w:rsid w:val="00194DAE"/>
    <w:rsid w:val="001974C0"/>
    <w:rsid w:val="001A26FC"/>
    <w:rsid w:val="001A386D"/>
    <w:rsid w:val="001B23F6"/>
    <w:rsid w:val="001B3BFA"/>
    <w:rsid w:val="001B48D2"/>
    <w:rsid w:val="001B4FC1"/>
    <w:rsid w:val="001C1D88"/>
    <w:rsid w:val="001C50C3"/>
    <w:rsid w:val="001C5DEB"/>
    <w:rsid w:val="001C6C45"/>
    <w:rsid w:val="001D3EA2"/>
    <w:rsid w:val="001D4889"/>
    <w:rsid w:val="001D62D2"/>
    <w:rsid w:val="001D7D2F"/>
    <w:rsid w:val="001E0039"/>
    <w:rsid w:val="001E10A9"/>
    <w:rsid w:val="001E1C6C"/>
    <w:rsid w:val="001E46FE"/>
    <w:rsid w:val="001E5C8E"/>
    <w:rsid w:val="001E6772"/>
    <w:rsid w:val="001E6CC5"/>
    <w:rsid w:val="001E73BE"/>
    <w:rsid w:val="001F028E"/>
    <w:rsid w:val="001F0CED"/>
    <w:rsid w:val="001F1B63"/>
    <w:rsid w:val="001F284E"/>
    <w:rsid w:val="001F3092"/>
    <w:rsid w:val="001F399F"/>
    <w:rsid w:val="001F4153"/>
    <w:rsid w:val="001F49C5"/>
    <w:rsid w:val="001F5B3F"/>
    <w:rsid w:val="001F5BA8"/>
    <w:rsid w:val="001F633D"/>
    <w:rsid w:val="002012B7"/>
    <w:rsid w:val="00201E3A"/>
    <w:rsid w:val="00206355"/>
    <w:rsid w:val="00206687"/>
    <w:rsid w:val="00206D19"/>
    <w:rsid w:val="00210760"/>
    <w:rsid w:val="00210C0D"/>
    <w:rsid w:val="0021309B"/>
    <w:rsid w:val="00216AF3"/>
    <w:rsid w:val="002171DD"/>
    <w:rsid w:val="00224531"/>
    <w:rsid w:val="00224C94"/>
    <w:rsid w:val="00225E77"/>
    <w:rsid w:val="00225FC9"/>
    <w:rsid w:val="00226818"/>
    <w:rsid w:val="002311DF"/>
    <w:rsid w:val="00236AEB"/>
    <w:rsid w:val="002442C8"/>
    <w:rsid w:val="00250F31"/>
    <w:rsid w:val="0025583D"/>
    <w:rsid w:val="0026073C"/>
    <w:rsid w:val="00261D81"/>
    <w:rsid w:val="00262148"/>
    <w:rsid w:val="00264EC3"/>
    <w:rsid w:val="002657D8"/>
    <w:rsid w:val="002661DB"/>
    <w:rsid w:val="00267BDE"/>
    <w:rsid w:val="00267F56"/>
    <w:rsid w:val="00271FEA"/>
    <w:rsid w:val="00272868"/>
    <w:rsid w:val="002739A0"/>
    <w:rsid w:val="0027685F"/>
    <w:rsid w:val="00280B0C"/>
    <w:rsid w:val="00282E74"/>
    <w:rsid w:val="00283177"/>
    <w:rsid w:val="00286B87"/>
    <w:rsid w:val="002874C1"/>
    <w:rsid w:val="002876AF"/>
    <w:rsid w:val="00290523"/>
    <w:rsid w:val="002913CB"/>
    <w:rsid w:val="002A1312"/>
    <w:rsid w:val="002A734D"/>
    <w:rsid w:val="002B59AA"/>
    <w:rsid w:val="002B6CED"/>
    <w:rsid w:val="002B766E"/>
    <w:rsid w:val="002C1CB0"/>
    <w:rsid w:val="002C23E0"/>
    <w:rsid w:val="002C4871"/>
    <w:rsid w:val="002D082E"/>
    <w:rsid w:val="002D1D0E"/>
    <w:rsid w:val="002D27CB"/>
    <w:rsid w:val="002D2AB0"/>
    <w:rsid w:val="002D3F7E"/>
    <w:rsid w:val="002D4AC3"/>
    <w:rsid w:val="002D5AEC"/>
    <w:rsid w:val="002E0E0E"/>
    <w:rsid w:val="002E4CD5"/>
    <w:rsid w:val="002E4EE3"/>
    <w:rsid w:val="002E64AD"/>
    <w:rsid w:val="002F0D9D"/>
    <w:rsid w:val="002F29CF"/>
    <w:rsid w:val="002F2B81"/>
    <w:rsid w:val="002F451F"/>
    <w:rsid w:val="002F654B"/>
    <w:rsid w:val="003050AE"/>
    <w:rsid w:val="00306BA7"/>
    <w:rsid w:val="00306D94"/>
    <w:rsid w:val="0031165F"/>
    <w:rsid w:val="00312418"/>
    <w:rsid w:val="00316F70"/>
    <w:rsid w:val="00325B9F"/>
    <w:rsid w:val="00326B1F"/>
    <w:rsid w:val="00331646"/>
    <w:rsid w:val="0033388B"/>
    <w:rsid w:val="00334F8D"/>
    <w:rsid w:val="00336DF8"/>
    <w:rsid w:val="00341252"/>
    <w:rsid w:val="00342E55"/>
    <w:rsid w:val="00343013"/>
    <w:rsid w:val="003431E9"/>
    <w:rsid w:val="003464FB"/>
    <w:rsid w:val="00352796"/>
    <w:rsid w:val="003546ED"/>
    <w:rsid w:val="00360154"/>
    <w:rsid w:val="00362359"/>
    <w:rsid w:val="003648F6"/>
    <w:rsid w:val="003678CF"/>
    <w:rsid w:val="00373A9E"/>
    <w:rsid w:val="0037595D"/>
    <w:rsid w:val="00377BEB"/>
    <w:rsid w:val="00377D57"/>
    <w:rsid w:val="00383915"/>
    <w:rsid w:val="00385C82"/>
    <w:rsid w:val="003870E2"/>
    <w:rsid w:val="003911F4"/>
    <w:rsid w:val="00391CBF"/>
    <w:rsid w:val="00394846"/>
    <w:rsid w:val="003949A3"/>
    <w:rsid w:val="00397366"/>
    <w:rsid w:val="003A006C"/>
    <w:rsid w:val="003A2D4E"/>
    <w:rsid w:val="003A330C"/>
    <w:rsid w:val="003A4EAB"/>
    <w:rsid w:val="003A586C"/>
    <w:rsid w:val="003A616E"/>
    <w:rsid w:val="003A72D0"/>
    <w:rsid w:val="003B08F5"/>
    <w:rsid w:val="003B0A91"/>
    <w:rsid w:val="003B1ACA"/>
    <w:rsid w:val="003B338B"/>
    <w:rsid w:val="003B43B0"/>
    <w:rsid w:val="003B61ED"/>
    <w:rsid w:val="003B633C"/>
    <w:rsid w:val="003B6E10"/>
    <w:rsid w:val="003C0341"/>
    <w:rsid w:val="003C1E77"/>
    <w:rsid w:val="003C2ABD"/>
    <w:rsid w:val="003C2F34"/>
    <w:rsid w:val="003C4460"/>
    <w:rsid w:val="003C5C64"/>
    <w:rsid w:val="003C62A8"/>
    <w:rsid w:val="003D2864"/>
    <w:rsid w:val="003D40C0"/>
    <w:rsid w:val="003D5492"/>
    <w:rsid w:val="003D7DAB"/>
    <w:rsid w:val="003E1930"/>
    <w:rsid w:val="003E2C86"/>
    <w:rsid w:val="003E50FB"/>
    <w:rsid w:val="003E5216"/>
    <w:rsid w:val="003E667B"/>
    <w:rsid w:val="003E77C4"/>
    <w:rsid w:val="003E7D02"/>
    <w:rsid w:val="003F16D6"/>
    <w:rsid w:val="003F191C"/>
    <w:rsid w:val="003F1D8B"/>
    <w:rsid w:val="003F1D97"/>
    <w:rsid w:val="003F31F5"/>
    <w:rsid w:val="003F5BDB"/>
    <w:rsid w:val="003F5CB6"/>
    <w:rsid w:val="003F5F72"/>
    <w:rsid w:val="00402B19"/>
    <w:rsid w:val="00410A26"/>
    <w:rsid w:val="004129BF"/>
    <w:rsid w:val="00413E4C"/>
    <w:rsid w:val="0041644B"/>
    <w:rsid w:val="00417A33"/>
    <w:rsid w:val="004214A5"/>
    <w:rsid w:val="0042273F"/>
    <w:rsid w:val="004246C3"/>
    <w:rsid w:val="0042568B"/>
    <w:rsid w:val="0043019E"/>
    <w:rsid w:val="004311A3"/>
    <w:rsid w:val="00432479"/>
    <w:rsid w:val="00433E7C"/>
    <w:rsid w:val="00435440"/>
    <w:rsid w:val="00437904"/>
    <w:rsid w:val="00437B63"/>
    <w:rsid w:val="004403DD"/>
    <w:rsid w:val="00441AE8"/>
    <w:rsid w:val="00442A84"/>
    <w:rsid w:val="00442AC9"/>
    <w:rsid w:val="00445CDA"/>
    <w:rsid w:val="00445F05"/>
    <w:rsid w:val="0044642D"/>
    <w:rsid w:val="00450C69"/>
    <w:rsid w:val="00451062"/>
    <w:rsid w:val="004517FC"/>
    <w:rsid w:val="00451D84"/>
    <w:rsid w:val="004542C3"/>
    <w:rsid w:val="00454A30"/>
    <w:rsid w:val="00455389"/>
    <w:rsid w:val="004556F9"/>
    <w:rsid w:val="004564B9"/>
    <w:rsid w:val="0046050C"/>
    <w:rsid w:val="00461787"/>
    <w:rsid w:val="00470961"/>
    <w:rsid w:val="00471848"/>
    <w:rsid w:val="00471F4F"/>
    <w:rsid w:val="00472F12"/>
    <w:rsid w:val="00473B3D"/>
    <w:rsid w:val="00473FA1"/>
    <w:rsid w:val="0047526B"/>
    <w:rsid w:val="00476D1B"/>
    <w:rsid w:val="0047703B"/>
    <w:rsid w:val="00483523"/>
    <w:rsid w:val="00486BB0"/>
    <w:rsid w:val="004876F4"/>
    <w:rsid w:val="0049015C"/>
    <w:rsid w:val="00490CAF"/>
    <w:rsid w:val="00490FD6"/>
    <w:rsid w:val="0049149C"/>
    <w:rsid w:val="00493FBA"/>
    <w:rsid w:val="004A0507"/>
    <w:rsid w:val="004A7085"/>
    <w:rsid w:val="004B0484"/>
    <w:rsid w:val="004B2629"/>
    <w:rsid w:val="004B58FA"/>
    <w:rsid w:val="004B66F8"/>
    <w:rsid w:val="004B690A"/>
    <w:rsid w:val="004C0D96"/>
    <w:rsid w:val="004C4B3A"/>
    <w:rsid w:val="004C6D74"/>
    <w:rsid w:val="004C72A1"/>
    <w:rsid w:val="004C7CC5"/>
    <w:rsid w:val="004D025C"/>
    <w:rsid w:val="004D1D8D"/>
    <w:rsid w:val="004D24A9"/>
    <w:rsid w:val="004D479D"/>
    <w:rsid w:val="004D5478"/>
    <w:rsid w:val="004D5F5A"/>
    <w:rsid w:val="004E2C8A"/>
    <w:rsid w:val="004E61FB"/>
    <w:rsid w:val="004F1C65"/>
    <w:rsid w:val="004F2294"/>
    <w:rsid w:val="004F3E68"/>
    <w:rsid w:val="004F46E0"/>
    <w:rsid w:val="004F47A9"/>
    <w:rsid w:val="00500F70"/>
    <w:rsid w:val="005014BC"/>
    <w:rsid w:val="005028B3"/>
    <w:rsid w:val="00510B20"/>
    <w:rsid w:val="0051710D"/>
    <w:rsid w:val="005171FE"/>
    <w:rsid w:val="005209B5"/>
    <w:rsid w:val="00522A3F"/>
    <w:rsid w:val="0052316B"/>
    <w:rsid w:val="005242EC"/>
    <w:rsid w:val="00526CBA"/>
    <w:rsid w:val="00533E96"/>
    <w:rsid w:val="00535F81"/>
    <w:rsid w:val="005373EC"/>
    <w:rsid w:val="0054291A"/>
    <w:rsid w:val="00543CA3"/>
    <w:rsid w:val="00545D7C"/>
    <w:rsid w:val="00552D46"/>
    <w:rsid w:val="00553DC6"/>
    <w:rsid w:val="0056006B"/>
    <w:rsid w:val="00560E9F"/>
    <w:rsid w:val="00562F15"/>
    <w:rsid w:val="00564167"/>
    <w:rsid w:val="00564B05"/>
    <w:rsid w:val="005651DA"/>
    <w:rsid w:val="005677FA"/>
    <w:rsid w:val="005705CB"/>
    <w:rsid w:val="0057342B"/>
    <w:rsid w:val="005762A1"/>
    <w:rsid w:val="005778C8"/>
    <w:rsid w:val="00580C1D"/>
    <w:rsid w:val="0058176E"/>
    <w:rsid w:val="005817E0"/>
    <w:rsid w:val="005832A4"/>
    <w:rsid w:val="00586CC9"/>
    <w:rsid w:val="00590465"/>
    <w:rsid w:val="0059078B"/>
    <w:rsid w:val="00592284"/>
    <w:rsid w:val="005930D8"/>
    <w:rsid w:val="00593AB1"/>
    <w:rsid w:val="00593BD8"/>
    <w:rsid w:val="0059415C"/>
    <w:rsid w:val="00597871"/>
    <w:rsid w:val="005A099B"/>
    <w:rsid w:val="005B023C"/>
    <w:rsid w:val="005B1E99"/>
    <w:rsid w:val="005B7E02"/>
    <w:rsid w:val="005C071F"/>
    <w:rsid w:val="005C2C7E"/>
    <w:rsid w:val="005C54C0"/>
    <w:rsid w:val="005C551B"/>
    <w:rsid w:val="005C646D"/>
    <w:rsid w:val="005C7822"/>
    <w:rsid w:val="005D369F"/>
    <w:rsid w:val="005D3ABA"/>
    <w:rsid w:val="005D46A3"/>
    <w:rsid w:val="005D55D7"/>
    <w:rsid w:val="005D793D"/>
    <w:rsid w:val="005E0C44"/>
    <w:rsid w:val="005E2B1A"/>
    <w:rsid w:val="005E3104"/>
    <w:rsid w:val="005E3614"/>
    <w:rsid w:val="005E4BC8"/>
    <w:rsid w:val="005F0485"/>
    <w:rsid w:val="005F15B6"/>
    <w:rsid w:val="005F2742"/>
    <w:rsid w:val="005F2831"/>
    <w:rsid w:val="005F4032"/>
    <w:rsid w:val="005F493F"/>
    <w:rsid w:val="005F4ED4"/>
    <w:rsid w:val="005F7BAC"/>
    <w:rsid w:val="005F7E6B"/>
    <w:rsid w:val="0060000D"/>
    <w:rsid w:val="006053DC"/>
    <w:rsid w:val="00605EF2"/>
    <w:rsid w:val="00605F53"/>
    <w:rsid w:val="006068A4"/>
    <w:rsid w:val="00607677"/>
    <w:rsid w:val="00610A25"/>
    <w:rsid w:val="00617263"/>
    <w:rsid w:val="006226FB"/>
    <w:rsid w:val="00622841"/>
    <w:rsid w:val="0062442A"/>
    <w:rsid w:val="00624C4F"/>
    <w:rsid w:val="00625612"/>
    <w:rsid w:val="00625E0E"/>
    <w:rsid w:val="0062785A"/>
    <w:rsid w:val="0063152A"/>
    <w:rsid w:val="00631D12"/>
    <w:rsid w:val="00631D7E"/>
    <w:rsid w:val="006322D3"/>
    <w:rsid w:val="006362B5"/>
    <w:rsid w:val="00640A9A"/>
    <w:rsid w:val="00641B11"/>
    <w:rsid w:val="00641E58"/>
    <w:rsid w:val="00642D3D"/>
    <w:rsid w:val="00643F3D"/>
    <w:rsid w:val="00646725"/>
    <w:rsid w:val="00651477"/>
    <w:rsid w:val="00653942"/>
    <w:rsid w:val="006550AA"/>
    <w:rsid w:val="0065604F"/>
    <w:rsid w:val="00656505"/>
    <w:rsid w:val="00657B3A"/>
    <w:rsid w:val="0066123C"/>
    <w:rsid w:val="00662677"/>
    <w:rsid w:val="00663865"/>
    <w:rsid w:val="00663A46"/>
    <w:rsid w:val="00666007"/>
    <w:rsid w:val="006704ED"/>
    <w:rsid w:val="00673747"/>
    <w:rsid w:val="00674B1D"/>
    <w:rsid w:val="00674D51"/>
    <w:rsid w:val="00680F3C"/>
    <w:rsid w:val="00682AF5"/>
    <w:rsid w:val="006838CD"/>
    <w:rsid w:val="00684A89"/>
    <w:rsid w:val="0068647D"/>
    <w:rsid w:val="006873DF"/>
    <w:rsid w:val="0069214C"/>
    <w:rsid w:val="00692293"/>
    <w:rsid w:val="006927F7"/>
    <w:rsid w:val="006930D0"/>
    <w:rsid w:val="006934DA"/>
    <w:rsid w:val="00694489"/>
    <w:rsid w:val="006949AA"/>
    <w:rsid w:val="00695B69"/>
    <w:rsid w:val="00696C84"/>
    <w:rsid w:val="006A0761"/>
    <w:rsid w:val="006A0F9F"/>
    <w:rsid w:val="006A2E0E"/>
    <w:rsid w:val="006A4809"/>
    <w:rsid w:val="006B197B"/>
    <w:rsid w:val="006B2C7C"/>
    <w:rsid w:val="006B42FC"/>
    <w:rsid w:val="006B4890"/>
    <w:rsid w:val="006B48E8"/>
    <w:rsid w:val="006B5AB1"/>
    <w:rsid w:val="006B630A"/>
    <w:rsid w:val="006B7764"/>
    <w:rsid w:val="006C0651"/>
    <w:rsid w:val="006C4573"/>
    <w:rsid w:val="006C548F"/>
    <w:rsid w:val="006C5820"/>
    <w:rsid w:val="006C5F4B"/>
    <w:rsid w:val="006C62EE"/>
    <w:rsid w:val="006D082D"/>
    <w:rsid w:val="006D1B88"/>
    <w:rsid w:val="006D1D3D"/>
    <w:rsid w:val="006D5084"/>
    <w:rsid w:val="006D52D4"/>
    <w:rsid w:val="006D6563"/>
    <w:rsid w:val="006E22E5"/>
    <w:rsid w:val="006E2C04"/>
    <w:rsid w:val="006E346C"/>
    <w:rsid w:val="006E6AEA"/>
    <w:rsid w:val="006F120B"/>
    <w:rsid w:val="006F2313"/>
    <w:rsid w:val="006F4106"/>
    <w:rsid w:val="006F46A2"/>
    <w:rsid w:val="006F7147"/>
    <w:rsid w:val="006F7250"/>
    <w:rsid w:val="00700D67"/>
    <w:rsid w:val="00701765"/>
    <w:rsid w:val="00703B24"/>
    <w:rsid w:val="007044A2"/>
    <w:rsid w:val="007059D8"/>
    <w:rsid w:val="00706495"/>
    <w:rsid w:val="0070691D"/>
    <w:rsid w:val="00710E5F"/>
    <w:rsid w:val="00711594"/>
    <w:rsid w:val="0071349C"/>
    <w:rsid w:val="00714E47"/>
    <w:rsid w:val="007163CB"/>
    <w:rsid w:val="00722C25"/>
    <w:rsid w:val="00723800"/>
    <w:rsid w:val="00727DB7"/>
    <w:rsid w:val="007335BD"/>
    <w:rsid w:val="0073590B"/>
    <w:rsid w:val="0073604F"/>
    <w:rsid w:val="007372FC"/>
    <w:rsid w:val="00741651"/>
    <w:rsid w:val="007432EB"/>
    <w:rsid w:val="00744925"/>
    <w:rsid w:val="00751B44"/>
    <w:rsid w:val="0075323D"/>
    <w:rsid w:val="007543FA"/>
    <w:rsid w:val="007549E2"/>
    <w:rsid w:val="0076183E"/>
    <w:rsid w:val="00764EA7"/>
    <w:rsid w:val="00765432"/>
    <w:rsid w:val="0077253C"/>
    <w:rsid w:val="007748D7"/>
    <w:rsid w:val="00775CDA"/>
    <w:rsid w:val="00777AB9"/>
    <w:rsid w:val="007801EE"/>
    <w:rsid w:val="0078132B"/>
    <w:rsid w:val="00782194"/>
    <w:rsid w:val="00782B78"/>
    <w:rsid w:val="00784A84"/>
    <w:rsid w:val="007876F7"/>
    <w:rsid w:val="00791528"/>
    <w:rsid w:val="00791FA8"/>
    <w:rsid w:val="0079551E"/>
    <w:rsid w:val="007A0317"/>
    <w:rsid w:val="007A0D73"/>
    <w:rsid w:val="007A160F"/>
    <w:rsid w:val="007A5519"/>
    <w:rsid w:val="007A6646"/>
    <w:rsid w:val="007A6B99"/>
    <w:rsid w:val="007B0DEB"/>
    <w:rsid w:val="007B2CEC"/>
    <w:rsid w:val="007B35FA"/>
    <w:rsid w:val="007B48AD"/>
    <w:rsid w:val="007B4C15"/>
    <w:rsid w:val="007B54DC"/>
    <w:rsid w:val="007B61DC"/>
    <w:rsid w:val="007B746F"/>
    <w:rsid w:val="007C0D73"/>
    <w:rsid w:val="007C1B93"/>
    <w:rsid w:val="007C6B63"/>
    <w:rsid w:val="007D195F"/>
    <w:rsid w:val="007D6CF0"/>
    <w:rsid w:val="007E1BAC"/>
    <w:rsid w:val="007E27F5"/>
    <w:rsid w:val="007E34C2"/>
    <w:rsid w:val="007E3771"/>
    <w:rsid w:val="007E5547"/>
    <w:rsid w:val="007E5686"/>
    <w:rsid w:val="007F4E5D"/>
    <w:rsid w:val="007F4E77"/>
    <w:rsid w:val="007F58C3"/>
    <w:rsid w:val="0080270B"/>
    <w:rsid w:val="008037BA"/>
    <w:rsid w:val="008037FD"/>
    <w:rsid w:val="008057FA"/>
    <w:rsid w:val="00806401"/>
    <w:rsid w:val="00810EE9"/>
    <w:rsid w:val="008147DA"/>
    <w:rsid w:val="00814BA6"/>
    <w:rsid w:val="008164C4"/>
    <w:rsid w:val="00816592"/>
    <w:rsid w:val="0081732F"/>
    <w:rsid w:val="008203DD"/>
    <w:rsid w:val="00823624"/>
    <w:rsid w:val="00823EFA"/>
    <w:rsid w:val="00824513"/>
    <w:rsid w:val="00825ADC"/>
    <w:rsid w:val="00826F3F"/>
    <w:rsid w:val="008274E3"/>
    <w:rsid w:val="008329BF"/>
    <w:rsid w:val="008331FB"/>
    <w:rsid w:val="00834C05"/>
    <w:rsid w:val="008360CD"/>
    <w:rsid w:val="0083709E"/>
    <w:rsid w:val="008373E1"/>
    <w:rsid w:val="00837B27"/>
    <w:rsid w:val="0084384B"/>
    <w:rsid w:val="00847442"/>
    <w:rsid w:val="00851761"/>
    <w:rsid w:val="008522B4"/>
    <w:rsid w:val="0085298F"/>
    <w:rsid w:val="00853261"/>
    <w:rsid w:val="00855EF4"/>
    <w:rsid w:val="00860BB4"/>
    <w:rsid w:val="00862F28"/>
    <w:rsid w:val="008650E2"/>
    <w:rsid w:val="00865607"/>
    <w:rsid w:val="00867745"/>
    <w:rsid w:val="00870C8F"/>
    <w:rsid w:val="00874D11"/>
    <w:rsid w:val="0087515B"/>
    <w:rsid w:val="00875778"/>
    <w:rsid w:val="00876267"/>
    <w:rsid w:val="00876412"/>
    <w:rsid w:val="008765DE"/>
    <w:rsid w:val="00877012"/>
    <w:rsid w:val="00877EB6"/>
    <w:rsid w:val="008873BD"/>
    <w:rsid w:val="00887C39"/>
    <w:rsid w:val="00890EE8"/>
    <w:rsid w:val="0089355C"/>
    <w:rsid w:val="00893D5F"/>
    <w:rsid w:val="00893EED"/>
    <w:rsid w:val="00895E61"/>
    <w:rsid w:val="00896022"/>
    <w:rsid w:val="00897BFB"/>
    <w:rsid w:val="008A2A94"/>
    <w:rsid w:val="008A3212"/>
    <w:rsid w:val="008A6459"/>
    <w:rsid w:val="008B0832"/>
    <w:rsid w:val="008B1E93"/>
    <w:rsid w:val="008B38B9"/>
    <w:rsid w:val="008B4B96"/>
    <w:rsid w:val="008B7E14"/>
    <w:rsid w:val="008C040E"/>
    <w:rsid w:val="008C1A62"/>
    <w:rsid w:val="008C6374"/>
    <w:rsid w:val="008D0513"/>
    <w:rsid w:val="008D122C"/>
    <w:rsid w:val="008D1EBE"/>
    <w:rsid w:val="008D20EC"/>
    <w:rsid w:val="008D269B"/>
    <w:rsid w:val="008D2EC1"/>
    <w:rsid w:val="008D3A10"/>
    <w:rsid w:val="008D4743"/>
    <w:rsid w:val="008D5EA5"/>
    <w:rsid w:val="008D6C59"/>
    <w:rsid w:val="008E1C13"/>
    <w:rsid w:val="008E26E1"/>
    <w:rsid w:val="008E3711"/>
    <w:rsid w:val="008E3743"/>
    <w:rsid w:val="008E6849"/>
    <w:rsid w:val="008E6F4C"/>
    <w:rsid w:val="008F01DB"/>
    <w:rsid w:val="008F15A6"/>
    <w:rsid w:val="008F2832"/>
    <w:rsid w:val="008F3C89"/>
    <w:rsid w:val="008F3D28"/>
    <w:rsid w:val="00900233"/>
    <w:rsid w:val="00900596"/>
    <w:rsid w:val="0090068D"/>
    <w:rsid w:val="00900837"/>
    <w:rsid w:val="009069F6"/>
    <w:rsid w:val="0091121E"/>
    <w:rsid w:val="00913BAB"/>
    <w:rsid w:val="009168CA"/>
    <w:rsid w:val="00923194"/>
    <w:rsid w:val="00923E02"/>
    <w:rsid w:val="009250F5"/>
    <w:rsid w:val="00926CF4"/>
    <w:rsid w:val="00935583"/>
    <w:rsid w:val="00935751"/>
    <w:rsid w:val="00941DFC"/>
    <w:rsid w:val="00942128"/>
    <w:rsid w:val="0094549E"/>
    <w:rsid w:val="009506B9"/>
    <w:rsid w:val="00951174"/>
    <w:rsid w:val="00952530"/>
    <w:rsid w:val="00953082"/>
    <w:rsid w:val="00960C99"/>
    <w:rsid w:val="009632C4"/>
    <w:rsid w:val="0096595D"/>
    <w:rsid w:val="00966DFE"/>
    <w:rsid w:val="00966FF0"/>
    <w:rsid w:val="00967248"/>
    <w:rsid w:val="00967C49"/>
    <w:rsid w:val="00972C1C"/>
    <w:rsid w:val="00973FDC"/>
    <w:rsid w:val="00980E11"/>
    <w:rsid w:val="009845BE"/>
    <w:rsid w:val="00991201"/>
    <w:rsid w:val="00992994"/>
    <w:rsid w:val="00992FB9"/>
    <w:rsid w:val="009943DE"/>
    <w:rsid w:val="0099485B"/>
    <w:rsid w:val="0099491C"/>
    <w:rsid w:val="009A0586"/>
    <w:rsid w:val="009A13C3"/>
    <w:rsid w:val="009A17E7"/>
    <w:rsid w:val="009A2277"/>
    <w:rsid w:val="009A270F"/>
    <w:rsid w:val="009A2F0C"/>
    <w:rsid w:val="009A4A2D"/>
    <w:rsid w:val="009A708C"/>
    <w:rsid w:val="009B41A0"/>
    <w:rsid w:val="009B4394"/>
    <w:rsid w:val="009B45A7"/>
    <w:rsid w:val="009B52C4"/>
    <w:rsid w:val="009B749C"/>
    <w:rsid w:val="009C33AF"/>
    <w:rsid w:val="009C4207"/>
    <w:rsid w:val="009C5D2D"/>
    <w:rsid w:val="009D003D"/>
    <w:rsid w:val="009D0511"/>
    <w:rsid w:val="009D10A8"/>
    <w:rsid w:val="009D3498"/>
    <w:rsid w:val="009D3B95"/>
    <w:rsid w:val="009D41C1"/>
    <w:rsid w:val="009D6181"/>
    <w:rsid w:val="009D6182"/>
    <w:rsid w:val="009D7844"/>
    <w:rsid w:val="009E0443"/>
    <w:rsid w:val="009E0EDF"/>
    <w:rsid w:val="009E44FA"/>
    <w:rsid w:val="009E56BC"/>
    <w:rsid w:val="009E71C0"/>
    <w:rsid w:val="009F1BE4"/>
    <w:rsid w:val="009F2BC4"/>
    <w:rsid w:val="009F2E39"/>
    <w:rsid w:val="009F3E35"/>
    <w:rsid w:val="009F71AB"/>
    <w:rsid w:val="009F76CE"/>
    <w:rsid w:val="009F7E6E"/>
    <w:rsid w:val="00A017D8"/>
    <w:rsid w:val="00A03C58"/>
    <w:rsid w:val="00A04E15"/>
    <w:rsid w:val="00A057A4"/>
    <w:rsid w:val="00A06328"/>
    <w:rsid w:val="00A06A2A"/>
    <w:rsid w:val="00A11678"/>
    <w:rsid w:val="00A11A1D"/>
    <w:rsid w:val="00A12B1C"/>
    <w:rsid w:val="00A134E1"/>
    <w:rsid w:val="00A13E5D"/>
    <w:rsid w:val="00A15450"/>
    <w:rsid w:val="00A204E3"/>
    <w:rsid w:val="00A21BC8"/>
    <w:rsid w:val="00A249C8"/>
    <w:rsid w:val="00A25424"/>
    <w:rsid w:val="00A31552"/>
    <w:rsid w:val="00A32EC1"/>
    <w:rsid w:val="00A378DF"/>
    <w:rsid w:val="00A4056E"/>
    <w:rsid w:val="00A42044"/>
    <w:rsid w:val="00A42B2E"/>
    <w:rsid w:val="00A42BEE"/>
    <w:rsid w:val="00A435DA"/>
    <w:rsid w:val="00A44484"/>
    <w:rsid w:val="00A449C7"/>
    <w:rsid w:val="00A44B2B"/>
    <w:rsid w:val="00A50A0C"/>
    <w:rsid w:val="00A52655"/>
    <w:rsid w:val="00A5321C"/>
    <w:rsid w:val="00A53687"/>
    <w:rsid w:val="00A53BD7"/>
    <w:rsid w:val="00A53D31"/>
    <w:rsid w:val="00A54135"/>
    <w:rsid w:val="00A558B5"/>
    <w:rsid w:val="00A57039"/>
    <w:rsid w:val="00A5712B"/>
    <w:rsid w:val="00A61926"/>
    <w:rsid w:val="00A61A38"/>
    <w:rsid w:val="00A62CB7"/>
    <w:rsid w:val="00A664C1"/>
    <w:rsid w:val="00A66B51"/>
    <w:rsid w:val="00A71718"/>
    <w:rsid w:val="00A71BD5"/>
    <w:rsid w:val="00A731A0"/>
    <w:rsid w:val="00A73C90"/>
    <w:rsid w:val="00A75264"/>
    <w:rsid w:val="00A76366"/>
    <w:rsid w:val="00A817A6"/>
    <w:rsid w:val="00A82392"/>
    <w:rsid w:val="00A857A4"/>
    <w:rsid w:val="00A85A2E"/>
    <w:rsid w:val="00A85B56"/>
    <w:rsid w:val="00A87849"/>
    <w:rsid w:val="00A92141"/>
    <w:rsid w:val="00A93285"/>
    <w:rsid w:val="00A938AE"/>
    <w:rsid w:val="00A93E0B"/>
    <w:rsid w:val="00A93F37"/>
    <w:rsid w:val="00A96AC2"/>
    <w:rsid w:val="00AA1425"/>
    <w:rsid w:val="00AA42B7"/>
    <w:rsid w:val="00AA55EE"/>
    <w:rsid w:val="00AA7669"/>
    <w:rsid w:val="00AA7D1C"/>
    <w:rsid w:val="00AB09D8"/>
    <w:rsid w:val="00AC0208"/>
    <w:rsid w:val="00AC0C0B"/>
    <w:rsid w:val="00AC2975"/>
    <w:rsid w:val="00AC358F"/>
    <w:rsid w:val="00AD0FA8"/>
    <w:rsid w:val="00AD406F"/>
    <w:rsid w:val="00AD4D0E"/>
    <w:rsid w:val="00AD50C7"/>
    <w:rsid w:val="00AD6709"/>
    <w:rsid w:val="00AD72D3"/>
    <w:rsid w:val="00AD76F1"/>
    <w:rsid w:val="00AE02E4"/>
    <w:rsid w:val="00AE080D"/>
    <w:rsid w:val="00AE1545"/>
    <w:rsid w:val="00AE3058"/>
    <w:rsid w:val="00AE413E"/>
    <w:rsid w:val="00AF0647"/>
    <w:rsid w:val="00AF1579"/>
    <w:rsid w:val="00AF3486"/>
    <w:rsid w:val="00AF5A56"/>
    <w:rsid w:val="00AF6EF7"/>
    <w:rsid w:val="00AF7397"/>
    <w:rsid w:val="00B0351B"/>
    <w:rsid w:val="00B03A2A"/>
    <w:rsid w:val="00B045BA"/>
    <w:rsid w:val="00B0470D"/>
    <w:rsid w:val="00B0559F"/>
    <w:rsid w:val="00B05FC0"/>
    <w:rsid w:val="00B11B3F"/>
    <w:rsid w:val="00B15467"/>
    <w:rsid w:val="00B161F1"/>
    <w:rsid w:val="00B167BA"/>
    <w:rsid w:val="00B22A0B"/>
    <w:rsid w:val="00B2321E"/>
    <w:rsid w:val="00B24321"/>
    <w:rsid w:val="00B25C72"/>
    <w:rsid w:val="00B300CD"/>
    <w:rsid w:val="00B30A9D"/>
    <w:rsid w:val="00B30C05"/>
    <w:rsid w:val="00B44647"/>
    <w:rsid w:val="00B45F75"/>
    <w:rsid w:val="00B46022"/>
    <w:rsid w:val="00B461AD"/>
    <w:rsid w:val="00B46D5F"/>
    <w:rsid w:val="00B46E04"/>
    <w:rsid w:val="00B56046"/>
    <w:rsid w:val="00B625F6"/>
    <w:rsid w:val="00B6630F"/>
    <w:rsid w:val="00B669AD"/>
    <w:rsid w:val="00B707D3"/>
    <w:rsid w:val="00B70E5A"/>
    <w:rsid w:val="00B71CF0"/>
    <w:rsid w:val="00B727EC"/>
    <w:rsid w:val="00B733C1"/>
    <w:rsid w:val="00B7379C"/>
    <w:rsid w:val="00B74BCF"/>
    <w:rsid w:val="00B81FBD"/>
    <w:rsid w:val="00B83D33"/>
    <w:rsid w:val="00B84697"/>
    <w:rsid w:val="00B849DF"/>
    <w:rsid w:val="00B8504F"/>
    <w:rsid w:val="00B86081"/>
    <w:rsid w:val="00B86AAF"/>
    <w:rsid w:val="00B873A8"/>
    <w:rsid w:val="00B90648"/>
    <w:rsid w:val="00B97509"/>
    <w:rsid w:val="00BA26D3"/>
    <w:rsid w:val="00BA40A7"/>
    <w:rsid w:val="00BA46EF"/>
    <w:rsid w:val="00BA51B7"/>
    <w:rsid w:val="00BA54C5"/>
    <w:rsid w:val="00BA589F"/>
    <w:rsid w:val="00BA6852"/>
    <w:rsid w:val="00BA6E47"/>
    <w:rsid w:val="00BB1E05"/>
    <w:rsid w:val="00BB2974"/>
    <w:rsid w:val="00BB4AD6"/>
    <w:rsid w:val="00BB7AD6"/>
    <w:rsid w:val="00BC3BDF"/>
    <w:rsid w:val="00BC3FD2"/>
    <w:rsid w:val="00BC64FB"/>
    <w:rsid w:val="00BC6C83"/>
    <w:rsid w:val="00BD4A16"/>
    <w:rsid w:val="00BD5599"/>
    <w:rsid w:val="00BE01D6"/>
    <w:rsid w:val="00BE0485"/>
    <w:rsid w:val="00BE1F83"/>
    <w:rsid w:val="00BE2C81"/>
    <w:rsid w:val="00BE30F0"/>
    <w:rsid w:val="00BE3F48"/>
    <w:rsid w:val="00BE64FF"/>
    <w:rsid w:val="00BE7857"/>
    <w:rsid w:val="00BF4560"/>
    <w:rsid w:val="00BF480D"/>
    <w:rsid w:val="00BF554C"/>
    <w:rsid w:val="00BF5611"/>
    <w:rsid w:val="00BF7620"/>
    <w:rsid w:val="00C01768"/>
    <w:rsid w:val="00C029A4"/>
    <w:rsid w:val="00C02DF4"/>
    <w:rsid w:val="00C05C0A"/>
    <w:rsid w:val="00C05F0F"/>
    <w:rsid w:val="00C07BAD"/>
    <w:rsid w:val="00C10CD7"/>
    <w:rsid w:val="00C14256"/>
    <w:rsid w:val="00C14AB1"/>
    <w:rsid w:val="00C169DA"/>
    <w:rsid w:val="00C21F30"/>
    <w:rsid w:val="00C2315F"/>
    <w:rsid w:val="00C23C8B"/>
    <w:rsid w:val="00C24EA3"/>
    <w:rsid w:val="00C26860"/>
    <w:rsid w:val="00C2750F"/>
    <w:rsid w:val="00C27D4F"/>
    <w:rsid w:val="00C3553D"/>
    <w:rsid w:val="00C3628D"/>
    <w:rsid w:val="00C4287E"/>
    <w:rsid w:val="00C438C0"/>
    <w:rsid w:val="00C466FA"/>
    <w:rsid w:val="00C46F1D"/>
    <w:rsid w:val="00C47EB7"/>
    <w:rsid w:val="00C514BB"/>
    <w:rsid w:val="00C51C8B"/>
    <w:rsid w:val="00C5211E"/>
    <w:rsid w:val="00C542E9"/>
    <w:rsid w:val="00C545FA"/>
    <w:rsid w:val="00C552B8"/>
    <w:rsid w:val="00C55A68"/>
    <w:rsid w:val="00C56064"/>
    <w:rsid w:val="00C61218"/>
    <w:rsid w:val="00C616A3"/>
    <w:rsid w:val="00C643FF"/>
    <w:rsid w:val="00C6567F"/>
    <w:rsid w:val="00C6707E"/>
    <w:rsid w:val="00C70EFB"/>
    <w:rsid w:val="00C7103E"/>
    <w:rsid w:val="00C711D3"/>
    <w:rsid w:val="00C71F38"/>
    <w:rsid w:val="00C72BA5"/>
    <w:rsid w:val="00C76FA7"/>
    <w:rsid w:val="00C778D9"/>
    <w:rsid w:val="00C80F42"/>
    <w:rsid w:val="00C81176"/>
    <w:rsid w:val="00C8351E"/>
    <w:rsid w:val="00C84DD3"/>
    <w:rsid w:val="00C85FCC"/>
    <w:rsid w:val="00C87B44"/>
    <w:rsid w:val="00C90626"/>
    <w:rsid w:val="00C92596"/>
    <w:rsid w:val="00C9259F"/>
    <w:rsid w:val="00C94436"/>
    <w:rsid w:val="00C94777"/>
    <w:rsid w:val="00C95984"/>
    <w:rsid w:val="00C97503"/>
    <w:rsid w:val="00C97A20"/>
    <w:rsid w:val="00CA155D"/>
    <w:rsid w:val="00CA1D3C"/>
    <w:rsid w:val="00CA2DBC"/>
    <w:rsid w:val="00CA344F"/>
    <w:rsid w:val="00CA53B5"/>
    <w:rsid w:val="00CA700F"/>
    <w:rsid w:val="00CA712A"/>
    <w:rsid w:val="00CB039F"/>
    <w:rsid w:val="00CB0A32"/>
    <w:rsid w:val="00CB0CCC"/>
    <w:rsid w:val="00CB162A"/>
    <w:rsid w:val="00CB31D9"/>
    <w:rsid w:val="00CB3775"/>
    <w:rsid w:val="00CB486A"/>
    <w:rsid w:val="00CC2D9B"/>
    <w:rsid w:val="00CC4BB0"/>
    <w:rsid w:val="00CC594D"/>
    <w:rsid w:val="00CC795F"/>
    <w:rsid w:val="00CC7F3E"/>
    <w:rsid w:val="00CD0B78"/>
    <w:rsid w:val="00CD29FA"/>
    <w:rsid w:val="00CD40B7"/>
    <w:rsid w:val="00CD45C9"/>
    <w:rsid w:val="00CD4B02"/>
    <w:rsid w:val="00CD6B1F"/>
    <w:rsid w:val="00CD6C67"/>
    <w:rsid w:val="00CE56C8"/>
    <w:rsid w:val="00CE70C9"/>
    <w:rsid w:val="00CE7D6B"/>
    <w:rsid w:val="00CE7DC5"/>
    <w:rsid w:val="00CF046E"/>
    <w:rsid w:val="00CF0ABC"/>
    <w:rsid w:val="00CF2B1F"/>
    <w:rsid w:val="00CF3183"/>
    <w:rsid w:val="00CF323D"/>
    <w:rsid w:val="00D006E5"/>
    <w:rsid w:val="00D03B5C"/>
    <w:rsid w:val="00D0739B"/>
    <w:rsid w:val="00D07F42"/>
    <w:rsid w:val="00D116B6"/>
    <w:rsid w:val="00D171AE"/>
    <w:rsid w:val="00D24A56"/>
    <w:rsid w:val="00D25191"/>
    <w:rsid w:val="00D253A1"/>
    <w:rsid w:val="00D256A6"/>
    <w:rsid w:val="00D27E34"/>
    <w:rsid w:val="00D3482B"/>
    <w:rsid w:val="00D37DB8"/>
    <w:rsid w:val="00D41706"/>
    <w:rsid w:val="00D43A7A"/>
    <w:rsid w:val="00D44BCB"/>
    <w:rsid w:val="00D4589E"/>
    <w:rsid w:val="00D479A3"/>
    <w:rsid w:val="00D47B88"/>
    <w:rsid w:val="00D503BE"/>
    <w:rsid w:val="00D51A24"/>
    <w:rsid w:val="00D51BFB"/>
    <w:rsid w:val="00D52AD6"/>
    <w:rsid w:val="00D54507"/>
    <w:rsid w:val="00D549AB"/>
    <w:rsid w:val="00D5593F"/>
    <w:rsid w:val="00D60A28"/>
    <w:rsid w:val="00D64AE1"/>
    <w:rsid w:val="00D65FA5"/>
    <w:rsid w:val="00D66AEE"/>
    <w:rsid w:val="00D70D48"/>
    <w:rsid w:val="00D71184"/>
    <w:rsid w:val="00D71201"/>
    <w:rsid w:val="00D72ACC"/>
    <w:rsid w:val="00D72C16"/>
    <w:rsid w:val="00D742F0"/>
    <w:rsid w:val="00D747E8"/>
    <w:rsid w:val="00D7511D"/>
    <w:rsid w:val="00D75ED9"/>
    <w:rsid w:val="00D80E6F"/>
    <w:rsid w:val="00D814DC"/>
    <w:rsid w:val="00D81C9B"/>
    <w:rsid w:val="00D84A0C"/>
    <w:rsid w:val="00D860E3"/>
    <w:rsid w:val="00D92EE3"/>
    <w:rsid w:val="00D92EE5"/>
    <w:rsid w:val="00DA0073"/>
    <w:rsid w:val="00DA0A4A"/>
    <w:rsid w:val="00DA0E72"/>
    <w:rsid w:val="00DA147E"/>
    <w:rsid w:val="00DA1B7B"/>
    <w:rsid w:val="00DA24F4"/>
    <w:rsid w:val="00DA24FF"/>
    <w:rsid w:val="00DA344F"/>
    <w:rsid w:val="00DA3FC7"/>
    <w:rsid w:val="00DA59E5"/>
    <w:rsid w:val="00DA79C8"/>
    <w:rsid w:val="00DB0BA5"/>
    <w:rsid w:val="00DB3096"/>
    <w:rsid w:val="00DB4DFB"/>
    <w:rsid w:val="00DB6247"/>
    <w:rsid w:val="00DB6348"/>
    <w:rsid w:val="00DB6858"/>
    <w:rsid w:val="00DB7BE2"/>
    <w:rsid w:val="00DC30CF"/>
    <w:rsid w:val="00DC62E7"/>
    <w:rsid w:val="00DC707D"/>
    <w:rsid w:val="00DD1E2D"/>
    <w:rsid w:val="00DD2CA9"/>
    <w:rsid w:val="00DD48DD"/>
    <w:rsid w:val="00DD5E40"/>
    <w:rsid w:val="00DD61B2"/>
    <w:rsid w:val="00DD6DEF"/>
    <w:rsid w:val="00DD7EF4"/>
    <w:rsid w:val="00DE25F8"/>
    <w:rsid w:val="00DE35A0"/>
    <w:rsid w:val="00DE57BF"/>
    <w:rsid w:val="00DF1DBC"/>
    <w:rsid w:val="00DF7D65"/>
    <w:rsid w:val="00E01A5B"/>
    <w:rsid w:val="00E0252D"/>
    <w:rsid w:val="00E05369"/>
    <w:rsid w:val="00E054AB"/>
    <w:rsid w:val="00E0691B"/>
    <w:rsid w:val="00E11BAE"/>
    <w:rsid w:val="00E13F3E"/>
    <w:rsid w:val="00E162F1"/>
    <w:rsid w:val="00E1718E"/>
    <w:rsid w:val="00E20265"/>
    <w:rsid w:val="00E20581"/>
    <w:rsid w:val="00E21E73"/>
    <w:rsid w:val="00E245CD"/>
    <w:rsid w:val="00E245F2"/>
    <w:rsid w:val="00E2515B"/>
    <w:rsid w:val="00E2758D"/>
    <w:rsid w:val="00E27D5A"/>
    <w:rsid w:val="00E27F39"/>
    <w:rsid w:val="00E30B65"/>
    <w:rsid w:val="00E30DB2"/>
    <w:rsid w:val="00E32C70"/>
    <w:rsid w:val="00E33B09"/>
    <w:rsid w:val="00E40914"/>
    <w:rsid w:val="00E41776"/>
    <w:rsid w:val="00E41D4A"/>
    <w:rsid w:val="00E4208E"/>
    <w:rsid w:val="00E431C5"/>
    <w:rsid w:val="00E435C9"/>
    <w:rsid w:val="00E43CA2"/>
    <w:rsid w:val="00E45C9C"/>
    <w:rsid w:val="00E523F5"/>
    <w:rsid w:val="00E5277B"/>
    <w:rsid w:val="00E529C5"/>
    <w:rsid w:val="00E568C1"/>
    <w:rsid w:val="00E57ECA"/>
    <w:rsid w:val="00E62221"/>
    <w:rsid w:val="00E633DE"/>
    <w:rsid w:val="00E663A3"/>
    <w:rsid w:val="00E66DDC"/>
    <w:rsid w:val="00E67EDA"/>
    <w:rsid w:val="00E700BA"/>
    <w:rsid w:val="00E7072E"/>
    <w:rsid w:val="00E73070"/>
    <w:rsid w:val="00E75255"/>
    <w:rsid w:val="00E83FD7"/>
    <w:rsid w:val="00E85872"/>
    <w:rsid w:val="00E85CC0"/>
    <w:rsid w:val="00E85FC9"/>
    <w:rsid w:val="00E8694D"/>
    <w:rsid w:val="00E86D56"/>
    <w:rsid w:val="00E9034E"/>
    <w:rsid w:val="00E9064A"/>
    <w:rsid w:val="00E91FB3"/>
    <w:rsid w:val="00E9309C"/>
    <w:rsid w:val="00E93AF5"/>
    <w:rsid w:val="00E94AB9"/>
    <w:rsid w:val="00E95F14"/>
    <w:rsid w:val="00E95F59"/>
    <w:rsid w:val="00E95F7E"/>
    <w:rsid w:val="00EA0915"/>
    <w:rsid w:val="00EA11E2"/>
    <w:rsid w:val="00EA16E2"/>
    <w:rsid w:val="00EA2E04"/>
    <w:rsid w:val="00EA4C59"/>
    <w:rsid w:val="00EA76C4"/>
    <w:rsid w:val="00EB08AB"/>
    <w:rsid w:val="00EB1CD1"/>
    <w:rsid w:val="00EB237D"/>
    <w:rsid w:val="00EB3E32"/>
    <w:rsid w:val="00EB53AF"/>
    <w:rsid w:val="00EB7F82"/>
    <w:rsid w:val="00EB7FB6"/>
    <w:rsid w:val="00EC0104"/>
    <w:rsid w:val="00EC03F2"/>
    <w:rsid w:val="00EC0B22"/>
    <w:rsid w:val="00EC6CB0"/>
    <w:rsid w:val="00ED1B9D"/>
    <w:rsid w:val="00ED2C1A"/>
    <w:rsid w:val="00ED4E07"/>
    <w:rsid w:val="00ED72AF"/>
    <w:rsid w:val="00ED7953"/>
    <w:rsid w:val="00EE0152"/>
    <w:rsid w:val="00EE18AB"/>
    <w:rsid w:val="00EE25AE"/>
    <w:rsid w:val="00EE2771"/>
    <w:rsid w:val="00EE2B19"/>
    <w:rsid w:val="00EE6CA2"/>
    <w:rsid w:val="00EE6E50"/>
    <w:rsid w:val="00EE75CA"/>
    <w:rsid w:val="00EF0A7F"/>
    <w:rsid w:val="00EF386E"/>
    <w:rsid w:val="00EF46AC"/>
    <w:rsid w:val="00EF7C01"/>
    <w:rsid w:val="00EF7DD4"/>
    <w:rsid w:val="00EF7F90"/>
    <w:rsid w:val="00F00A09"/>
    <w:rsid w:val="00F01001"/>
    <w:rsid w:val="00F0162C"/>
    <w:rsid w:val="00F02ECE"/>
    <w:rsid w:val="00F04639"/>
    <w:rsid w:val="00F0575E"/>
    <w:rsid w:val="00F07B8E"/>
    <w:rsid w:val="00F132AF"/>
    <w:rsid w:val="00F13FF3"/>
    <w:rsid w:val="00F141CB"/>
    <w:rsid w:val="00F16DFC"/>
    <w:rsid w:val="00F227ED"/>
    <w:rsid w:val="00F265CE"/>
    <w:rsid w:val="00F26835"/>
    <w:rsid w:val="00F26B36"/>
    <w:rsid w:val="00F3456C"/>
    <w:rsid w:val="00F34A1C"/>
    <w:rsid w:val="00F366FF"/>
    <w:rsid w:val="00F370A8"/>
    <w:rsid w:val="00F3785D"/>
    <w:rsid w:val="00F37EA4"/>
    <w:rsid w:val="00F421B7"/>
    <w:rsid w:val="00F45AEB"/>
    <w:rsid w:val="00F52DD5"/>
    <w:rsid w:val="00F607AE"/>
    <w:rsid w:val="00F62DE8"/>
    <w:rsid w:val="00F64DD6"/>
    <w:rsid w:val="00F67815"/>
    <w:rsid w:val="00F72952"/>
    <w:rsid w:val="00F72A48"/>
    <w:rsid w:val="00F747B3"/>
    <w:rsid w:val="00F772B9"/>
    <w:rsid w:val="00F8080F"/>
    <w:rsid w:val="00F82AAA"/>
    <w:rsid w:val="00F860EC"/>
    <w:rsid w:val="00F90906"/>
    <w:rsid w:val="00F941D6"/>
    <w:rsid w:val="00F948B1"/>
    <w:rsid w:val="00F9490A"/>
    <w:rsid w:val="00F95C93"/>
    <w:rsid w:val="00F970C1"/>
    <w:rsid w:val="00FA296E"/>
    <w:rsid w:val="00FA4B33"/>
    <w:rsid w:val="00FA56A7"/>
    <w:rsid w:val="00FA7CFE"/>
    <w:rsid w:val="00FB14FE"/>
    <w:rsid w:val="00FB1965"/>
    <w:rsid w:val="00FB1AC6"/>
    <w:rsid w:val="00FB3D0D"/>
    <w:rsid w:val="00FB5D28"/>
    <w:rsid w:val="00FB6AA3"/>
    <w:rsid w:val="00FB7F49"/>
    <w:rsid w:val="00FC1C66"/>
    <w:rsid w:val="00FC2C9E"/>
    <w:rsid w:val="00FC5C9C"/>
    <w:rsid w:val="00FD1437"/>
    <w:rsid w:val="00FD2F05"/>
    <w:rsid w:val="00FD457F"/>
    <w:rsid w:val="00FE1FBD"/>
    <w:rsid w:val="00FE6E70"/>
    <w:rsid w:val="00FE6E8E"/>
    <w:rsid w:val="00FE7A85"/>
    <w:rsid w:val="00FF2980"/>
    <w:rsid w:val="00FF446F"/>
    <w:rsid w:val="00FF4CB6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E642C"/>
  <w15:chartTrackingRefBased/>
  <w15:docId w15:val="{525F8E47-96A0-496F-917C-D15246EB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274E3"/>
  </w:style>
  <w:style w:type="paragraph" w:styleId="1">
    <w:name w:val="heading 1"/>
    <w:basedOn w:val="a3"/>
    <w:next w:val="a3"/>
    <w:link w:val="10"/>
    <w:qFormat/>
    <w:rsid w:val="00F141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8"/>
    <w:link w:val="a9"/>
    <w:pPr>
      <w:spacing w:before="20"/>
      <w:jc w:val="right"/>
    </w:pPr>
    <w:rPr>
      <w:color w:val="0000FF"/>
      <w:sz w:val="16"/>
    </w:rPr>
  </w:style>
  <w:style w:type="paragraph" w:customStyle="1" w:styleId="aa">
    <w:name w:val="курсив в таблице"/>
    <w:basedOn w:val="a8"/>
    <w:link w:val="ab"/>
    <w:pPr>
      <w:jc w:val="center"/>
    </w:pPr>
    <w:rPr>
      <w:i/>
      <w:sz w:val="12"/>
    </w:rPr>
  </w:style>
  <w:style w:type="paragraph" w:customStyle="1" w:styleId="ac">
    <w:name w:val="над таблицей"/>
    <w:basedOn w:val="a8"/>
    <w:pPr>
      <w:spacing w:after="20"/>
      <w:jc w:val="left"/>
    </w:pPr>
    <w:rPr>
      <w:b/>
      <w:caps/>
      <w:sz w:val="12"/>
    </w:rPr>
  </w:style>
  <w:style w:type="paragraph" w:customStyle="1" w:styleId="a8">
    <w:name w:val="Текстовый"/>
    <w:link w:val="ad"/>
    <w:pPr>
      <w:widowControl w:val="0"/>
      <w:jc w:val="both"/>
    </w:pPr>
    <w:rPr>
      <w:rFonts w:ascii="Arial" w:hAnsi="Arial"/>
    </w:rPr>
  </w:style>
  <w:style w:type="paragraph" w:customStyle="1" w:styleId="ae">
    <w:name w:val="Вид документа"/>
    <w:basedOn w:val="a8"/>
    <w:pPr>
      <w:jc w:val="center"/>
    </w:pPr>
    <w:rPr>
      <w:b/>
      <w:caps/>
      <w:sz w:val="28"/>
    </w:rPr>
  </w:style>
  <w:style w:type="paragraph" w:customStyle="1" w:styleId="af">
    <w:name w:val="Разновидность документа"/>
    <w:basedOn w:val="a8"/>
    <w:link w:val="af0"/>
    <w:pPr>
      <w:spacing w:after="40"/>
      <w:jc w:val="center"/>
    </w:pPr>
    <w:rPr>
      <w:b/>
      <w:sz w:val="24"/>
    </w:rPr>
  </w:style>
  <w:style w:type="paragraph" w:customStyle="1" w:styleId="a2">
    <w:name w:val="Подподпункт договора"/>
    <w:basedOn w:val="a1"/>
    <w:pPr>
      <w:numPr>
        <w:ilvl w:val="3"/>
      </w:numPr>
    </w:pPr>
  </w:style>
  <w:style w:type="paragraph" w:customStyle="1" w:styleId="af1">
    <w:name w:val="текст в таблице"/>
    <w:basedOn w:val="a8"/>
    <w:pPr>
      <w:jc w:val="left"/>
    </w:pPr>
    <w:rPr>
      <w:caps/>
      <w:sz w:val="12"/>
    </w:rPr>
  </w:style>
  <w:style w:type="paragraph" w:customStyle="1" w:styleId="a0">
    <w:name w:val="Пункт договора"/>
    <w:basedOn w:val="a8"/>
    <w:link w:val="af2"/>
    <w:qFormat/>
    <w:pPr>
      <w:numPr>
        <w:ilvl w:val="1"/>
        <w:numId w:val="2"/>
      </w:numPr>
    </w:pPr>
  </w:style>
  <w:style w:type="paragraph" w:customStyle="1" w:styleId="a">
    <w:name w:val="Раздел договора"/>
    <w:basedOn w:val="a8"/>
    <w:next w:val="a0"/>
    <w:pPr>
      <w:keepNext/>
      <w:keepLines/>
      <w:numPr>
        <w:numId w:val="2"/>
      </w:numPr>
      <w:spacing w:before="240" w:after="200"/>
      <w:jc w:val="left"/>
    </w:pPr>
    <w:rPr>
      <w:b/>
      <w:caps/>
    </w:rPr>
  </w:style>
  <w:style w:type="paragraph" w:customStyle="1" w:styleId="a1">
    <w:name w:val="Подпункт договора"/>
    <w:basedOn w:val="a0"/>
    <w:link w:val="af3"/>
    <w:pPr>
      <w:widowControl/>
      <w:numPr>
        <w:ilvl w:val="2"/>
      </w:numPr>
    </w:pPr>
  </w:style>
  <w:style w:type="paragraph" w:styleId="2">
    <w:name w:val="Body Text 2"/>
    <w:basedOn w:val="a3"/>
    <w:rsid w:val="00155BC1"/>
    <w:pPr>
      <w:jc w:val="both"/>
    </w:pPr>
    <w:rPr>
      <w:sz w:val="22"/>
    </w:rPr>
  </w:style>
  <w:style w:type="paragraph" w:styleId="af4">
    <w:name w:val="header"/>
    <w:basedOn w:val="a3"/>
    <w:link w:val="af5"/>
    <w:uiPriority w:val="99"/>
    <w:rsid w:val="00155BC1"/>
    <w:pPr>
      <w:tabs>
        <w:tab w:val="center" w:pos="4677"/>
        <w:tab w:val="right" w:pos="9355"/>
      </w:tabs>
    </w:pPr>
    <w:rPr>
      <w:sz w:val="24"/>
    </w:rPr>
  </w:style>
  <w:style w:type="paragraph" w:styleId="af6">
    <w:name w:val="footnote text"/>
    <w:basedOn w:val="a3"/>
    <w:semiHidden/>
    <w:rsid w:val="00155BC1"/>
    <w:pPr>
      <w:ind w:firstLine="851"/>
      <w:jc w:val="both"/>
    </w:pPr>
    <w:rPr>
      <w:lang w:eastAsia="en-US"/>
    </w:rPr>
  </w:style>
  <w:style w:type="character" w:styleId="af7">
    <w:name w:val="footnote reference"/>
    <w:semiHidden/>
    <w:rsid w:val="00155BC1"/>
    <w:rPr>
      <w:vertAlign w:val="superscript"/>
    </w:rPr>
  </w:style>
  <w:style w:type="paragraph" w:customStyle="1" w:styleId="af8">
    <w:name w:val="Название"/>
    <w:basedOn w:val="a3"/>
    <w:qFormat/>
    <w:rsid w:val="00155BC1"/>
    <w:pPr>
      <w:spacing w:after="120"/>
      <w:jc w:val="center"/>
    </w:pPr>
    <w:rPr>
      <w:rFonts w:ascii="Arial" w:hAnsi="Arial"/>
      <w:b/>
    </w:rPr>
  </w:style>
  <w:style w:type="character" w:customStyle="1" w:styleId="ab">
    <w:name w:val="курсив в таблице Знак"/>
    <w:link w:val="aa"/>
    <w:rsid w:val="00155BC1"/>
    <w:rPr>
      <w:rFonts w:ascii="Arial" w:hAnsi="Arial"/>
      <w:i/>
      <w:sz w:val="12"/>
      <w:lang w:val="ru-RU" w:eastAsia="ru-RU" w:bidi="ar-SA"/>
    </w:rPr>
  </w:style>
  <w:style w:type="paragraph" w:customStyle="1" w:styleId="CharChar">
    <w:name w:val="Char Char"/>
    <w:basedOn w:val="a3"/>
    <w:rsid w:val="00155BC1"/>
    <w:pPr>
      <w:spacing w:after="160" w:line="240" w:lineRule="exact"/>
    </w:pPr>
    <w:rPr>
      <w:rFonts w:ascii="Verdana" w:hAnsi="Verdana"/>
      <w:lang w:val="en-US" w:eastAsia="en-US"/>
    </w:rPr>
  </w:style>
  <w:style w:type="character" w:styleId="af9">
    <w:name w:val="page number"/>
    <w:basedOn w:val="a4"/>
    <w:rsid w:val="00155BC1"/>
  </w:style>
  <w:style w:type="paragraph" w:styleId="afa">
    <w:name w:val="Balloon Text"/>
    <w:basedOn w:val="a3"/>
    <w:semiHidden/>
    <w:rsid w:val="00A435DA"/>
    <w:rPr>
      <w:rFonts w:ascii="Tahoma" w:hAnsi="Tahoma" w:cs="Tahoma"/>
      <w:sz w:val="16"/>
      <w:szCs w:val="16"/>
    </w:rPr>
  </w:style>
  <w:style w:type="paragraph" w:styleId="afb">
    <w:name w:val="Body Text"/>
    <w:basedOn w:val="a3"/>
    <w:rsid w:val="00A435DA"/>
    <w:pPr>
      <w:spacing w:after="120"/>
    </w:pPr>
  </w:style>
  <w:style w:type="character" w:styleId="afc">
    <w:name w:val="annotation reference"/>
    <w:uiPriority w:val="99"/>
    <w:semiHidden/>
    <w:rsid w:val="00F01001"/>
    <w:rPr>
      <w:sz w:val="16"/>
      <w:szCs w:val="16"/>
    </w:rPr>
  </w:style>
  <w:style w:type="paragraph" w:styleId="afd">
    <w:name w:val="annotation text"/>
    <w:basedOn w:val="a3"/>
    <w:link w:val="afe"/>
    <w:uiPriority w:val="99"/>
    <w:semiHidden/>
    <w:rsid w:val="00F01001"/>
  </w:style>
  <w:style w:type="paragraph" w:customStyle="1" w:styleId="8">
    <w:name w:val="8 пт (нум. список)"/>
    <w:basedOn w:val="a3"/>
    <w:semiHidden/>
    <w:rsid w:val="00AD406F"/>
    <w:pPr>
      <w:numPr>
        <w:ilvl w:val="2"/>
        <w:numId w:val="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3"/>
    <w:semiHidden/>
    <w:rsid w:val="00AD406F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3"/>
    <w:rsid w:val="00AD406F"/>
    <w:pPr>
      <w:numPr>
        <w:numId w:val="1"/>
      </w:numPr>
      <w:spacing w:before="120"/>
      <w:jc w:val="both"/>
    </w:pPr>
    <w:rPr>
      <w:sz w:val="24"/>
      <w:szCs w:val="24"/>
    </w:rPr>
  </w:style>
  <w:style w:type="paragraph" w:styleId="aff">
    <w:name w:val="annotation subject"/>
    <w:basedOn w:val="afd"/>
    <w:next w:val="afd"/>
    <w:semiHidden/>
    <w:rsid w:val="009F71AB"/>
    <w:rPr>
      <w:b/>
      <w:bCs/>
    </w:rPr>
  </w:style>
  <w:style w:type="character" w:customStyle="1" w:styleId="af3">
    <w:name w:val="Подпункт договора Знак"/>
    <w:link w:val="a1"/>
    <w:rsid w:val="007E3771"/>
    <w:rPr>
      <w:rFonts w:ascii="Arial" w:hAnsi="Arial"/>
    </w:rPr>
  </w:style>
  <w:style w:type="paragraph" w:customStyle="1" w:styleId="aff0">
    <w:name w:val="Стиль"/>
    <w:rsid w:val="00004D47"/>
    <w:rPr>
      <w:rFonts w:ascii="Arial" w:hAnsi="Arial"/>
      <w:snapToGrid w:val="0"/>
      <w:spacing w:val="-1"/>
      <w:w w:val="65535"/>
      <w:kern w:val="65535"/>
      <w:position w:val="-1"/>
      <w:sz w:val="65535"/>
      <w:bdr w:val="nil"/>
    </w:rPr>
  </w:style>
  <w:style w:type="paragraph" w:styleId="3">
    <w:name w:val="Body Text 3"/>
    <w:basedOn w:val="a3"/>
    <w:link w:val="30"/>
    <w:rsid w:val="00BF55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BF554C"/>
    <w:rPr>
      <w:sz w:val="16"/>
      <w:szCs w:val="16"/>
    </w:rPr>
  </w:style>
  <w:style w:type="character" w:customStyle="1" w:styleId="af5">
    <w:name w:val="Верхний колонтитул Знак"/>
    <w:link w:val="af4"/>
    <w:uiPriority w:val="99"/>
    <w:rsid w:val="00167E14"/>
    <w:rPr>
      <w:sz w:val="24"/>
    </w:rPr>
  </w:style>
  <w:style w:type="character" w:customStyle="1" w:styleId="10">
    <w:name w:val="Заголовок 1 Знак"/>
    <w:link w:val="1"/>
    <w:rsid w:val="00F141C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DD2C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f1">
    <w:name w:val="Table Grid"/>
    <w:basedOn w:val="a5"/>
    <w:rsid w:val="0049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49149C"/>
  </w:style>
  <w:style w:type="character" w:styleId="aff2">
    <w:name w:val="Hyperlink"/>
    <w:rsid w:val="00E30DB2"/>
    <w:rPr>
      <w:color w:val="FFFFFF"/>
      <w:u w:val="single"/>
    </w:rPr>
  </w:style>
  <w:style w:type="paragraph" w:styleId="aff3">
    <w:name w:val="List Paragraph"/>
    <w:aliases w:val="List,List1,List11,List111,List1111,Liste1,List2,List11111,List111111,List1111111,List3,Абзац маркированнный,UL,Шаг процесса,Table-Normal,RSHB_Table-Normal,Предусловия,Bullet List,FooterText,numbered,Абзац списка1,Bullet Number,Индексы,1,lp1"/>
    <w:basedOn w:val="a3"/>
    <w:link w:val="aff4"/>
    <w:uiPriority w:val="34"/>
    <w:qFormat/>
    <w:rsid w:val="00C70EFB"/>
    <w:pPr>
      <w:ind w:left="708"/>
    </w:pPr>
  </w:style>
  <w:style w:type="character" w:customStyle="1" w:styleId="ad">
    <w:name w:val="Текстовый Знак"/>
    <w:link w:val="a8"/>
    <w:rsid w:val="0071349C"/>
    <w:rPr>
      <w:rFonts w:ascii="Arial" w:hAnsi="Arial"/>
    </w:rPr>
  </w:style>
  <w:style w:type="paragraph" w:customStyle="1" w:styleId="Default">
    <w:name w:val="Default"/>
    <w:rsid w:val="00486BB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f5">
    <w:name w:val="Body Text Indent"/>
    <w:basedOn w:val="a3"/>
    <w:link w:val="aff6"/>
    <w:rsid w:val="008D2EC1"/>
    <w:pPr>
      <w:spacing w:after="120"/>
      <w:ind w:left="283"/>
    </w:pPr>
  </w:style>
  <w:style w:type="character" w:customStyle="1" w:styleId="aff6">
    <w:name w:val="Основной текст с отступом Знак"/>
    <w:basedOn w:val="a4"/>
    <w:link w:val="aff5"/>
    <w:rsid w:val="008D2EC1"/>
  </w:style>
  <w:style w:type="character" w:customStyle="1" w:styleId="a9">
    <w:name w:val="Нижний колонтитул Знак"/>
    <w:link w:val="a7"/>
    <w:rsid w:val="00F132AF"/>
    <w:rPr>
      <w:rFonts w:ascii="Arial" w:hAnsi="Arial"/>
      <w:color w:val="0000FF"/>
      <w:sz w:val="16"/>
    </w:rPr>
  </w:style>
  <w:style w:type="paragraph" w:styleId="aff7">
    <w:name w:val="Revision"/>
    <w:hidden/>
    <w:uiPriority w:val="99"/>
    <w:semiHidden/>
    <w:rsid w:val="003C2ABD"/>
  </w:style>
  <w:style w:type="character" w:customStyle="1" w:styleId="af0">
    <w:name w:val="Разновидность документа Знак"/>
    <w:link w:val="af"/>
    <w:rsid w:val="001F399F"/>
    <w:rPr>
      <w:rFonts w:ascii="Arial" w:hAnsi="Arial"/>
      <w:b/>
      <w:sz w:val="24"/>
    </w:rPr>
  </w:style>
  <w:style w:type="character" w:customStyle="1" w:styleId="af2">
    <w:name w:val="Пункт договора Знак"/>
    <w:link w:val="a0"/>
    <w:rsid w:val="00533E96"/>
    <w:rPr>
      <w:rFonts w:ascii="Arial" w:hAnsi="Arial"/>
    </w:rPr>
  </w:style>
  <w:style w:type="paragraph" w:customStyle="1" w:styleId="ConsPlusNonformat">
    <w:name w:val="ConsPlusNonformat"/>
    <w:rsid w:val="00533E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f4">
    <w:name w:val="Абзац списка Знак"/>
    <w:aliases w:val="List Знак,List1 Знак,List11 Знак,List111 Знак,List1111 Знак,Liste1 Знак,List2 Знак,List11111 Знак,List111111 Знак,List1111111 Знак,List3 Знак,Абзац маркированнный Знак,UL Знак,Шаг процесса Знак,Table-Normal Знак,RSHB_Table-Normal Знак"/>
    <w:link w:val="aff3"/>
    <w:uiPriority w:val="34"/>
    <w:rsid w:val="00913BAB"/>
  </w:style>
  <w:style w:type="character" w:customStyle="1" w:styleId="afe">
    <w:name w:val="Текст примечания Знак"/>
    <w:link w:val="afd"/>
    <w:uiPriority w:val="99"/>
    <w:semiHidden/>
    <w:rsid w:val="00A558B5"/>
  </w:style>
  <w:style w:type="character" w:customStyle="1" w:styleId="typographytypography1h1hr">
    <w:name w:val="typography___typography__1h1hr"/>
    <w:rsid w:val="003C0341"/>
  </w:style>
  <w:style w:type="paragraph" w:styleId="aff8">
    <w:name w:val="Normal (Web)"/>
    <w:basedOn w:val="a3"/>
    <w:uiPriority w:val="99"/>
    <w:unhideWhenUsed/>
    <w:rsid w:val="005817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tel:880070077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bankuralsib.ru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ankural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CA18-54CA-4431-B501-E32A76D6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6574</Words>
  <Characters>37473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ПОРУЧИТЕЛЬСТВА №</vt:lpstr>
    </vt:vector>
  </TitlesOfParts>
  <Company>ОАО "УРАЛСИБ"</Company>
  <LinksUpToDate>false</LinksUpToDate>
  <CharactersWithSpaces>43960</CharactersWithSpaces>
  <SharedDoc>false</SharedDoc>
  <HLinks>
    <vt:vector size="6" baseType="variant">
      <vt:variant>
        <vt:i4>6357024</vt:i4>
      </vt:variant>
      <vt:variant>
        <vt:i4>72</vt:i4>
      </vt:variant>
      <vt:variant>
        <vt:i4>0</vt:i4>
      </vt:variant>
      <vt:variant>
        <vt:i4>5</vt:i4>
      </vt:variant>
      <vt:variant>
        <vt:lpwstr>tel:88007007716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ПОРУЧИТЕЛЬСТВА №</dc:title>
  <dc:subject/>
  <dc:creator>Патракова Юлия Викторовна</dc:creator>
  <cp:keywords/>
  <cp:lastModifiedBy>Трифонова Елена Сергеевна</cp:lastModifiedBy>
  <cp:revision>3</cp:revision>
  <cp:lastPrinted>2017-08-01T06:49:00Z</cp:lastPrinted>
  <dcterms:created xsi:type="dcterms:W3CDTF">2025-06-03T11:16:00Z</dcterms:created>
  <dcterms:modified xsi:type="dcterms:W3CDTF">2025-06-03T11:27:00Z</dcterms:modified>
</cp:coreProperties>
</file>