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6B1C" w14:textId="77777777" w:rsidR="0099581B" w:rsidRPr="0099581B" w:rsidRDefault="0099581B" w:rsidP="006836AE">
      <w:pPr>
        <w:widowControl w:val="0"/>
        <w:tabs>
          <w:tab w:val="left" w:pos="360"/>
        </w:tabs>
        <w:spacing w:after="0" w:line="240" w:lineRule="auto"/>
        <w:ind w:firstLine="552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99581B">
        <w:rPr>
          <w:rFonts w:ascii="Arial" w:eastAsia="Times New Roman" w:hAnsi="Arial" w:cs="Arial"/>
          <w:sz w:val="20"/>
          <w:szCs w:val="20"/>
          <w:lang w:eastAsia="ru-RU"/>
        </w:rPr>
        <w:t>П</w:t>
      </w:r>
      <w:r>
        <w:rPr>
          <w:rFonts w:ascii="Arial" w:eastAsia="Times New Roman" w:hAnsi="Arial" w:cs="Arial"/>
          <w:sz w:val="20"/>
          <w:szCs w:val="20"/>
          <w:lang w:eastAsia="ru-RU"/>
        </w:rPr>
        <w:t>риложение №15</w:t>
      </w:r>
    </w:p>
    <w:p w14:paraId="7FF8F546" w14:textId="77777777" w:rsidR="0099581B" w:rsidRPr="0099581B" w:rsidRDefault="006F59AC" w:rsidP="006836AE">
      <w:pPr>
        <w:overflowPunct w:val="0"/>
        <w:adjustRightInd w:val="0"/>
        <w:spacing w:after="0" w:line="240" w:lineRule="auto"/>
        <w:ind w:left="5529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31F9995F" wp14:editId="4F7DB0BF">
            <wp:simplePos x="0" y="0"/>
            <wp:positionH relativeFrom="column">
              <wp:posOffset>58609</wp:posOffset>
            </wp:positionH>
            <wp:positionV relativeFrom="paragraph">
              <wp:posOffset>9390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81B" w:rsidRPr="0099581B">
        <w:rPr>
          <w:rFonts w:ascii="Arial" w:eastAsia="Times New Roman" w:hAnsi="Arial" w:cs="Arial"/>
          <w:bCs/>
          <w:sz w:val="20"/>
          <w:szCs w:val="20"/>
          <w:lang w:eastAsia="ru-RU"/>
        </w:rPr>
        <w:t>к Правилам комплексного банковского обслуживания Клиентов –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Публичном акционерном обществе «БАНК УРАЛСИБ»</w:t>
      </w:r>
    </w:p>
    <w:p w14:paraId="0CE6720C" w14:textId="77777777" w:rsidR="0099581B" w:rsidRPr="0099581B" w:rsidRDefault="0099581B" w:rsidP="0099581B">
      <w:pPr>
        <w:overflowPunct w:val="0"/>
        <w:adjustRightInd w:val="0"/>
        <w:spacing w:after="0" w:line="240" w:lineRule="auto"/>
        <w:ind w:left="6120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</w:p>
    <w:p w14:paraId="7FB1F452" w14:textId="77777777" w:rsidR="0099581B" w:rsidRPr="0099581B" w:rsidRDefault="0099581B" w:rsidP="006836AE">
      <w:pPr>
        <w:overflowPunct w:val="0"/>
        <w:adjustRightInd w:val="0"/>
        <w:spacing w:after="0" w:line="240" w:lineRule="auto"/>
        <w:ind w:left="5529"/>
        <w:outlineLvl w:val="0"/>
        <w:rPr>
          <w:rFonts w:ascii="Arial" w:eastAsia="Times New Roman" w:hAnsi="Arial" w:cs="Arial"/>
          <w:bCs/>
          <w:caps/>
          <w:sz w:val="20"/>
          <w:szCs w:val="20"/>
          <w:lang w:eastAsia="ru-RU"/>
        </w:rPr>
      </w:pPr>
      <w:r w:rsidRPr="0099581B">
        <w:rPr>
          <w:rFonts w:ascii="Arial" w:eastAsia="Times New Roman" w:hAnsi="Arial" w:cs="Arial"/>
          <w:bCs/>
          <w:caps/>
          <w:sz w:val="20"/>
          <w:szCs w:val="20"/>
          <w:lang w:eastAsia="ru-RU"/>
        </w:rPr>
        <w:t>УТВЕРЖДЕНО</w:t>
      </w:r>
    </w:p>
    <w:p w14:paraId="68F6F64E" w14:textId="77777777" w:rsidR="0099581B" w:rsidRPr="0099581B" w:rsidRDefault="0099581B" w:rsidP="006836AE">
      <w:pPr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9581B">
        <w:rPr>
          <w:rFonts w:ascii="Arial" w:eastAsia="Times New Roman" w:hAnsi="Arial" w:cs="Arial"/>
          <w:sz w:val="20"/>
          <w:szCs w:val="20"/>
          <w:lang w:eastAsia="ru-RU"/>
        </w:rPr>
        <w:t xml:space="preserve">Приказом Заместителя Председателя Правления </w:t>
      </w:r>
    </w:p>
    <w:p w14:paraId="65540CBD" w14:textId="53968002" w:rsidR="0099581B" w:rsidRDefault="0099581B" w:rsidP="006836AE">
      <w:pPr>
        <w:widowControl w:val="0"/>
        <w:tabs>
          <w:tab w:val="left" w:pos="360"/>
        </w:tabs>
        <w:spacing w:after="0" w:line="240" w:lineRule="auto"/>
        <w:ind w:firstLine="5529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99581B">
        <w:rPr>
          <w:rFonts w:ascii="Arial" w:eastAsia="Times New Roman" w:hAnsi="Arial" w:cs="Arial"/>
          <w:sz w:val="20"/>
          <w:szCs w:val="20"/>
          <w:lang w:eastAsia="ru-RU"/>
        </w:rPr>
        <w:t xml:space="preserve">от </w:t>
      </w:r>
      <w:r w:rsidR="009A438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502AE">
        <w:rPr>
          <w:rFonts w:ascii="Arial" w:eastAsia="Times New Roman" w:hAnsi="Arial" w:cs="Arial"/>
          <w:sz w:val="20"/>
          <w:szCs w:val="20"/>
          <w:lang w:eastAsia="ru-RU"/>
        </w:rPr>
        <w:t xml:space="preserve">30.01.2024 </w:t>
      </w:r>
      <w:r w:rsidRPr="0099581B">
        <w:rPr>
          <w:rFonts w:ascii="Arial" w:eastAsia="Times New Roman" w:hAnsi="Arial" w:cs="Arial"/>
          <w:sz w:val="20"/>
          <w:szCs w:val="20"/>
          <w:lang w:eastAsia="ru-RU"/>
        </w:rPr>
        <w:t>№</w:t>
      </w:r>
      <w:r w:rsidR="00F502AE">
        <w:rPr>
          <w:rFonts w:ascii="Arial" w:eastAsia="Times New Roman" w:hAnsi="Arial" w:cs="Arial"/>
          <w:sz w:val="20"/>
          <w:szCs w:val="20"/>
          <w:lang w:eastAsia="ru-RU"/>
        </w:rPr>
        <w:t>173-Э</w:t>
      </w:r>
      <w:bookmarkStart w:id="0" w:name="_GoBack"/>
      <w:bookmarkEnd w:id="0"/>
    </w:p>
    <w:p w14:paraId="647998E8" w14:textId="77777777" w:rsidR="0099581B" w:rsidRPr="0099581B" w:rsidRDefault="0099581B" w:rsidP="0099581B">
      <w:pPr>
        <w:autoSpaceDE w:val="0"/>
        <w:autoSpaceDN w:val="0"/>
        <w:spacing w:after="0" w:line="240" w:lineRule="auto"/>
        <w:ind w:left="61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9581B">
        <w:rPr>
          <w:rFonts w:ascii="Arial" w:eastAsia="Times New Roman" w:hAnsi="Arial" w:cs="Arial"/>
          <w:sz w:val="20"/>
          <w:szCs w:val="20"/>
          <w:lang w:eastAsia="ru-RU"/>
        </w:rPr>
        <w:t>Рег. №</w:t>
      </w:r>
      <w:r w:rsidR="00EB28F9">
        <w:rPr>
          <w:rFonts w:ascii="Arial" w:eastAsia="Times New Roman" w:hAnsi="Arial" w:cs="Arial"/>
          <w:sz w:val="20"/>
          <w:szCs w:val="20"/>
          <w:lang w:eastAsia="ru-RU"/>
        </w:rPr>
        <w:t>28 869</w:t>
      </w:r>
    </w:p>
    <w:p w14:paraId="27EBEBDA" w14:textId="77777777" w:rsidR="00A1505F" w:rsidRPr="00317C71" w:rsidRDefault="0078311E" w:rsidP="00447C8C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17C71">
        <w:rPr>
          <w:rFonts w:ascii="Arial" w:hAnsi="Arial" w:cs="Arial"/>
          <w:b/>
          <w:bCs/>
          <w:sz w:val="28"/>
          <w:szCs w:val="28"/>
        </w:rPr>
        <w:t>УСЛОВИЯ</w:t>
      </w:r>
    </w:p>
    <w:p w14:paraId="20C3CF6E" w14:textId="77777777" w:rsidR="00317C71" w:rsidRDefault="002A0EBC" w:rsidP="00447C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осуществлени</w:t>
      </w:r>
      <w:r w:rsidR="006F3D03">
        <w:rPr>
          <w:rFonts w:ascii="Arial" w:hAnsi="Arial" w:cs="Arial"/>
          <w:b/>
          <w:bCs/>
          <w:sz w:val="24"/>
          <w:szCs w:val="24"/>
        </w:rPr>
        <w:t>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2085">
        <w:rPr>
          <w:rFonts w:ascii="Arial" w:hAnsi="Arial" w:cs="Arial"/>
          <w:b/>
          <w:bCs/>
          <w:sz w:val="24"/>
          <w:szCs w:val="24"/>
        </w:rPr>
        <w:t xml:space="preserve">расчетов </w:t>
      </w:r>
      <w:r w:rsidR="00B428B6">
        <w:rPr>
          <w:rFonts w:ascii="Arial" w:hAnsi="Arial" w:cs="Arial"/>
          <w:b/>
          <w:bCs/>
          <w:sz w:val="24"/>
          <w:szCs w:val="24"/>
        </w:rPr>
        <w:t xml:space="preserve">по операциям </w:t>
      </w:r>
      <w:r w:rsidR="00A12085">
        <w:rPr>
          <w:rFonts w:ascii="Arial" w:hAnsi="Arial" w:cs="Arial"/>
          <w:b/>
          <w:bCs/>
          <w:sz w:val="24"/>
          <w:szCs w:val="24"/>
        </w:rPr>
        <w:t>с</w:t>
      </w:r>
      <w:r w:rsidR="004F58FA">
        <w:rPr>
          <w:rFonts w:ascii="Arial" w:hAnsi="Arial" w:cs="Arial"/>
          <w:b/>
          <w:bCs/>
          <w:sz w:val="24"/>
          <w:szCs w:val="24"/>
        </w:rPr>
        <w:t xml:space="preserve"> использованием</w:t>
      </w:r>
    </w:p>
    <w:p w14:paraId="12F98282" w14:textId="77777777" w:rsidR="006836AE" w:rsidRDefault="00317C71" w:rsidP="00683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Системы </w:t>
      </w:r>
      <w:r w:rsidR="00AF7A63">
        <w:rPr>
          <w:rFonts w:ascii="Arial" w:hAnsi="Arial" w:cs="Arial"/>
          <w:b/>
          <w:bCs/>
          <w:sz w:val="24"/>
          <w:szCs w:val="24"/>
        </w:rPr>
        <w:t>б</w:t>
      </w:r>
      <w:r>
        <w:rPr>
          <w:rFonts w:ascii="Arial" w:hAnsi="Arial" w:cs="Arial"/>
          <w:b/>
          <w:bCs/>
          <w:sz w:val="24"/>
          <w:szCs w:val="24"/>
        </w:rPr>
        <w:t xml:space="preserve">ыстрых </w:t>
      </w:r>
      <w:r w:rsidR="00AF7A63">
        <w:rPr>
          <w:rFonts w:ascii="Arial" w:hAnsi="Arial" w:cs="Arial"/>
          <w:b/>
          <w:bCs/>
          <w:sz w:val="24"/>
          <w:szCs w:val="24"/>
        </w:rPr>
        <w:t>п</w:t>
      </w:r>
      <w:r>
        <w:rPr>
          <w:rFonts w:ascii="Arial" w:hAnsi="Arial" w:cs="Arial"/>
          <w:b/>
          <w:bCs/>
          <w:sz w:val="24"/>
          <w:szCs w:val="24"/>
        </w:rPr>
        <w:t>латежей</w:t>
      </w:r>
      <w:r w:rsidR="006836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107D03" w14:textId="77777777" w:rsidR="00A1505F" w:rsidRPr="006836AE" w:rsidRDefault="0078311E" w:rsidP="00683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17C71">
        <w:rPr>
          <w:rFonts w:ascii="Arial" w:eastAsia="Times New Roman" w:hAnsi="Arial" w:cs="Arial"/>
          <w:b/>
          <w:lang w:eastAsia="ru-RU"/>
        </w:rPr>
        <w:t xml:space="preserve">(версия </w:t>
      </w:r>
      <w:r w:rsidR="00136472">
        <w:rPr>
          <w:rFonts w:ascii="Arial" w:eastAsia="Times New Roman" w:hAnsi="Arial" w:cs="Arial"/>
          <w:b/>
          <w:lang w:eastAsia="ru-RU"/>
        </w:rPr>
        <w:t>2</w:t>
      </w:r>
      <w:r w:rsidRPr="00317C71">
        <w:rPr>
          <w:rFonts w:ascii="Arial" w:eastAsia="Times New Roman" w:hAnsi="Arial" w:cs="Arial"/>
          <w:b/>
          <w:lang w:eastAsia="ru-RU"/>
        </w:rPr>
        <w:t>.0)</w:t>
      </w:r>
    </w:p>
    <w:p w14:paraId="58989004" w14:textId="77777777" w:rsidR="00A1505F" w:rsidRPr="00317C71" w:rsidRDefault="0078311E" w:rsidP="009A438A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ind w:left="993" w:hanging="284"/>
        <w:rPr>
          <w:rFonts w:cs="Arial"/>
        </w:rPr>
      </w:pPr>
      <w:r w:rsidRPr="00317C71">
        <w:rPr>
          <w:rFonts w:cs="Arial"/>
        </w:rPr>
        <w:t>ТЕРМИНЫ И СОКРАЩЕНИЯ</w:t>
      </w:r>
    </w:p>
    <w:tbl>
      <w:tblPr>
        <w:tblW w:w="9639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42"/>
      </w:tblGrid>
      <w:tr w:rsidR="00C96669" w:rsidRPr="00317C71" w14:paraId="759E32B9" w14:textId="77777777" w:rsidTr="009A438A">
        <w:tc>
          <w:tcPr>
            <w:tcW w:w="3397" w:type="dxa"/>
          </w:tcPr>
          <w:p w14:paraId="6FD9BE92" w14:textId="77777777" w:rsidR="00C96669" w:rsidRPr="00317C71" w:rsidRDefault="00C96669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Агент Клиента</w:t>
            </w:r>
          </w:p>
        </w:tc>
        <w:tc>
          <w:tcPr>
            <w:tcW w:w="6242" w:type="dxa"/>
          </w:tcPr>
          <w:p w14:paraId="0F70CE12" w14:textId="77777777" w:rsidR="00C96669" w:rsidRPr="00317C71" w:rsidRDefault="00C341A1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Участник СБП получивший право от </w:t>
            </w:r>
            <w:r w:rsidRPr="00C92533">
              <w:rPr>
                <w:rFonts w:ascii="Arial" w:hAnsi="Arial" w:cs="Arial"/>
                <w:sz w:val="20"/>
                <w:szCs w:val="20"/>
              </w:rPr>
              <w:t>ОПКЦ СБП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регистрацию Клиентов в СБП и выполнени</w:t>
            </w:r>
            <w:r w:rsidR="006D4049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в С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истеме </w:t>
            </w:r>
            <w:r w:rsidR="00362EAF">
              <w:rPr>
                <w:rFonts w:ascii="Arial" w:hAnsi="Arial" w:cs="Arial"/>
                <w:sz w:val="20"/>
                <w:szCs w:val="20"/>
              </w:rPr>
              <w:t>б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362EAF">
              <w:rPr>
                <w:rFonts w:ascii="Arial" w:hAnsi="Arial" w:cs="Arial"/>
                <w:sz w:val="20"/>
                <w:szCs w:val="20"/>
              </w:rPr>
              <w:t>п</w:t>
            </w:r>
            <w:r w:rsidR="002179E0">
              <w:rPr>
                <w:rFonts w:ascii="Arial" w:hAnsi="Arial" w:cs="Arial"/>
                <w:sz w:val="20"/>
                <w:szCs w:val="20"/>
              </w:rPr>
              <w:t>латежей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поручений Клиента, в том числе предоставление в ОПКЦ СБП достоверных сведений о Клиенте и его ТСП с целью их регистрации. В роли Агента Клиента выступает Банк</w:t>
            </w:r>
          </w:p>
        </w:tc>
      </w:tr>
      <w:tr w:rsidR="00F52240" w:rsidRPr="00317C71" w14:paraId="4F826E47" w14:textId="77777777" w:rsidTr="009A438A">
        <w:tc>
          <w:tcPr>
            <w:tcW w:w="3397" w:type="dxa"/>
          </w:tcPr>
          <w:p w14:paraId="510CC729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АО «НСПК»</w:t>
            </w:r>
            <w:r w:rsidR="00C341A1">
              <w:rPr>
                <w:rFonts w:cs="Arial"/>
                <w:b/>
              </w:rPr>
              <w:t xml:space="preserve"> (НСПК, ОПКЦ СБП)</w:t>
            </w:r>
          </w:p>
        </w:tc>
        <w:tc>
          <w:tcPr>
            <w:tcW w:w="6242" w:type="dxa"/>
          </w:tcPr>
          <w:p w14:paraId="724155B8" w14:textId="77777777" w:rsidR="00A1505F" w:rsidRPr="00317C71" w:rsidRDefault="0078311E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>Акционерное общество «Национальная система платежных карт», являющееся операционным и</w:t>
            </w:r>
            <w:r w:rsidR="00C341A1">
              <w:rPr>
                <w:rFonts w:ascii="Arial" w:hAnsi="Arial" w:cs="Arial"/>
                <w:sz w:val="20"/>
                <w:szCs w:val="20"/>
              </w:rPr>
              <w:t xml:space="preserve"> платежн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ым клиринговым центром Системы </w:t>
            </w:r>
            <w:r w:rsidR="00AF7A63">
              <w:rPr>
                <w:rFonts w:ascii="Arial" w:hAnsi="Arial" w:cs="Arial"/>
                <w:sz w:val="20"/>
                <w:szCs w:val="20"/>
              </w:rPr>
              <w:t>б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AF7A63">
              <w:rPr>
                <w:rFonts w:ascii="Arial" w:hAnsi="Arial" w:cs="Arial"/>
                <w:sz w:val="20"/>
                <w:szCs w:val="20"/>
              </w:rPr>
              <w:t>п</w:t>
            </w:r>
            <w:r w:rsidR="00C341A1">
              <w:rPr>
                <w:rFonts w:ascii="Arial" w:hAnsi="Arial" w:cs="Arial"/>
                <w:sz w:val="20"/>
                <w:szCs w:val="20"/>
              </w:rPr>
              <w:t>латежей</w:t>
            </w:r>
            <w:r w:rsidRPr="00317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2240" w:rsidRPr="00317C71" w14:paraId="62DF9400" w14:textId="77777777" w:rsidTr="009A438A">
        <w:tc>
          <w:tcPr>
            <w:tcW w:w="3397" w:type="dxa"/>
          </w:tcPr>
          <w:p w14:paraId="59CD6C23" w14:textId="77777777" w:rsidR="009612F0" w:rsidRPr="00317C71" w:rsidRDefault="009612F0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Банк</w:t>
            </w:r>
          </w:p>
        </w:tc>
        <w:tc>
          <w:tcPr>
            <w:tcW w:w="6242" w:type="dxa"/>
          </w:tcPr>
          <w:p w14:paraId="38BA6C75" w14:textId="77777777" w:rsidR="00A1505F" w:rsidRPr="00317C71" w:rsidRDefault="0078311E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>Публичное акционерное общество «БАНК УРАЛСИБ»</w:t>
            </w:r>
            <w:r w:rsidR="00983BFD" w:rsidRPr="00317C71">
              <w:rPr>
                <w:rFonts w:ascii="Arial" w:hAnsi="Arial" w:cs="Arial"/>
                <w:sz w:val="20"/>
                <w:szCs w:val="20"/>
              </w:rPr>
              <w:t xml:space="preserve"> (ПАО «БАНК УРАЛСИБ»), его филиалы, представительства, дополнительные офисы и иные обособленные или внутренние структурные подразделения</w:t>
            </w:r>
            <w:r w:rsidRPr="00317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3388" w:rsidRPr="00317C71" w14:paraId="53A4D756" w14:textId="77777777" w:rsidTr="009A438A">
        <w:tc>
          <w:tcPr>
            <w:tcW w:w="3397" w:type="dxa"/>
          </w:tcPr>
          <w:p w14:paraId="363DB97D" w14:textId="77777777" w:rsidR="00753388" w:rsidRDefault="00753388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Банк Клиента</w:t>
            </w:r>
          </w:p>
        </w:tc>
        <w:tc>
          <w:tcPr>
            <w:tcW w:w="6242" w:type="dxa"/>
          </w:tcPr>
          <w:p w14:paraId="7901C30E" w14:textId="77777777" w:rsidR="00753388" w:rsidRPr="00317C71" w:rsidRDefault="00753388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кредитная организация, являющаяся Участником СБП, осуществляющая расчетно-кассовое обслуживание Клиента и осуществляющая зачисление денежных средств по Операциям оплаты через С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истему </w:t>
            </w:r>
            <w:r w:rsidR="00AF7A63">
              <w:rPr>
                <w:rFonts w:ascii="Arial" w:hAnsi="Arial" w:cs="Arial"/>
                <w:sz w:val="20"/>
                <w:szCs w:val="20"/>
              </w:rPr>
              <w:t>б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AF7A63">
              <w:rPr>
                <w:rFonts w:ascii="Arial" w:hAnsi="Arial" w:cs="Arial"/>
                <w:sz w:val="20"/>
                <w:szCs w:val="20"/>
              </w:rPr>
              <w:t>п</w:t>
            </w:r>
            <w:r w:rsidR="002179E0">
              <w:rPr>
                <w:rFonts w:ascii="Arial" w:hAnsi="Arial" w:cs="Arial"/>
                <w:sz w:val="20"/>
                <w:szCs w:val="20"/>
              </w:rPr>
              <w:t>латежей</w:t>
            </w:r>
            <w:r>
              <w:rPr>
                <w:rFonts w:ascii="Arial" w:hAnsi="Arial" w:cs="Arial"/>
                <w:sz w:val="20"/>
                <w:szCs w:val="20"/>
              </w:rPr>
              <w:t>, в пользу Клиента</w:t>
            </w:r>
            <w:r w:rsidR="009D3697">
              <w:rPr>
                <w:rFonts w:ascii="Arial" w:hAnsi="Arial" w:cs="Arial"/>
                <w:sz w:val="20"/>
                <w:szCs w:val="20"/>
              </w:rPr>
              <w:t>. В роли Банка Клиента выступает Банк</w:t>
            </w:r>
          </w:p>
        </w:tc>
      </w:tr>
      <w:tr w:rsidR="00F52240" w:rsidRPr="00317C71" w14:paraId="6B663D74" w14:textId="77777777" w:rsidTr="009A438A">
        <w:tc>
          <w:tcPr>
            <w:tcW w:w="3397" w:type="dxa"/>
          </w:tcPr>
          <w:p w14:paraId="75E5E3C4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Банк</w:t>
            </w:r>
            <w:r w:rsidR="002A0EBC">
              <w:rPr>
                <w:rFonts w:cs="Arial"/>
                <w:b/>
              </w:rPr>
              <w:t xml:space="preserve"> </w:t>
            </w:r>
            <w:r w:rsidR="00753388">
              <w:rPr>
                <w:rFonts w:cs="Arial"/>
                <w:b/>
              </w:rPr>
              <w:t>Покупателя</w:t>
            </w:r>
          </w:p>
        </w:tc>
        <w:tc>
          <w:tcPr>
            <w:tcW w:w="6242" w:type="dxa"/>
          </w:tcPr>
          <w:p w14:paraId="0F5FDB21" w14:textId="77777777" w:rsidR="00A1505F" w:rsidRPr="00317C71" w:rsidRDefault="001D3259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>кредитная организация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>, являющ</w:t>
            </w:r>
            <w:r w:rsidR="002A0EBC">
              <w:rPr>
                <w:rFonts w:ascii="Arial" w:hAnsi="Arial" w:cs="Arial"/>
                <w:sz w:val="20"/>
                <w:szCs w:val="20"/>
              </w:rPr>
              <w:t>аяся</w:t>
            </w:r>
            <w:r w:rsidR="00753388">
              <w:rPr>
                <w:rFonts w:ascii="Arial" w:hAnsi="Arial" w:cs="Arial"/>
                <w:sz w:val="20"/>
                <w:szCs w:val="20"/>
              </w:rPr>
              <w:t xml:space="preserve"> У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>частником С</w:t>
            </w:r>
            <w:r w:rsidR="00A727FB">
              <w:rPr>
                <w:rFonts w:ascii="Arial" w:hAnsi="Arial" w:cs="Arial"/>
                <w:sz w:val="20"/>
                <w:szCs w:val="20"/>
              </w:rPr>
              <w:t>БП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0EBC">
              <w:rPr>
                <w:rFonts w:ascii="Arial" w:hAnsi="Arial" w:cs="Arial"/>
                <w:sz w:val="20"/>
                <w:szCs w:val="20"/>
              </w:rPr>
              <w:t>осуществляющая</w:t>
            </w:r>
            <w:r w:rsidR="00A724E7">
              <w:rPr>
                <w:rFonts w:ascii="Arial" w:hAnsi="Arial" w:cs="Arial"/>
                <w:sz w:val="20"/>
                <w:szCs w:val="20"/>
              </w:rPr>
              <w:t xml:space="preserve"> расчетно-кассовое обслуживание</w:t>
            </w:r>
            <w:r w:rsidR="007533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7FB">
              <w:rPr>
                <w:rFonts w:ascii="Arial" w:hAnsi="Arial" w:cs="Arial"/>
                <w:sz w:val="20"/>
                <w:szCs w:val="20"/>
              </w:rPr>
              <w:t xml:space="preserve">Покупателя и осуществляющая 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>перевод</w:t>
            </w:r>
            <w:r w:rsidR="00A727FB">
              <w:rPr>
                <w:rFonts w:ascii="Arial" w:hAnsi="Arial" w:cs="Arial"/>
                <w:sz w:val="20"/>
                <w:szCs w:val="20"/>
              </w:rPr>
              <w:t xml:space="preserve"> денежных средств по поручению </w:t>
            </w:r>
            <w:r w:rsidR="00753388">
              <w:rPr>
                <w:rFonts w:ascii="Arial" w:hAnsi="Arial" w:cs="Arial"/>
                <w:sz w:val="20"/>
                <w:szCs w:val="20"/>
              </w:rPr>
              <w:t>Покупателя</w:t>
            </w:r>
            <w:r w:rsidR="00A727FB">
              <w:rPr>
                <w:rFonts w:ascii="Arial" w:hAnsi="Arial" w:cs="Arial"/>
                <w:sz w:val="20"/>
                <w:szCs w:val="20"/>
              </w:rPr>
              <w:t xml:space="preserve"> через С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истему </w:t>
            </w:r>
            <w:r w:rsidR="00AF7A63">
              <w:rPr>
                <w:rFonts w:ascii="Arial" w:hAnsi="Arial" w:cs="Arial"/>
                <w:sz w:val="20"/>
                <w:szCs w:val="20"/>
              </w:rPr>
              <w:t>б</w:t>
            </w:r>
            <w:r w:rsidR="002179E0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AF7A63">
              <w:rPr>
                <w:rFonts w:ascii="Arial" w:hAnsi="Arial" w:cs="Arial"/>
                <w:sz w:val="20"/>
                <w:szCs w:val="20"/>
              </w:rPr>
              <w:t>п</w:t>
            </w:r>
            <w:r w:rsidR="002179E0">
              <w:rPr>
                <w:rFonts w:ascii="Arial" w:hAnsi="Arial" w:cs="Arial"/>
                <w:sz w:val="20"/>
                <w:szCs w:val="20"/>
              </w:rPr>
              <w:t>латежей</w:t>
            </w:r>
          </w:p>
        </w:tc>
      </w:tr>
      <w:tr w:rsidR="00E35851" w:rsidRPr="00317C71" w14:paraId="26099200" w14:textId="77777777" w:rsidTr="009A438A">
        <w:tc>
          <w:tcPr>
            <w:tcW w:w="3397" w:type="dxa"/>
          </w:tcPr>
          <w:p w14:paraId="4C507B62" w14:textId="77777777" w:rsidR="00E35851" w:rsidRPr="00317C71" w:rsidRDefault="00E35851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Договор СБП</w:t>
            </w:r>
            <w:r w:rsidR="0045682D">
              <w:rPr>
                <w:rFonts w:cs="Arial"/>
                <w:b/>
              </w:rPr>
              <w:t xml:space="preserve"> (Договор</w:t>
            </w:r>
            <w:r w:rsidR="00C83B38">
              <w:rPr>
                <w:rFonts w:cs="Arial"/>
                <w:b/>
              </w:rPr>
              <w:t>, Договор присоединения</w:t>
            </w:r>
            <w:r w:rsidR="0045682D">
              <w:rPr>
                <w:rFonts w:cs="Arial"/>
                <w:b/>
              </w:rPr>
              <w:t>)</w:t>
            </w:r>
          </w:p>
        </w:tc>
        <w:tc>
          <w:tcPr>
            <w:tcW w:w="6242" w:type="dxa"/>
          </w:tcPr>
          <w:p w14:paraId="469A3C56" w14:textId="77777777" w:rsidR="00E35851" w:rsidRPr="00317C71" w:rsidRDefault="00E35851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Договор</w:t>
            </w:r>
            <w:r w:rsidR="00163ABA">
              <w:rPr>
                <w:rFonts w:ascii="Arial" w:hAnsi="Arial" w:cs="Arial"/>
                <w:sz w:val="20"/>
                <w:szCs w:val="20"/>
              </w:rPr>
              <w:t xml:space="preserve"> осуществлени</w:t>
            </w:r>
            <w:r w:rsidR="00B428B6">
              <w:rPr>
                <w:rFonts w:ascii="Arial" w:hAnsi="Arial" w:cs="Arial"/>
                <w:sz w:val="20"/>
                <w:szCs w:val="20"/>
              </w:rPr>
              <w:t>я</w:t>
            </w:r>
            <w:r w:rsidR="00163ABA">
              <w:rPr>
                <w:rFonts w:ascii="Arial" w:hAnsi="Arial" w:cs="Arial"/>
                <w:sz w:val="20"/>
                <w:szCs w:val="20"/>
              </w:rPr>
              <w:t xml:space="preserve"> расчетов </w:t>
            </w:r>
            <w:r w:rsidR="00B428B6">
              <w:rPr>
                <w:rFonts w:ascii="Arial" w:hAnsi="Arial" w:cs="Arial"/>
                <w:sz w:val="20"/>
                <w:szCs w:val="20"/>
              </w:rPr>
              <w:t xml:space="preserve">по операциям </w:t>
            </w:r>
            <w:r w:rsidR="00163ABA">
              <w:rPr>
                <w:rFonts w:ascii="Arial" w:hAnsi="Arial" w:cs="Arial"/>
                <w:sz w:val="20"/>
                <w:szCs w:val="20"/>
              </w:rPr>
              <w:t xml:space="preserve">с использованием Системы </w:t>
            </w:r>
            <w:r w:rsidR="00DF1D72">
              <w:rPr>
                <w:rFonts w:ascii="Arial" w:hAnsi="Arial" w:cs="Arial"/>
                <w:sz w:val="20"/>
                <w:szCs w:val="20"/>
              </w:rPr>
              <w:t>б</w:t>
            </w:r>
            <w:r w:rsidR="00163ABA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DF1D72">
              <w:rPr>
                <w:rFonts w:ascii="Arial" w:hAnsi="Arial" w:cs="Arial"/>
                <w:sz w:val="20"/>
                <w:szCs w:val="20"/>
              </w:rPr>
              <w:t>п</w:t>
            </w:r>
            <w:r w:rsidR="00163ABA">
              <w:rPr>
                <w:rFonts w:ascii="Arial" w:hAnsi="Arial" w:cs="Arial"/>
                <w:sz w:val="20"/>
                <w:szCs w:val="20"/>
              </w:rPr>
              <w:t>латежей</w:t>
            </w:r>
            <w:r>
              <w:rPr>
                <w:rFonts w:ascii="Arial" w:hAnsi="Arial" w:cs="Arial"/>
                <w:sz w:val="20"/>
                <w:szCs w:val="20"/>
              </w:rPr>
              <w:t>, заключенный между Бан</w:t>
            </w:r>
            <w:r w:rsidR="002179E0">
              <w:rPr>
                <w:rFonts w:ascii="Arial" w:hAnsi="Arial" w:cs="Arial"/>
                <w:sz w:val="20"/>
                <w:szCs w:val="20"/>
              </w:rPr>
              <w:t>ком и Клиентом в рамках Правил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комплексного банковского обслуживания</w:t>
            </w:r>
            <w:r w:rsidR="00C83B38">
              <w:rPr>
                <w:rFonts w:ascii="Arial" w:hAnsi="Arial" w:cs="Arial"/>
                <w:sz w:val="20"/>
                <w:szCs w:val="20"/>
              </w:rPr>
              <w:t xml:space="preserve"> Клиентов – юридических лиц, индивидуальных предпринимателей, а также физических лиц, занимающихся в </w:t>
            </w:r>
            <w:r w:rsidR="00B428B6">
              <w:rPr>
                <w:rFonts w:ascii="Arial" w:hAnsi="Arial" w:cs="Arial"/>
                <w:sz w:val="20"/>
                <w:szCs w:val="20"/>
              </w:rPr>
              <w:t>установленном</w:t>
            </w:r>
            <w:r w:rsidR="00C83B38">
              <w:rPr>
                <w:rFonts w:ascii="Arial" w:hAnsi="Arial" w:cs="Arial"/>
                <w:sz w:val="20"/>
                <w:szCs w:val="20"/>
              </w:rPr>
              <w:t xml:space="preserve"> законодательством Российской Федерации порядке частной практикой, в Публичном акционерном обществе «БАНК УРАЛСИБ»</w:t>
            </w:r>
            <w:r>
              <w:rPr>
                <w:rFonts w:ascii="Arial" w:hAnsi="Arial" w:cs="Arial"/>
                <w:sz w:val="20"/>
                <w:szCs w:val="20"/>
              </w:rPr>
              <w:t>, в соответствии с настоящими Условиями</w:t>
            </w:r>
          </w:p>
        </w:tc>
      </w:tr>
      <w:tr w:rsidR="00F52240" w:rsidRPr="00317C71" w14:paraId="3DAA6350" w14:textId="77777777" w:rsidTr="009A438A">
        <w:tc>
          <w:tcPr>
            <w:tcW w:w="3397" w:type="dxa"/>
          </w:tcPr>
          <w:p w14:paraId="5832CCE9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 w:rsidRPr="00317C71">
              <w:rPr>
                <w:rFonts w:cs="Arial"/>
                <w:b/>
                <w:bCs/>
              </w:rPr>
              <w:t>Заявление</w:t>
            </w:r>
            <w:r w:rsidR="00B46886">
              <w:rPr>
                <w:rFonts w:cs="Arial"/>
                <w:b/>
                <w:bCs/>
              </w:rPr>
              <w:t xml:space="preserve"> о присоединении к Условиям (Заявление)</w:t>
            </w:r>
          </w:p>
        </w:tc>
        <w:tc>
          <w:tcPr>
            <w:tcW w:w="6242" w:type="dxa"/>
          </w:tcPr>
          <w:p w14:paraId="2FEBE85A" w14:textId="77777777" w:rsidR="00C45218" w:rsidRDefault="00C45218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заявление, заполняемое Клиентом по форме Банка и подписываемое Клиентом с целью заключения Договора. Клиент заключает Договор путем подписания одной из следующих форм заявлений:</w:t>
            </w:r>
          </w:p>
          <w:p w14:paraId="083D9925" w14:textId="77777777" w:rsidR="00A1505F" w:rsidRDefault="00C45218" w:rsidP="006836AE">
            <w:pPr>
              <w:numPr>
                <w:ilvl w:val="0"/>
                <w:numId w:val="2"/>
              </w:numPr>
              <w:spacing w:after="0" w:line="240" w:lineRule="auto"/>
              <w:ind w:left="346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Заявление о </w:t>
            </w:r>
            <w:r w:rsidR="00B46886">
              <w:rPr>
                <w:rFonts w:ascii="Arial" w:hAnsi="Arial" w:cs="Arial"/>
                <w:sz w:val="20"/>
                <w:szCs w:val="20"/>
              </w:rPr>
              <w:t>присоединении к Условиям осуществлени</w:t>
            </w:r>
            <w:r w:rsidR="00B428B6">
              <w:rPr>
                <w:rFonts w:ascii="Arial" w:hAnsi="Arial" w:cs="Arial"/>
                <w:sz w:val="20"/>
                <w:szCs w:val="20"/>
              </w:rPr>
              <w:t>я</w:t>
            </w:r>
            <w:r w:rsidR="00B46886">
              <w:rPr>
                <w:rFonts w:ascii="Arial" w:hAnsi="Arial" w:cs="Arial"/>
                <w:sz w:val="20"/>
                <w:szCs w:val="20"/>
              </w:rPr>
              <w:t xml:space="preserve"> расчетов </w:t>
            </w:r>
            <w:r w:rsidR="00B428B6">
              <w:rPr>
                <w:rFonts w:ascii="Arial" w:hAnsi="Arial" w:cs="Arial"/>
                <w:sz w:val="20"/>
                <w:szCs w:val="20"/>
              </w:rPr>
              <w:t xml:space="preserve">по операциям </w:t>
            </w:r>
            <w:r w:rsidR="00B46886">
              <w:rPr>
                <w:rFonts w:ascii="Arial" w:hAnsi="Arial" w:cs="Arial"/>
                <w:sz w:val="20"/>
                <w:szCs w:val="20"/>
              </w:rPr>
              <w:t xml:space="preserve">с использованием Системы </w:t>
            </w:r>
            <w:r w:rsidR="00DF1D72">
              <w:rPr>
                <w:rFonts w:ascii="Arial" w:hAnsi="Arial" w:cs="Arial"/>
                <w:sz w:val="20"/>
                <w:szCs w:val="20"/>
              </w:rPr>
              <w:t>б</w:t>
            </w:r>
            <w:r w:rsidR="00B46886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DF1D72">
              <w:rPr>
                <w:rFonts w:ascii="Arial" w:hAnsi="Arial" w:cs="Arial"/>
                <w:sz w:val="20"/>
                <w:szCs w:val="20"/>
              </w:rPr>
              <w:t>п</w:t>
            </w:r>
            <w:r w:rsidR="00B46886">
              <w:rPr>
                <w:rFonts w:ascii="Arial" w:hAnsi="Arial" w:cs="Arial"/>
                <w:sz w:val="20"/>
                <w:szCs w:val="20"/>
              </w:rPr>
              <w:t>латежей</w:t>
            </w:r>
            <w:r w:rsidR="00163AB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63ABA" w:rsidRPr="00DF6D6E">
              <w:rPr>
                <w:rFonts w:ascii="Arial" w:hAnsi="Arial" w:cs="Arial"/>
                <w:sz w:val="20"/>
                <w:szCs w:val="20"/>
              </w:rPr>
              <w:t>Приложение №1 к Условиям</w:t>
            </w:r>
            <w:r w:rsidR="00163ABA">
              <w:rPr>
                <w:rFonts w:ascii="Arial" w:hAnsi="Arial" w:cs="Arial"/>
                <w:sz w:val="20"/>
                <w:szCs w:val="20"/>
              </w:rPr>
              <w:t>)</w:t>
            </w:r>
            <w:r w:rsidR="005A7FF0" w:rsidRPr="00317C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28C8C1" w14:textId="77777777" w:rsidR="00C45218" w:rsidRPr="00317C71" w:rsidRDefault="00C45218" w:rsidP="006836AE">
            <w:pPr>
              <w:numPr>
                <w:ilvl w:val="0"/>
                <w:numId w:val="2"/>
              </w:numPr>
              <w:spacing w:after="0" w:line="240" w:lineRule="auto"/>
              <w:ind w:left="32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Заявление о присоединении к Условиям предоставления услуги Торговый эквайринг</w:t>
            </w:r>
            <w:r w:rsidR="00DF6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D6E" w:rsidRPr="00B242A0">
              <w:rPr>
                <w:rFonts w:ascii="Arial" w:hAnsi="Arial" w:cs="Arial"/>
                <w:sz w:val="20"/>
                <w:szCs w:val="20"/>
              </w:rPr>
              <w:t>в рамках Договора</w:t>
            </w:r>
            <w:r w:rsidR="00DF6D6E" w:rsidRPr="00B242A0">
              <w:t xml:space="preserve"> </w:t>
            </w:r>
            <w:r w:rsidR="00DF6D6E" w:rsidRPr="00B242A0">
              <w:rPr>
                <w:rFonts w:ascii="Arial" w:hAnsi="Arial" w:cs="Arial"/>
                <w:sz w:val="20"/>
                <w:szCs w:val="20"/>
              </w:rPr>
              <w:t>комплексного банковского обслуживания (Приложение №2</w:t>
            </w:r>
            <w:r w:rsidR="00DF6D6E" w:rsidRPr="00B242A0">
              <w:t xml:space="preserve"> </w:t>
            </w:r>
            <w:r w:rsidR="00DF6D6E" w:rsidRPr="00B242A0">
              <w:rPr>
                <w:rFonts w:ascii="Arial" w:hAnsi="Arial" w:cs="Arial"/>
                <w:sz w:val="20"/>
                <w:szCs w:val="20"/>
              </w:rPr>
              <w:t>к Условиям предоставления услуги Торговый эквайринг</w:t>
            </w:r>
            <w:r w:rsidR="00FF25F3" w:rsidRPr="00B242A0">
              <w:rPr>
                <w:rFonts w:ascii="Arial" w:hAnsi="Arial" w:cs="Arial"/>
                <w:sz w:val="20"/>
                <w:szCs w:val="20"/>
              </w:rPr>
              <w:t>/</w:t>
            </w:r>
            <w:r w:rsidR="00FF25F3">
              <w:rPr>
                <w:rFonts w:ascii="Arial" w:hAnsi="Arial" w:cs="Arial"/>
                <w:sz w:val="20"/>
                <w:szCs w:val="20"/>
              </w:rPr>
              <w:t xml:space="preserve">Заявление об изменений условий Договора (по форме </w:t>
            </w:r>
            <w:r w:rsidR="00FF25F3" w:rsidRPr="00DF6D6E">
              <w:rPr>
                <w:rFonts w:ascii="Arial" w:hAnsi="Arial" w:cs="Arial"/>
                <w:sz w:val="20"/>
                <w:szCs w:val="20"/>
              </w:rPr>
              <w:t>Приложения №5 к</w:t>
            </w:r>
            <w:r w:rsidR="00FF25F3">
              <w:rPr>
                <w:rFonts w:ascii="Arial" w:hAnsi="Arial" w:cs="Arial"/>
                <w:sz w:val="20"/>
                <w:szCs w:val="20"/>
              </w:rPr>
              <w:t xml:space="preserve"> Условиям предоставления услуги Торговый эквайринг)</w:t>
            </w:r>
          </w:p>
        </w:tc>
      </w:tr>
      <w:tr w:rsidR="00F52240" w:rsidRPr="00317C71" w14:paraId="6C2F8492" w14:textId="77777777" w:rsidTr="009A438A">
        <w:tc>
          <w:tcPr>
            <w:tcW w:w="3397" w:type="dxa"/>
          </w:tcPr>
          <w:p w14:paraId="4CB0CDAD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 w:rsidRPr="00317C71">
              <w:rPr>
                <w:rFonts w:cs="Arial"/>
                <w:b/>
                <w:bCs/>
              </w:rPr>
              <w:lastRenderedPageBreak/>
              <w:t>Клиент</w:t>
            </w:r>
          </w:p>
        </w:tc>
        <w:tc>
          <w:tcPr>
            <w:tcW w:w="6242" w:type="dxa"/>
          </w:tcPr>
          <w:p w14:paraId="35CF48FB" w14:textId="77777777" w:rsidR="00A1505F" w:rsidRPr="00317C71" w:rsidRDefault="00E35851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юридическое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 лицо</w:t>
            </w:r>
            <w:r>
              <w:rPr>
                <w:rFonts w:ascii="Arial" w:hAnsi="Arial" w:cs="Arial"/>
                <w:sz w:val="20"/>
                <w:szCs w:val="20"/>
              </w:rPr>
              <w:t>/индивидуальный предприниматель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а также физическое лицо, занимающееся в установленном законодательством Российской Федерации порядке частной практикой, имеющее в Банке открытый расчетный счет </w:t>
            </w:r>
            <w:r w:rsidR="009A438A">
              <w:rPr>
                <w:rFonts w:ascii="Arial" w:hAnsi="Arial" w:cs="Arial"/>
                <w:sz w:val="20"/>
                <w:szCs w:val="20"/>
              </w:rPr>
              <w:t>и заключившее с Банком Договор</w:t>
            </w:r>
          </w:p>
        </w:tc>
      </w:tr>
      <w:tr w:rsidR="00F52240" w:rsidRPr="00317C71" w14:paraId="75124F15" w14:textId="77777777" w:rsidTr="009A438A">
        <w:tc>
          <w:tcPr>
            <w:tcW w:w="3397" w:type="dxa"/>
          </w:tcPr>
          <w:p w14:paraId="75FDC880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Комиссия</w:t>
            </w:r>
          </w:p>
        </w:tc>
        <w:tc>
          <w:tcPr>
            <w:tcW w:w="6242" w:type="dxa"/>
          </w:tcPr>
          <w:p w14:paraId="2401D342" w14:textId="77777777" w:rsidR="00A1505F" w:rsidRPr="00317C71" w:rsidRDefault="00A14F70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 xml:space="preserve">комиссионное вознаграждение, </w:t>
            </w:r>
            <w:r w:rsidR="00F15E96">
              <w:rPr>
                <w:rFonts w:ascii="Arial" w:hAnsi="Arial" w:cs="Arial"/>
                <w:sz w:val="20"/>
                <w:szCs w:val="20"/>
              </w:rPr>
              <w:t xml:space="preserve">уплачиваемое Клиентом за оказываемые Банком услуги 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с использованием </w:t>
            </w:r>
            <w:r w:rsidR="00F15E96">
              <w:rPr>
                <w:rFonts w:ascii="Arial" w:hAnsi="Arial" w:cs="Arial"/>
                <w:sz w:val="20"/>
                <w:szCs w:val="20"/>
              </w:rPr>
              <w:t>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истемы </w:t>
            </w:r>
            <w:r w:rsidR="006F3D03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6F3D03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  <w:r w:rsidR="00F15E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1B0">
              <w:rPr>
                <w:rFonts w:ascii="Arial" w:hAnsi="Arial" w:cs="Arial"/>
                <w:sz w:val="20"/>
                <w:szCs w:val="20"/>
              </w:rPr>
              <w:t xml:space="preserve">в рамках </w:t>
            </w:r>
            <w:r w:rsidR="00F15E96">
              <w:rPr>
                <w:rFonts w:ascii="Arial" w:hAnsi="Arial" w:cs="Arial"/>
                <w:sz w:val="20"/>
                <w:szCs w:val="20"/>
              </w:rPr>
              <w:t>Договора, в соответствии с Тарифами</w:t>
            </w:r>
          </w:p>
        </w:tc>
      </w:tr>
      <w:tr w:rsidR="008D0050" w:rsidRPr="00317C71" w14:paraId="261CA0E2" w14:textId="77777777" w:rsidTr="009A438A">
        <w:tc>
          <w:tcPr>
            <w:tcW w:w="3397" w:type="dxa"/>
          </w:tcPr>
          <w:p w14:paraId="5A70DD1A" w14:textId="77777777" w:rsidR="008D0050" w:rsidRPr="00317C71" w:rsidRDefault="008D0050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Операция</w:t>
            </w:r>
          </w:p>
        </w:tc>
        <w:tc>
          <w:tcPr>
            <w:tcW w:w="6242" w:type="dxa"/>
          </w:tcPr>
          <w:p w14:paraId="36DF0DAE" w14:textId="77777777" w:rsidR="008D0050" w:rsidRPr="00317C71" w:rsidDel="00E35851" w:rsidRDefault="00D65777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8D0050">
              <w:rPr>
                <w:rFonts w:ascii="Arial" w:hAnsi="Arial" w:cs="Arial"/>
                <w:sz w:val="20"/>
                <w:szCs w:val="20"/>
              </w:rPr>
              <w:t>перация оплаты</w:t>
            </w:r>
            <w:r w:rsidR="00C83B38"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8D00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8D0050">
              <w:rPr>
                <w:rFonts w:ascii="Arial" w:hAnsi="Arial" w:cs="Arial"/>
                <w:sz w:val="20"/>
                <w:szCs w:val="20"/>
              </w:rPr>
              <w:t xml:space="preserve">перация возврата при </w:t>
            </w:r>
            <w:r w:rsidR="006D4049">
              <w:rPr>
                <w:rFonts w:ascii="Arial" w:hAnsi="Arial" w:cs="Arial"/>
                <w:sz w:val="20"/>
                <w:szCs w:val="20"/>
              </w:rPr>
              <w:t xml:space="preserve">их </w:t>
            </w:r>
            <w:r w:rsidR="008D0050">
              <w:rPr>
                <w:rFonts w:ascii="Arial" w:hAnsi="Arial" w:cs="Arial"/>
                <w:sz w:val="20"/>
                <w:szCs w:val="20"/>
              </w:rPr>
              <w:t>совместном упоминании</w:t>
            </w:r>
          </w:p>
        </w:tc>
      </w:tr>
      <w:tr w:rsidR="00E57FAE" w:rsidRPr="00317C71" w14:paraId="0B9C03DE" w14:textId="77777777" w:rsidTr="009A438A">
        <w:tc>
          <w:tcPr>
            <w:tcW w:w="3397" w:type="dxa"/>
          </w:tcPr>
          <w:p w14:paraId="3354BB52" w14:textId="77777777" w:rsidR="00E57FAE" w:rsidRDefault="00E57FA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Операция возврата</w:t>
            </w:r>
          </w:p>
        </w:tc>
        <w:tc>
          <w:tcPr>
            <w:tcW w:w="6242" w:type="dxa"/>
          </w:tcPr>
          <w:p w14:paraId="54A2FBA0" w14:textId="77777777" w:rsidR="00E57FAE" w:rsidRDefault="006A209F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09F">
              <w:rPr>
                <w:rFonts w:ascii="Arial" w:hAnsi="Arial" w:cs="Arial"/>
                <w:sz w:val="20"/>
                <w:szCs w:val="20"/>
              </w:rPr>
              <w:t>операция по списанию со Сче</w:t>
            </w:r>
            <w:r>
              <w:rPr>
                <w:rFonts w:ascii="Arial" w:hAnsi="Arial" w:cs="Arial"/>
                <w:sz w:val="20"/>
                <w:szCs w:val="20"/>
              </w:rPr>
              <w:t>та Клиента</w:t>
            </w:r>
            <w:r w:rsidRPr="006A209F">
              <w:rPr>
                <w:rFonts w:ascii="Arial" w:hAnsi="Arial" w:cs="Arial"/>
                <w:sz w:val="20"/>
                <w:szCs w:val="20"/>
              </w:rPr>
              <w:t xml:space="preserve"> и полному 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частичному возврату Покупателю</w:t>
            </w:r>
            <w:r w:rsidRPr="006A209F">
              <w:rPr>
                <w:rFonts w:ascii="Arial" w:hAnsi="Arial" w:cs="Arial"/>
                <w:sz w:val="20"/>
                <w:szCs w:val="20"/>
              </w:rPr>
              <w:t xml:space="preserve"> денежных средств по ранее осуществленной им Операции оплаты в 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истеме </w:t>
            </w:r>
            <w:r w:rsidR="006F3D03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6F3D03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  <w:r w:rsidRPr="006A209F">
              <w:rPr>
                <w:rFonts w:ascii="Arial" w:hAnsi="Arial" w:cs="Arial"/>
                <w:sz w:val="20"/>
                <w:szCs w:val="20"/>
              </w:rPr>
              <w:t>, осуществляе</w:t>
            </w:r>
            <w:r>
              <w:rPr>
                <w:rFonts w:ascii="Arial" w:hAnsi="Arial" w:cs="Arial"/>
                <w:sz w:val="20"/>
                <w:szCs w:val="20"/>
              </w:rPr>
              <w:t>мая Банком по запросу Клиента в случае возврата/отказа от товаров/работ/услуг</w:t>
            </w:r>
            <w:r w:rsidRPr="006A209F">
              <w:rPr>
                <w:rFonts w:ascii="Arial" w:hAnsi="Arial" w:cs="Arial"/>
                <w:sz w:val="20"/>
                <w:szCs w:val="20"/>
              </w:rPr>
              <w:t>. Сумма полного возврата или общая сумма частичных возвратов не может превышать сумму первоначальной Операции оплаты в 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истеме </w:t>
            </w:r>
            <w:r w:rsidR="006F3D03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6F3D03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  <w:r w:rsidRPr="006A209F">
              <w:rPr>
                <w:rFonts w:ascii="Arial" w:hAnsi="Arial" w:cs="Arial"/>
                <w:sz w:val="20"/>
                <w:szCs w:val="20"/>
              </w:rPr>
              <w:t xml:space="preserve"> и осуществляется только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 наличии на Счете Клиента</w:t>
            </w:r>
            <w:r w:rsidRPr="006A209F">
              <w:rPr>
                <w:rFonts w:ascii="Arial" w:hAnsi="Arial" w:cs="Arial"/>
                <w:sz w:val="20"/>
                <w:szCs w:val="20"/>
              </w:rPr>
              <w:t xml:space="preserve"> денежных средств</w:t>
            </w:r>
          </w:p>
        </w:tc>
      </w:tr>
      <w:tr w:rsidR="00F52240" w:rsidRPr="00317C71" w14:paraId="1FB304EF" w14:textId="77777777" w:rsidTr="009A438A">
        <w:tc>
          <w:tcPr>
            <w:tcW w:w="3397" w:type="dxa"/>
          </w:tcPr>
          <w:p w14:paraId="7B4D0DD9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Операция</w:t>
            </w:r>
            <w:r w:rsidR="009B5C31">
              <w:rPr>
                <w:rFonts w:cs="Arial"/>
                <w:b/>
              </w:rPr>
              <w:t xml:space="preserve"> оплаты</w:t>
            </w:r>
          </w:p>
        </w:tc>
        <w:tc>
          <w:tcPr>
            <w:tcW w:w="6242" w:type="dxa"/>
          </w:tcPr>
          <w:p w14:paraId="5619327F" w14:textId="77777777" w:rsidR="00A1505F" w:rsidRPr="00317C71" w:rsidRDefault="009B5C31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операция </w:t>
            </w:r>
            <w:r w:rsidR="006D4049">
              <w:rPr>
                <w:rFonts w:ascii="Arial" w:hAnsi="Arial" w:cs="Arial"/>
                <w:sz w:val="20"/>
                <w:szCs w:val="20"/>
              </w:rPr>
              <w:t xml:space="preserve">проведенная в ТСП Клиента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="006D4049">
              <w:rPr>
                <w:rFonts w:ascii="Arial" w:hAnsi="Arial" w:cs="Arial"/>
                <w:sz w:val="20"/>
                <w:szCs w:val="20"/>
              </w:rPr>
              <w:t xml:space="preserve">инициативе Покупателя в целях </w:t>
            </w:r>
            <w:r>
              <w:rPr>
                <w:rFonts w:ascii="Arial" w:hAnsi="Arial" w:cs="Arial"/>
                <w:sz w:val="20"/>
                <w:szCs w:val="20"/>
              </w:rPr>
              <w:t>оплат</w:t>
            </w:r>
            <w:r w:rsidR="006D4049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товаров/работ/услуг</w:t>
            </w:r>
            <w:r w:rsidR="006D4049">
              <w:rPr>
                <w:rFonts w:ascii="Arial" w:hAnsi="Arial" w:cs="Arial"/>
                <w:sz w:val="20"/>
                <w:szCs w:val="20"/>
              </w:rPr>
              <w:t xml:space="preserve"> Клиента, совершаемая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851">
              <w:rPr>
                <w:rFonts w:ascii="Arial" w:hAnsi="Arial" w:cs="Arial"/>
                <w:sz w:val="20"/>
                <w:szCs w:val="20"/>
              </w:rPr>
              <w:t>Покупателем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 с использованием </w:t>
            </w:r>
            <w:r w:rsidR="001D3259" w:rsidRPr="00317C71">
              <w:rPr>
                <w:rFonts w:ascii="Arial" w:hAnsi="Arial" w:cs="Arial"/>
                <w:sz w:val="20"/>
                <w:szCs w:val="20"/>
              </w:rPr>
              <w:t>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истемы </w:t>
            </w:r>
            <w:r w:rsidR="006F3D03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6F3D03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  <w:r w:rsidR="006D4049">
              <w:rPr>
                <w:rFonts w:ascii="Arial" w:hAnsi="Arial" w:cs="Arial"/>
                <w:sz w:val="20"/>
                <w:szCs w:val="20"/>
              </w:rPr>
              <w:t>, в валюте Российской Федерации</w:t>
            </w:r>
          </w:p>
        </w:tc>
      </w:tr>
      <w:tr w:rsidR="00F52240" w:rsidRPr="00317C71" w14:paraId="3710546C" w14:textId="77777777" w:rsidTr="009A438A">
        <w:tc>
          <w:tcPr>
            <w:tcW w:w="3397" w:type="dxa"/>
          </w:tcPr>
          <w:p w14:paraId="31D113A6" w14:textId="77777777" w:rsidR="00A1505F" w:rsidRPr="00317C71" w:rsidRDefault="00C341A1" w:rsidP="009A438A">
            <w:pPr>
              <w:pStyle w:val="a7"/>
              <w:spacing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Покупатель</w:t>
            </w:r>
          </w:p>
        </w:tc>
        <w:tc>
          <w:tcPr>
            <w:tcW w:w="6242" w:type="dxa"/>
          </w:tcPr>
          <w:p w14:paraId="3CEBA471" w14:textId="77777777" w:rsidR="00A1505F" w:rsidRPr="00317C71" w:rsidRDefault="00C341A1" w:rsidP="009A438A">
            <w:pPr>
              <w:pStyle w:val="a3"/>
              <w:numPr>
                <w:ilvl w:val="0"/>
                <w:numId w:val="5"/>
              </w:numPr>
              <w:spacing w:before="60" w:after="12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физическое лицо, </w:t>
            </w:r>
            <w:r w:rsidR="009B5C31">
              <w:rPr>
                <w:rFonts w:ascii="Arial" w:hAnsi="Arial" w:cs="Arial"/>
                <w:sz w:val="20"/>
                <w:szCs w:val="20"/>
              </w:rPr>
              <w:t>подключенное к 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истеме </w:t>
            </w:r>
            <w:r w:rsidR="006F3D03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6F3D03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  <w:r w:rsidR="009B5C31">
              <w:rPr>
                <w:rFonts w:ascii="Arial" w:hAnsi="Arial" w:cs="Arial"/>
                <w:sz w:val="20"/>
                <w:szCs w:val="20"/>
              </w:rPr>
              <w:t xml:space="preserve"> на основании договора с Банком Покупателя, приобретающее товары/работы/услуги Клиента </w:t>
            </w:r>
            <w:r w:rsidR="00F37BFE">
              <w:rPr>
                <w:rFonts w:ascii="Arial" w:hAnsi="Arial" w:cs="Arial"/>
                <w:sz w:val="20"/>
                <w:szCs w:val="20"/>
              </w:rPr>
              <w:t>в ТСП Клиента, посредством С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истемы </w:t>
            </w:r>
            <w:r w:rsidR="00DF1D72">
              <w:rPr>
                <w:rFonts w:ascii="Arial" w:hAnsi="Arial" w:cs="Arial"/>
                <w:sz w:val="20"/>
                <w:szCs w:val="20"/>
              </w:rPr>
              <w:t>б</w:t>
            </w:r>
            <w:r w:rsidR="000626C4">
              <w:rPr>
                <w:rFonts w:ascii="Arial" w:hAnsi="Arial" w:cs="Arial"/>
                <w:sz w:val="20"/>
                <w:szCs w:val="20"/>
              </w:rPr>
              <w:t xml:space="preserve">ыстрых </w:t>
            </w:r>
            <w:r w:rsidR="00DF1D72">
              <w:rPr>
                <w:rFonts w:ascii="Arial" w:hAnsi="Arial" w:cs="Arial"/>
                <w:sz w:val="20"/>
                <w:szCs w:val="20"/>
              </w:rPr>
              <w:t>п</w:t>
            </w:r>
            <w:r w:rsidR="000626C4">
              <w:rPr>
                <w:rFonts w:ascii="Arial" w:hAnsi="Arial" w:cs="Arial"/>
                <w:sz w:val="20"/>
                <w:szCs w:val="20"/>
              </w:rPr>
              <w:t>латежей</w:t>
            </w:r>
          </w:p>
        </w:tc>
      </w:tr>
      <w:tr w:rsidR="00C83B38" w:rsidRPr="00317C71" w14:paraId="7D4DC523" w14:textId="77777777" w:rsidTr="009A438A">
        <w:tc>
          <w:tcPr>
            <w:tcW w:w="3397" w:type="dxa"/>
          </w:tcPr>
          <w:p w14:paraId="0883971E" w14:textId="77777777" w:rsidR="00C83B38" w:rsidRDefault="00C83B38" w:rsidP="009A438A">
            <w:pPr>
              <w:pStyle w:val="a7"/>
              <w:spacing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Правила КБО (Правила)</w:t>
            </w:r>
          </w:p>
        </w:tc>
        <w:tc>
          <w:tcPr>
            <w:tcW w:w="6242" w:type="dxa"/>
          </w:tcPr>
          <w:p w14:paraId="3B49123F" w14:textId="77777777" w:rsidR="00C83B38" w:rsidRDefault="00C83B38" w:rsidP="009A438A">
            <w:pPr>
              <w:pStyle w:val="a3"/>
              <w:numPr>
                <w:ilvl w:val="0"/>
                <w:numId w:val="5"/>
              </w:numPr>
              <w:spacing w:before="60" w:after="12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Правила</w:t>
            </w:r>
            <w:r w:rsidRPr="005A3560">
              <w:rPr>
                <w:rFonts w:ascii="Arial" w:hAnsi="Arial" w:cs="Arial"/>
                <w:bCs/>
                <w:sz w:val="20"/>
                <w:szCs w:val="20"/>
              </w:rPr>
              <w:t xml:space="preserve"> комплексного банковского обслуживания Клиентов –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Публичном акционерном обществе «БАНК УРАЛСИБ»</w:t>
            </w:r>
          </w:p>
        </w:tc>
      </w:tr>
      <w:tr w:rsidR="00F52240" w:rsidRPr="00317C71" w14:paraId="763648CC" w14:textId="77777777" w:rsidTr="009A438A">
        <w:tc>
          <w:tcPr>
            <w:tcW w:w="3397" w:type="dxa"/>
          </w:tcPr>
          <w:p w14:paraId="2B90D025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Правила СБП</w:t>
            </w:r>
          </w:p>
        </w:tc>
        <w:tc>
          <w:tcPr>
            <w:tcW w:w="6242" w:type="dxa"/>
          </w:tcPr>
          <w:p w14:paraId="6D8DDBCD" w14:textId="77777777" w:rsidR="00A1505F" w:rsidRPr="00317C71" w:rsidRDefault="0078311E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 xml:space="preserve">правила СБП и правила оказания операционных услуг и услуг платежного клиринга СБП (документы АО «НСПК» и Банка России), устанавливающие порядок, </w:t>
            </w:r>
            <w:r w:rsidR="00EA1DAD">
              <w:rPr>
                <w:rFonts w:ascii="Arial" w:hAnsi="Arial" w:cs="Arial"/>
                <w:sz w:val="20"/>
                <w:szCs w:val="20"/>
              </w:rPr>
              <w:t xml:space="preserve">стандарты, требования, </w:t>
            </w:r>
            <w:r w:rsidRPr="00317C71">
              <w:rPr>
                <w:rFonts w:ascii="Arial" w:hAnsi="Arial" w:cs="Arial"/>
                <w:sz w:val="20"/>
                <w:szCs w:val="20"/>
              </w:rPr>
              <w:t>сроки и условия организации взаимодействия Участников СБП, а также иные условия, необходимые для совершения Операций. Опе</w:t>
            </w:r>
            <w:r w:rsidR="000626C4">
              <w:rPr>
                <w:rFonts w:ascii="Arial" w:hAnsi="Arial" w:cs="Arial"/>
                <w:sz w:val="20"/>
                <w:szCs w:val="20"/>
              </w:rPr>
              <w:t>ратором СБП</w:t>
            </w:r>
            <w:r w:rsidRPr="00317C71">
              <w:rPr>
                <w:rFonts w:ascii="Arial" w:hAnsi="Arial" w:cs="Arial"/>
                <w:sz w:val="20"/>
                <w:szCs w:val="20"/>
              </w:rPr>
              <w:t xml:space="preserve"> и ее расчетным центром является Банк России, операционным и платежным клиринговым центром </w:t>
            </w:r>
            <w:r w:rsidR="00C92533" w:rsidRPr="006836AE">
              <w:rPr>
                <w:rFonts w:ascii="Arial" w:hAnsi="Arial" w:cs="Arial"/>
                <w:sz w:val="20"/>
                <w:szCs w:val="20"/>
              </w:rPr>
              <w:t>-</w:t>
            </w:r>
            <w:r w:rsidRPr="00317C71">
              <w:rPr>
                <w:rFonts w:ascii="Arial" w:hAnsi="Arial" w:cs="Arial"/>
                <w:sz w:val="20"/>
                <w:szCs w:val="20"/>
              </w:rPr>
              <w:t xml:space="preserve"> АО «НСПК»</w:t>
            </w:r>
          </w:p>
        </w:tc>
      </w:tr>
      <w:tr w:rsidR="0047002F" w:rsidRPr="00317C71" w14:paraId="4ADB30AC" w14:textId="77777777" w:rsidTr="009A438A">
        <w:tc>
          <w:tcPr>
            <w:tcW w:w="3397" w:type="dxa"/>
          </w:tcPr>
          <w:p w14:paraId="1B93A7BB" w14:textId="77777777" w:rsidR="0047002F" w:rsidRPr="00317C71" w:rsidRDefault="0047002F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Приложение Клиента</w:t>
            </w:r>
          </w:p>
        </w:tc>
        <w:tc>
          <w:tcPr>
            <w:tcW w:w="6242" w:type="dxa"/>
          </w:tcPr>
          <w:p w14:paraId="0A9680E3" w14:textId="77777777" w:rsidR="0047002F" w:rsidRPr="00317C71" w:rsidRDefault="00C83B38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программное обеспечение</w:t>
            </w:r>
            <w:r w:rsidR="0047002F" w:rsidRPr="0047002F">
              <w:rPr>
                <w:rFonts w:ascii="Arial" w:hAnsi="Arial" w:cs="Arial"/>
                <w:sz w:val="20"/>
                <w:szCs w:val="20"/>
              </w:rPr>
              <w:t>, устано</w:t>
            </w:r>
            <w:r w:rsidR="0047002F">
              <w:rPr>
                <w:rFonts w:ascii="Arial" w:hAnsi="Arial" w:cs="Arial"/>
                <w:sz w:val="20"/>
                <w:szCs w:val="20"/>
              </w:rPr>
              <w:t xml:space="preserve">вленное на </w:t>
            </w:r>
            <w:r w:rsidR="00362EAF">
              <w:rPr>
                <w:rFonts w:ascii="Arial" w:hAnsi="Arial" w:cs="Arial"/>
                <w:sz w:val="20"/>
                <w:szCs w:val="20"/>
              </w:rPr>
              <w:t xml:space="preserve">мобильное </w:t>
            </w:r>
            <w:r w:rsidR="0047002F">
              <w:rPr>
                <w:rFonts w:ascii="Arial" w:hAnsi="Arial" w:cs="Arial"/>
                <w:sz w:val="20"/>
                <w:szCs w:val="20"/>
              </w:rPr>
              <w:t>устройств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7002F">
              <w:rPr>
                <w:rFonts w:ascii="Arial" w:hAnsi="Arial" w:cs="Arial"/>
                <w:sz w:val="20"/>
                <w:szCs w:val="20"/>
              </w:rPr>
              <w:t xml:space="preserve"> Клиента</w:t>
            </w:r>
            <w:r w:rsidR="0047002F" w:rsidRPr="0047002F">
              <w:rPr>
                <w:rFonts w:ascii="Arial" w:hAnsi="Arial" w:cs="Arial"/>
                <w:sz w:val="20"/>
                <w:szCs w:val="20"/>
              </w:rPr>
              <w:t>, которое предоставляет пользовательский интерфейс С</w:t>
            </w:r>
            <w:r w:rsidR="0047002F">
              <w:rPr>
                <w:rFonts w:ascii="Arial" w:hAnsi="Arial" w:cs="Arial"/>
                <w:sz w:val="20"/>
                <w:szCs w:val="20"/>
              </w:rPr>
              <w:t>БП для информирования Клиента</w:t>
            </w:r>
            <w:r w:rsidR="0047002F" w:rsidRPr="0047002F">
              <w:rPr>
                <w:rFonts w:ascii="Arial" w:hAnsi="Arial" w:cs="Arial"/>
                <w:sz w:val="20"/>
                <w:szCs w:val="20"/>
              </w:rPr>
              <w:t xml:space="preserve"> о статусе операций в СБП и запроса Операций </w:t>
            </w:r>
            <w:r w:rsidR="0047002F">
              <w:rPr>
                <w:rFonts w:ascii="Arial" w:hAnsi="Arial" w:cs="Arial"/>
                <w:sz w:val="20"/>
                <w:szCs w:val="20"/>
              </w:rPr>
              <w:t>возврата в СБП</w:t>
            </w:r>
          </w:p>
        </w:tc>
      </w:tr>
      <w:tr w:rsidR="00A728FD" w:rsidRPr="00317C71" w14:paraId="37E237A4" w14:textId="77777777" w:rsidTr="009A438A">
        <w:tc>
          <w:tcPr>
            <w:tcW w:w="3397" w:type="dxa"/>
          </w:tcPr>
          <w:p w14:paraId="55E716C4" w14:textId="77777777" w:rsidR="00A728FD" w:rsidRPr="00317C71" w:rsidRDefault="00A728FD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Приложение Покупателя</w:t>
            </w:r>
          </w:p>
        </w:tc>
        <w:tc>
          <w:tcPr>
            <w:tcW w:w="6242" w:type="dxa"/>
          </w:tcPr>
          <w:p w14:paraId="1D6146B4" w14:textId="77777777" w:rsidR="00A728FD" w:rsidRPr="00317C71" w:rsidRDefault="00A728FD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программное обеспечение,</w:t>
            </w:r>
            <w:r w:rsidR="00753388">
              <w:rPr>
                <w:rFonts w:ascii="Arial" w:hAnsi="Arial" w:cs="Arial"/>
                <w:sz w:val="20"/>
                <w:szCs w:val="20"/>
              </w:rPr>
              <w:t xml:space="preserve"> установленное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мобильное устройство Покупателя, которое предоставляет Покупателю пользовательский интерфейс СБП для выполнения Операции оплаты в СБП. Порядок и условия предоставления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 использования Приложения Покупателя </w:t>
            </w:r>
            <w:r w:rsidR="00753388">
              <w:rPr>
                <w:rFonts w:ascii="Arial" w:hAnsi="Arial" w:cs="Arial"/>
                <w:sz w:val="20"/>
                <w:szCs w:val="20"/>
              </w:rPr>
              <w:t>определяются соглашением между Покупателем и Банком Покупателя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2240" w:rsidRPr="00317C71" w14:paraId="12077FE0" w14:textId="77777777" w:rsidTr="009A438A">
        <w:tc>
          <w:tcPr>
            <w:tcW w:w="3397" w:type="dxa"/>
          </w:tcPr>
          <w:p w14:paraId="7C7D56A8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lastRenderedPageBreak/>
              <w:t>Система быстрых платежей (СБП)</w:t>
            </w:r>
          </w:p>
        </w:tc>
        <w:tc>
          <w:tcPr>
            <w:tcW w:w="6242" w:type="dxa"/>
          </w:tcPr>
          <w:p w14:paraId="6F726131" w14:textId="77777777" w:rsidR="00A1505F" w:rsidRPr="00317C71" w:rsidRDefault="0078311E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 xml:space="preserve">сервис </w:t>
            </w:r>
            <w:r w:rsidR="00E35851">
              <w:rPr>
                <w:rFonts w:ascii="Arial" w:hAnsi="Arial" w:cs="Arial"/>
                <w:sz w:val="20"/>
                <w:szCs w:val="20"/>
              </w:rPr>
              <w:t>п</w:t>
            </w:r>
            <w:r w:rsidRPr="00317C71">
              <w:rPr>
                <w:rFonts w:ascii="Arial" w:hAnsi="Arial" w:cs="Arial"/>
                <w:sz w:val="20"/>
                <w:szCs w:val="20"/>
              </w:rPr>
              <w:t xml:space="preserve">латежной системы Банка России, </w:t>
            </w:r>
            <w:r w:rsidR="008D0050">
              <w:rPr>
                <w:rFonts w:ascii="Arial" w:hAnsi="Arial" w:cs="Arial"/>
                <w:sz w:val="20"/>
                <w:szCs w:val="20"/>
              </w:rPr>
              <w:t>предоставляющий возможность выполнения моментальных переводов (круглосуточно в режиме реального времени) денежных средств в валюте Р</w:t>
            </w:r>
            <w:r w:rsidR="00F37BFE">
              <w:rPr>
                <w:rFonts w:ascii="Arial" w:hAnsi="Arial" w:cs="Arial"/>
                <w:sz w:val="20"/>
                <w:szCs w:val="20"/>
              </w:rPr>
              <w:t xml:space="preserve">оссийской </w:t>
            </w:r>
            <w:r w:rsidR="008D0050">
              <w:rPr>
                <w:rFonts w:ascii="Arial" w:hAnsi="Arial" w:cs="Arial"/>
                <w:sz w:val="20"/>
                <w:szCs w:val="20"/>
              </w:rPr>
              <w:t>Ф</w:t>
            </w:r>
            <w:r w:rsidR="00F37BFE">
              <w:rPr>
                <w:rFonts w:ascii="Arial" w:hAnsi="Arial" w:cs="Arial"/>
                <w:sz w:val="20"/>
                <w:szCs w:val="20"/>
              </w:rPr>
              <w:t>едерации</w:t>
            </w:r>
            <w:r w:rsidR="008D0050">
              <w:rPr>
                <w:rFonts w:ascii="Arial" w:hAnsi="Arial" w:cs="Arial"/>
                <w:sz w:val="20"/>
                <w:szCs w:val="20"/>
              </w:rPr>
              <w:t xml:space="preserve"> от физических лиц Клиенту при расчетах в ТСП</w:t>
            </w:r>
          </w:p>
        </w:tc>
      </w:tr>
      <w:tr w:rsidR="00F52240" w:rsidRPr="00317C71" w14:paraId="44C4FD55" w14:textId="77777777" w:rsidTr="009A438A">
        <w:tc>
          <w:tcPr>
            <w:tcW w:w="3397" w:type="dxa"/>
          </w:tcPr>
          <w:p w14:paraId="44C17D94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 w:rsidRPr="00317C71">
              <w:rPr>
                <w:rFonts w:cs="Arial"/>
                <w:b/>
                <w:bCs/>
              </w:rPr>
              <w:t>Стороны</w:t>
            </w:r>
          </w:p>
        </w:tc>
        <w:tc>
          <w:tcPr>
            <w:tcW w:w="6242" w:type="dxa"/>
          </w:tcPr>
          <w:p w14:paraId="4DFB825D" w14:textId="77777777" w:rsidR="00A1505F" w:rsidRPr="00317C71" w:rsidRDefault="0078311E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>Клиент и Банк</w:t>
            </w:r>
          </w:p>
        </w:tc>
      </w:tr>
      <w:tr w:rsidR="00F52240" w:rsidRPr="00317C71" w14:paraId="00B0FCB2" w14:textId="77777777" w:rsidTr="009A438A">
        <w:tc>
          <w:tcPr>
            <w:tcW w:w="3397" w:type="dxa"/>
          </w:tcPr>
          <w:p w14:paraId="54376DA9" w14:textId="77777777" w:rsidR="00A1505F" w:rsidRPr="00317C71" w:rsidRDefault="00E35851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Сумма операци</w:t>
            </w:r>
            <w:r w:rsidR="00362EAF">
              <w:rPr>
                <w:rFonts w:cs="Arial"/>
                <w:b/>
              </w:rPr>
              <w:t>и</w:t>
            </w:r>
          </w:p>
        </w:tc>
        <w:tc>
          <w:tcPr>
            <w:tcW w:w="6242" w:type="dxa"/>
          </w:tcPr>
          <w:p w14:paraId="6D76C6AE" w14:textId="77777777" w:rsidR="00A1505F" w:rsidRPr="00317C71" w:rsidRDefault="00E35851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денежные средства, подлежащие зачислению </w:t>
            </w:r>
            <w:r w:rsidR="006D4049">
              <w:rPr>
                <w:rFonts w:ascii="Arial" w:hAnsi="Arial" w:cs="Arial"/>
                <w:sz w:val="20"/>
                <w:szCs w:val="20"/>
              </w:rPr>
              <w:t xml:space="preserve">на Счет </w:t>
            </w:r>
            <w:r>
              <w:rPr>
                <w:rFonts w:ascii="Arial" w:hAnsi="Arial" w:cs="Arial"/>
                <w:sz w:val="20"/>
                <w:szCs w:val="20"/>
              </w:rPr>
              <w:t>Клиент</w:t>
            </w:r>
            <w:r w:rsidR="006D404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049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результат</w:t>
            </w:r>
            <w:r w:rsidR="006D4049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успешного завершения Операции</w:t>
            </w:r>
            <w:r w:rsidR="008D0050">
              <w:rPr>
                <w:rFonts w:ascii="Arial" w:hAnsi="Arial" w:cs="Arial"/>
                <w:sz w:val="20"/>
                <w:szCs w:val="20"/>
              </w:rPr>
              <w:t xml:space="preserve"> оплаты</w:t>
            </w:r>
          </w:p>
        </w:tc>
      </w:tr>
      <w:tr w:rsidR="00F52240" w:rsidRPr="00317C71" w14:paraId="75536165" w14:textId="77777777" w:rsidTr="009A438A">
        <w:tc>
          <w:tcPr>
            <w:tcW w:w="3397" w:type="dxa"/>
          </w:tcPr>
          <w:p w14:paraId="20DAF954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Счет</w:t>
            </w:r>
            <w:r w:rsidR="00E35851">
              <w:rPr>
                <w:rFonts w:cs="Arial"/>
                <w:b/>
              </w:rPr>
              <w:t xml:space="preserve"> Клиента</w:t>
            </w:r>
          </w:p>
        </w:tc>
        <w:tc>
          <w:tcPr>
            <w:tcW w:w="6242" w:type="dxa"/>
          </w:tcPr>
          <w:p w14:paraId="0B9BDBFE" w14:textId="77777777" w:rsidR="00A1505F" w:rsidRPr="00317C71" w:rsidRDefault="0025537B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расчетный </w:t>
            </w:r>
            <w:r w:rsidR="00E35851">
              <w:rPr>
                <w:rFonts w:ascii="Arial" w:hAnsi="Arial" w:cs="Arial"/>
                <w:sz w:val="20"/>
                <w:szCs w:val="20"/>
              </w:rPr>
              <w:t xml:space="preserve">счет 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>в валюте Ро</w:t>
            </w:r>
            <w:r w:rsidR="00E35851">
              <w:rPr>
                <w:rFonts w:ascii="Arial" w:hAnsi="Arial" w:cs="Arial"/>
                <w:sz w:val="20"/>
                <w:szCs w:val="20"/>
              </w:rPr>
              <w:t xml:space="preserve">ссийской Федерации, открываемый Банком Клиенту в соответствии с </w:t>
            </w:r>
            <w:r w:rsidR="00362EAF">
              <w:rPr>
                <w:rFonts w:ascii="Arial" w:hAnsi="Arial" w:cs="Arial"/>
                <w:sz w:val="20"/>
                <w:szCs w:val="20"/>
              </w:rPr>
              <w:t>д</w:t>
            </w:r>
            <w:r w:rsidR="00E35851">
              <w:rPr>
                <w:rFonts w:ascii="Arial" w:hAnsi="Arial" w:cs="Arial"/>
                <w:sz w:val="20"/>
                <w:szCs w:val="20"/>
              </w:rPr>
              <w:t xml:space="preserve">оговором  банковского </w:t>
            </w:r>
            <w:r w:rsidR="00C83B38">
              <w:rPr>
                <w:rFonts w:ascii="Arial" w:hAnsi="Arial" w:cs="Arial"/>
                <w:sz w:val="20"/>
                <w:szCs w:val="20"/>
              </w:rPr>
              <w:t>счета</w:t>
            </w:r>
            <w:r w:rsidR="00E35851">
              <w:rPr>
                <w:rFonts w:ascii="Arial" w:hAnsi="Arial" w:cs="Arial"/>
                <w:sz w:val="20"/>
                <w:szCs w:val="20"/>
              </w:rPr>
              <w:t>, и используемый</w:t>
            </w:r>
            <w:r w:rsidR="0045682D">
              <w:rPr>
                <w:rFonts w:ascii="Arial" w:hAnsi="Arial" w:cs="Arial"/>
                <w:sz w:val="20"/>
                <w:szCs w:val="20"/>
              </w:rPr>
              <w:t xml:space="preserve"> в рамках расчетов </w:t>
            </w:r>
            <w:r w:rsidR="00C83B38">
              <w:rPr>
                <w:rFonts w:ascii="Arial" w:hAnsi="Arial" w:cs="Arial"/>
                <w:sz w:val="20"/>
                <w:szCs w:val="20"/>
              </w:rPr>
              <w:t xml:space="preserve">по операциям </w:t>
            </w:r>
            <w:r w:rsidR="0045682D">
              <w:rPr>
                <w:rFonts w:ascii="Arial" w:hAnsi="Arial" w:cs="Arial"/>
                <w:sz w:val="20"/>
                <w:szCs w:val="20"/>
              </w:rPr>
              <w:t>в</w:t>
            </w:r>
            <w:r w:rsidR="0078311E" w:rsidRPr="00317C71">
              <w:rPr>
                <w:rFonts w:ascii="Arial" w:hAnsi="Arial" w:cs="Arial"/>
                <w:sz w:val="20"/>
                <w:szCs w:val="20"/>
              </w:rPr>
              <w:t xml:space="preserve"> СБП</w:t>
            </w:r>
          </w:p>
        </w:tc>
      </w:tr>
      <w:tr w:rsidR="00F52240" w:rsidRPr="00317C71" w14:paraId="327C88ED" w14:textId="77777777" w:rsidTr="009A438A">
        <w:tc>
          <w:tcPr>
            <w:tcW w:w="3397" w:type="dxa"/>
          </w:tcPr>
          <w:p w14:paraId="1ACC5824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 w:rsidRPr="00317C71">
              <w:rPr>
                <w:rFonts w:cs="Arial"/>
                <w:b/>
              </w:rPr>
              <w:t>Тарифы</w:t>
            </w:r>
          </w:p>
        </w:tc>
        <w:tc>
          <w:tcPr>
            <w:tcW w:w="6242" w:type="dxa"/>
          </w:tcPr>
          <w:p w14:paraId="2C5E234A" w14:textId="77777777" w:rsidR="00A1505F" w:rsidRPr="00317C71" w:rsidRDefault="00F15E96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0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E96">
              <w:rPr>
                <w:rFonts w:ascii="Arial" w:hAnsi="Arial" w:cs="Arial"/>
                <w:sz w:val="20"/>
                <w:szCs w:val="20"/>
              </w:rPr>
              <w:t xml:space="preserve">Тарифы </w:t>
            </w:r>
            <w:r w:rsidR="005F2AF3">
              <w:rPr>
                <w:rFonts w:ascii="Arial" w:hAnsi="Arial" w:cs="Arial"/>
                <w:sz w:val="20"/>
                <w:szCs w:val="20"/>
              </w:rPr>
              <w:t xml:space="preserve">Публичного акционерного общества «БАНК УРАЛСИБ» </w:t>
            </w:r>
            <w:r w:rsidRPr="00F15E96">
              <w:rPr>
                <w:rFonts w:ascii="Arial" w:hAnsi="Arial" w:cs="Arial"/>
                <w:sz w:val="20"/>
                <w:szCs w:val="20"/>
              </w:rPr>
              <w:t xml:space="preserve">для юридических лиц, индивидуальных предпринимателей, а также физических лиц, занимающихся в установленном </w:t>
            </w:r>
            <w:r w:rsidR="00DF1D72">
              <w:rPr>
                <w:rFonts w:ascii="Arial" w:hAnsi="Arial" w:cs="Arial"/>
                <w:sz w:val="20"/>
                <w:szCs w:val="20"/>
              </w:rPr>
              <w:t xml:space="preserve">действующим </w:t>
            </w:r>
            <w:r w:rsidRPr="00F15E96">
              <w:rPr>
                <w:rFonts w:ascii="Arial" w:hAnsi="Arial" w:cs="Arial"/>
                <w:sz w:val="20"/>
                <w:szCs w:val="20"/>
              </w:rPr>
              <w:t xml:space="preserve">законодательством Российской Федерации порядке частной практикой, </w:t>
            </w:r>
            <w:r w:rsidR="005F2AF3">
              <w:rPr>
                <w:rFonts w:ascii="Arial" w:hAnsi="Arial" w:cs="Arial"/>
                <w:sz w:val="20"/>
                <w:szCs w:val="20"/>
              </w:rPr>
              <w:t>при осуществлении рас</w:t>
            </w:r>
            <w:r w:rsidR="006F3D03">
              <w:rPr>
                <w:rFonts w:ascii="Arial" w:hAnsi="Arial" w:cs="Arial"/>
                <w:sz w:val="20"/>
                <w:szCs w:val="20"/>
              </w:rPr>
              <w:t>четов с использованием Системы быстрых п</w:t>
            </w:r>
            <w:r w:rsidR="005F2AF3">
              <w:rPr>
                <w:rFonts w:ascii="Arial" w:hAnsi="Arial" w:cs="Arial"/>
                <w:sz w:val="20"/>
                <w:szCs w:val="20"/>
              </w:rPr>
              <w:t xml:space="preserve">латежей, </w:t>
            </w:r>
            <w:r w:rsidRPr="00F15E96">
              <w:rPr>
                <w:rFonts w:ascii="Arial" w:hAnsi="Arial" w:cs="Arial"/>
                <w:sz w:val="20"/>
                <w:szCs w:val="20"/>
              </w:rPr>
              <w:t xml:space="preserve">действующие на дату предоставления услуги, </w:t>
            </w:r>
            <w:r w:rsidR="005F2AF3" w:rsidRPr="005F2AF3">
              <w:rPr>
                <w:rFonts w:ascii="Arial" w:eastAsia="Calibri" w:hAnsi="Arial" w:cs="Arial"/>
                <w:sz w:val="20"/>
                <w:szCs w:val="20"/>
              </w:rPr>
              <w:t>размещенные на официальном сайте Банка в сети Интернет: www.uralsib.ru</w:t>
            </w:r>
          </w:p>
        </w:tc>
      </w:tr>
      <w:tr w:rsidR="00FB5A84" w:rsidRPr="00317C71" w14:paraId="539B4707" w14:textId="77777777" w:rsidTr="009A438A">
        <w:tc>
          <w:tcPr>
            <w:tcW w:w="3397" w:type="dxa"/>
          </w:tcPr>
          <w:p w14:paraId="6E9DCB07" w14:textId="77777777" w:rsidR="00FB5A84" w:rsidRPr="00317C71" w:rsidRDefault="00FB5A84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Терминал (</w:t>
            </w:r>
            <w:r>
              <w:rPr>
                <w:rFonts w:cs="Arial"/>
                <w:b/>
                <w:lang w:val="en-US"/>
              </w:rPr>
              <w:t>POS</w:t>
            </w:r>
            <w:r>
              <w:rPr>
                <w:rFonts w:cs="Arial"/>
                <w:b/>
              </w:rPr>
              <w:t>-терминал)</w:t>
            </w:r>
          </w:p>
        </w:tc>
        <w:tc>
          <w:tcPr>
            <w:tcW w:w="6242" w:type="dxa"/>
          </w:tcPr>
          <w:p w14:paraId="3682D111" w14:textId="77777777" w:rsidR="00FB5A84" w:rsidRPr="00F15E96" w:rsidRDefault="00FB5A84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0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электронное </w:t>
            </w:r>
            <w:r w:rsidRPr="00146E1A">
              <w:rPr>
                <w:rFonts w:ascii="Arial" w:hAnsi="Arial" w:cs="Arial"/>
                <w:kern w:val="20"/>
                <w:sz w:val="20"/>
                <w:szCs w:val="20"/>
              </w:rPr>
              <w:t>программно-техническое устройство для приема к оплате Карт</w:t>
            </w:r>
          </w:p>
        </w:tc>
      </w:tr>
      <w:tr w:rsidR="00F05486" w:rsidRPr="00317C71" w14:paraId="5DAADA3C" w14:textId="77777777" w:rsidTr="009A438A">
        <w:tc>
          <w:tcPr>
            <w:tcW w:w="3397" w:type="dxa"/>
          </w:tcPr>
          <w:p w14:paraId="0700A6D2" w14:textId="77777777" w:rsidR="00F05486" w:rsidRPr="00317C71" w:rsidRDefault="00F05486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Торгово-сервисное предприятие (ТСП)</w:t>
            </w:r>
          </w:p>
        </w:tc>
        <w:tc>
          <w:tcPr>
            <w:tcW w:w="6242" w:type="dxa"/>
          </w:tcPr>
          <w:p w14:paraId="3F0C8082" w14:textId="77777777" w:rsidR="00F05486" w:rsidRPr="00317C71" w:rsidDel="00A12085" w:rsidRDefault="00F05486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зарегистрированное Банком место реализации товаров/работ/услуг Клиента и производящее расчеты с Покупателем с использованием СБП</w:t>
            </w:r>
          </w:p>
        </w:tc>
      </w:tr>
      <w:tr w:rsidR="00C83B38" w:rsidRPr="00317C71" w14:paraId="6D8D4B12" w14:textId="77777777" w:rsidTr="009A438A">
        <w:tc>
          <w:tcPr>
            <w:tcW w:w="3397" w:type="dxa"/>
          </w:tcPr>
          <w:p w14:paraId="7E8315EC" w14:textId="77777777" w:rsidR="00C83B38" w:rsidRDefault="00C83B38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Условия</w:t>
            </w:r>
          </w:p>
        </w:tc>
        <w:tc>
          <w:tcPr>
            <w:tcW w:w="6242" w:type="dxa"/>
          </w:tcPr>
          <w:p w14:paraId="05ECEEAE" w14:textId="77777777" w:rsidR="00C83B38" w:rsidRDefault="00C83B38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настоящие Условия осуществления расчетов по операциям с использованием Системы быстрых платежей</w:t>
            </w:r>
            <w:r w:rsidR="00B242A0">
              <w:rPr>
                <w:rFonts w:ascii="Arial" w:hAnsi="Arial" w:cs="Arial"/>
                <w:sz w:val="20"/>
                <w:szCs w:val="20"/>
              </w:rPr>
              <w:t xml:space="preserve"> в П</w:t>
            </w:r>
            <w:r w:rsidR="00185192">
              <w:rPr>
                <w:rFonts w:ascii="Arial" w:hAnsi="Arial" w:cs="Arial"/>
                <w:sz w:val="20"/>
                <w:szCs w:val="20"/>
              </w:rPr>
              <w:t>убличном акционерном обществе «БАНК УРАЛСИБ»</w:t>
            </w:r>
          </w:p>
        </w:tc>
      </w:tr>
      <w:tr w:rsidR="003F1FB2" w:rsidRPr="00317C71" w14:paraId="0FAAD1B7" w14:textId="77777777" w:rsidTr="009A438A">
        <w:tc>
          <w:tcPr>
            <w:tcW w:w="3397" w:type="dxa"/>
          </w:tcPr>
          <w:p w14:paraId="6085E4C7" w14:textId="77777777" w:rsidR="003F1FB2" w:rsidRDefault="003F1FB2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Устройство</w:t>
            </w:r>
          </w:p>
        </w:tc>
        <w:tc>
          <w:tcPr>
            <w:tcW w:w="6242" w:type="dxa"/>
          </w:tcPr>
          <w:p w14:paraId="0BA68E39" w14:textId="77777777" w:rsidR="003F1FB2" w:rsidRDefault="003F1FB2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программно-аппаратное устройство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POS</w:t>
            </w:r>
            <w:r>
              <w:rPr>
                <w:rFonts w:ascii="Arial" w:hAnsi="Arial" w:cs="Arial"/>
                <w:sz w:val="20"/>
                <w:szCs w:val="20"/>
              </w:rPr>
              <w:t>-терминал, контрольно-кассовая техника, Приложение Клиента, иные специальные программно-технические устройства)</w:t>
            </w:r>
            <w:r w:rsidR="00C92533" w:rsidRPr="006836A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позволяющее осуществлять Операции с использованием СБП и зарегистрированное Банком</w:t>
            </w:r>
          </w:p>
        </w:tc>
      </w:tr>
      <w:tr w:rsidR="00F52240" w:rsidRPr="00317C71" w14:paraId="442EC1D4" w14:textId="77777777" w:rsidTr="009A438A">
        <w:tc>
          <w:tcPr>
            <w:tcW w:w="3397" w:type="dxa"/>
          </w:tcPr>
          <w:p w14:paraId="273C0504" w14:textId="77777777" w:rsidR="00A1505F" w:rsidRPr="00317C71" w:rsidRDefault="0078311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  <w:bCs/>
              </w:rPr>
            </w:pPr>
            <w:r w:rsidRPr="00317C71">
              <w:rPr>
                <w:rFonts w:cs="Arial"/>
                <w:b/>
              </w:rPr>
              <w:t>Участник СБП</w:t>
            </w:r>
          </w:p>
        </w:tc>
        <w:tc>
          <w:tcPr>
            <w:tcW w:w="6242" w:type="dxa"/>
          </w:tcPr>
          <w:p w14:paraId="44993262" w14:textId="77777777" w:rsidR="00A1505F" w:rsidRPr="00317C71" w:rsidRDefault="0078311E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C71">
              <w:rPr>
                <w:rFonts w:ascii="Arial" w:hAnsi="Arial" w:cs="Arial"/>
                <w:sz w:val="20"/>
                <w:szCs w:val="20"/>
              </w:rPr>
              <w:t>кредитная организация,</w:t>
            </w:r>
            <w:r w:rsidR="008D0050">
              <w:rPr>
                <w:rFonts w:ascii="Arial" w:hAnsi="Arial" w:cs="Arial"/>
                <w:sz w:val="20"/>
                <w:szCs w:val="20"/>
              </w:rPr>
              <w:t xml:space="preserve"> являющаяся прямым участником платежной системы Банка России. </w:t>
            </w:r>
            <w:r w:rsidR="00035178" w:rsidRPr="00317C71">
              <w:rPr>
                <w:rFonts w:ascii="Arial" w:hAnsi="Arial" w:cs="Arial"/>
                <w:sz w:val="20"/>
                <w:szCs w:val="20"/>
              </w:rPr>
              <w:t>Список банков, подключенных к Системе быстрых платежей, размещен в сети интернет на официальном сайте АО «НСПК» по электронному адресу: www.sbp.nspk.ru</w:t>
            </w:r>
            <w:r w:rsidRPr="00317C71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 xml:space="preserve"> </w:t>
            </w:r>
          </w:p>
        </w:tc>
      </w:tr>
      <w:tr w:rsidR="006944EE" w:rsidRPr="00317C71" w14:paraId="52A62BBD" w14:textId="77777777" w:rsidTr="009A438A">
        <w:tc>
          <w:tcPr>
            <w:tcW w:w="3397" w:type="dxa"/>
          </w:tcPr>
          <w:p w14:paraId="50CEAEE4" w14:textId="77777777" w:rsidR="006944EE" w:rsidRPr="006944EE" w:rsidRDefault="006944EE" w:rsidP="009A438A">
            <w:pPr>
              <w:pStyle w:val="a7"/>
              <w:spacing w:before="60" w:after="120"/>
              <w:ind w:left="34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QR</w:t>
            </w:r>
            <w:r>
              <w:rPr>
                <w:rFonts w:cs="Arial"/>
                <w:b/>
              </w:rPr>
              <w:t>-код</w:t>
            </w:r>
          </w:p>
        </w:tc>
        <w:tc>
          <w:tcPr>
            <w:tcW w:w="6242" w:type="dxa"/>
          </w:tcPr>
          <w:p w14:paraId="2418489B" w14:textId="77777777" w:rsidR="006944EE" w:rsidRPr="00317C71" w:rsidRDefault="00AD4A6F" w:rsidP="009A438A">
            <w:pPr>
              <w:numPr>
                <w:ilvl w:val="0"/>
                <w:numId w:val="2"/>
              </w:numPr>
              <w:spacing w:before="60" w:after="12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графическое изображение, содержащее в закодированном виде информацию, необходимую для инициирования Покупателем в ТСП Клиента Операции оплаты через СБП посредством Приложения Покупателя. Формат и структура информации соответствует требованиям к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QR</w:t>
            </w:r>
            <w:r>
              <w:rPr>
                <w:rFonts w:ascii="Arial" w:hAnsi="Arial" w:cs="Arial"/>
                <w:sz w:val="20"/>
                <w:szCs w:val="20"/>
              </w:rPr>
              <w:t>–коду ОПКЦ СБП</w:t>
            </w:r>
          </w:p>
        </w:tc>
      </w:tr>
    </w:tbl>
    <w:p w14:paraId="4BE8CBCC" w14:textId="77777777" w:rsidR="00A12085" w:rsidRPr="00F05486" w:rsidRDefault="00A12085" w:rsidP="009A438A">
      <w:pPr>
        <w:autoSpaceDE w:val="0"/>
        <w:autoSpaceDN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12085">
        <w:rPr>
          <w:rFonts w:ascii="Arial" w:eastAsia="Times New Roman" w:hAnsi="Arial" w:cs="Arial"/>
          <w:sz w:val="20"/>
          <w:szCs w:val="20"/>
          <w:lang w:eastAsia="ru-RU"/>
        </w:rPr>
        <w:t>Термины и сокращения, применяемые, но не установленные в настоящих У</w:t>
      </w:r>
      <w:r w:rsidRPr="007F44E0">
        <w:rPr>
          <w:rFonts w:ascii="Arial" w:eastAsia="Times New Roman" w:hAnsi="Arial" w:cs="Arial"/>
          <w:sz w:val="20"/>
          <w:szCs w:val="20"/>
          <w:lang w:eastAsia="ru-RU"/>
        </w:rPr>
        <w:t>словия</w:t>
      </w:r>
      <w:r w:rsidRPr="00A12085">
        <w:rPr>
          <w:rFonts w:ascii="Arial" w:eastAsia="Times New Roman" w:hAnsi="Arial" w:cs="Arial"/>
          <w:sz w:val="20"/>
          <w:szCs w:val="20"/>
          <w:lang w:eastAsia="ru-RU"/>
        </w:rPr>
        <w:t xml:space="preserve">х, полностью соответствуют изложенным в </w:t>
      </w:r>
      <w:r w:rsidRPr="007F44E0">
        <w:rPr>
          <w:rFonts w:ascii="Arial" w:eastAsia="Times New Roman" w:hAnsi="Arial" w:cs="Arial"/>
          <w:sz w:val="20"/>
          <w:szCs w:val="20"/>
          <w:lang w:eastAsia="ru-RU"/>
        </w:rPr>
        <w:t>Правилах</w:t>
      </w:r>
      <w:r w:rsidR="00C94A3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CDF3EA8" w14:textId="77777777" w:rsidR="00A12085" w:rsidRPr="00A12085" w:rsidRDefault="0078311E" w:rsidP="00A724E7">
      <w:pPr>
        <w:pStyle w:val="a4"/>
        <w:numPr>
          <w:ilvl w:val="0"/>
          <w:numId w:val="1"/>
        </w:numPr>
        <w:tabs>
          <w:tab w:val="left" w:pos="993"/>
        </w:tabs>
        <w:ind w:left="993" w:hanging="284"/>
        <w:rPr>
          <w:rFonts w:cs="Arial"/>
        </w:rPr>
      </w:pPr>
      <w:r w:rsidRPr="00A12085">
        <w:rPr>
          <w:rFonts w:cs="Arial"/>
        </w:rPr>
        <w:t>ОБЩИЕ ПОЛОЖЕНИЯ</w:t>
      </w:r>
    </w:p>
    <w:p w14:paraId="5B737BEF" w14:textId="77777777" w:rsidR="00E35851" w:rsidRPr="007326CB" w:rsidRDefault="0078311E" w:rsidP="00E35851">
      <w:pPr>
        <w:pStyle w:val="Default"/>
        <w:numPr>
          <w:ilvl w:val="1"/>
          <w:numId w:val="8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7326CB">
        <w:rPr>
          <w:color w:val="auto"/>
          <w:sz w:val="20"/>
          <w:szCs w:val="20"/>
          <w:shd w:val="clear" w:color="auto" w:fill="FFFFFF" w:themeFill="background1"/>
        </w:rPr>
        <w:t>Настоящ</w:t>
      </w:r>
      <w:bookmarkStart w:id="1" w:name="_Ref33616728"/>
      <w:r w:rsidR="00E35851">
        <w:rPr>
          <w:color w:val="auto"/>
          <w:sz w:val="20"/>
          <w:szCs w:val="20"/>
          <w:shd w:val="clear" w:color="auto" w:fill="FFFFFF" w:themeFill="background1"/>
        </w:rPr>
        <w:t xml:space="preserve">ие Условия </w:t>
      </w:r>
      <w:r w:rsidR="00177D40">
        <w:rPr>
          <w:color w:val="auto"/>
          <w:sz w:val="20"/>
          <w:szCs w:val="20"/>
          <w:shd w:val="clear" w:color="auto" w:fill="FFFFFF" w:themeFill="background1"/>
        </w:rPr>
        <w:t>регулируют отношени</w:t>
      </w:r>
      <w:r w:rsidR="00AD2718">
        <w:rPr>
          <w:color w:val="auto"/>
          <w:sz w:val="20"/>
          <w:szCs w:val="20"/>
          <w:shd w:val="clear" w:color="auto" w:fill="FFFFFF" w:themeFill="background1"/>
        </w:rPr>
        <w:t>я</w:t>
      </w:r>
      <w:r w:rsidR="00177D40">
        <w:rPr>
          <w:color w:val="auto"/>
          <w:sz w:val="20"/>
          <w:szCs w:val="20"/>
          <w:shd w:val="clear" w:color="auto" w:fill="FFFFFF" w:themeFill="background1"/>
        </w:rPr>
        <w:t xml:space="preserve"> Сторон по предоставлению Банком Клиенту услуг  </w:t>
      </w:r>
      <w:r w:rsidR="0045682D">
        <w:rPr>
          <w:color w:val="auto"/>
          <w:sz w:val="20"/>
          <w:szCs w:val="20"/>
          <w:shd w:val="clear" w:color="auto" w:fill="FFFFFF" w:themeFill="background1"/>
        </w:rPr>
        <w:t xml:space="preserve"> </w:t>
      </w:r>
      <w:r w:rsidR="00177D40">
        <w:rPr>
          <w:color w:val="auto"/>
          <w:sz w:val="20"/>
          <w:szCs w:val="20"/>
          <w:shd w:val="clear" w:color="auto" w:fill="FFFFFF" w:themeFill="background1"/>
        </w:rPr>
        <w:t xml:space="preserve">осуществления </w:t>
      </w:r>
      <w:r w:rsidR="0045682D">
        <w:rPr>
          <w:color w:val="auto"/>
          <w:sz w:val="20"/>
          <w:szCs w:val="20"/>
          <w:shd w:val="clear" w:color="auto" w:fill="FFFFFF" w:themeFill="background1"/>
        </w:rPr>
        <w:t>расчетов по о</w:t>
      </w:r>
      <w:r w:rsidR="00E35851">
        <w:rPr>
          <w:color w:val="auto"/>
          <w:sz w:val="20"/>
          <w:szCs w:val="20"/>
          <w:shd w:val="clear" w:color="auto" w:fill="FFFFFF" w:themeFill="background1"/>
        </w:rPr>
        <w:t xml:space="preserve">перациям </w:t>
      </w:r>
      <w:r w:rsidR="00177D40">
        <w:rPr>
          <w:color w:val="auto"/>
          <w:sz w:val="20"/>
          <w:szCs w:val="20"/>
          <w:shd w:val="clear" w:color="auto" w:fill="FFFFFF" w:themeFill="background1"/>
        </w:rPr>
        <w:t xml:space="preserve">с использованием </w:t>
      </w:r>
      <w:r w:rsidR="00E35851">
        <w:rPr>
          <w:color w:val="auto"/>
          <w:sz w:val="20"/>
          <w:szCs w:val="20"/>
          <w:shd w:val="clear" w:color="auto" w:fill="FFFFFF" w:themeFill="background1"/>
        </w:rPr>
        <w:t xml:space="preserve">СБП и являются неотъемлемой частью Правил. </w:t>
      </w:r>
      <w:r w:rsidR="00E35851" w:rsidRPr="00E35851">
        <w:rPr>
          <w:color w:val="auto"/>
          <w:sz w:val="20"/>
          <w:szCs w:val="20"/>
          <w:shd w:val="clear" w:color="auto" w:fill="FFFFFF" w:themeFill="background1"/>
        </w:rPr>
        <w:t xml:space="preserve">Условия являются типовыми для всех Клиентов и определяют положения Договора </w:t>
      </w:r>
      <w:r w:rsidR="00E35851" w:rsidRPr="00E35851">
        <w:rPr>
          <w:color w:val="auto"/>
          <w:sz w:val="20"/>
          <w:szCs w:val="20"/>
          <w:shd w:val="clear" w:color="auto" w:fill="FFFFFF" w:themeFill="background1"/>
        </w:rPr>
        <w:lastRenderedPageBreak/>
        <w:t>присоединения, заключаемого между Банком и Клиентом в соответствии с п.1 ст.428 Гражданского кодекса Российской Федерации.</w:t>
      </w:r>
    </w:p>
    <w:bookmarkEnd w:id="1"/>
    <w:p w14:paraId="786675E8" w14:textId="77777777" w:rsidR="009A438A" w:rsidRDefault="00E35851" w:rsidP="007326CB">
      <w:pPr>
        <w:pStyle w:val="Default"/>
        <w:numPr>
          <w:ilvl w:val="1"/>
          <w:numId w:val="8"/>
        </w:numPr>
        <w:shd w:val="clear" w:color="auto" w:fill="FFFFFF" w:themeFill="background1"/>
        <w:ind w:left="709" w:hanging="709"/>
        <w:jc w:val="both"/>
        <w:rPr>
          <w:bCs/>
          <w:color w:val="auto"/>
          <w:sz w:val="20"/>
          <w:szCs w:val="20"/>
        </w:rPr>
      </w:pPr>
      <w:r w:rsidRPr="00E35851">
        <w:rPr>
          <w:bCs/>
          <w:color w:val="auto"/>
          <w:sz w:val="20"/>
          <w:szCs w:val="20"/>
        </w:rPr>
        <w:t xml:space="preserve">Заключение Договора осуществляется путем присоединения Клиента к настоящим Условиям на основании </w:t>
      </w:r>
      <w:r w:rsidRPr="000626C4">
        <w:rPr>
          <w:bCs/>
          <w:color w:val="auto"/>
          <w:sz w:val="20"/>
          <w:szCs w:val="20"/>
        </w:rPr>
        <w:t>Заявления</w:t>
      </w:r>
      <w:r w:rsidRPr="00E35851">
        <w:rPr>
          <w:bCs/>
          <w:color w:val="auto"/>
          <w:sz w:val="20"/>
          <w:szCs w:val="20"/>
        </w:rPr>
        <w:t>, надлежащим образом заполненного и подписанного Клиентом, при условии предоставления Клиентом документов</w:t>
      </w:r>
      <w:r w:rsidR="00FC2B2C">
        <w:rPr>
          <w:bCs/>
          <w:color w:val="auto"/>
          <w:sz w:val="20"/>
          <w:szCs w:val="20"/>
        </w:rPr>
        <w:t xml:space="preserve"> согласно перечню</w:t>
      </w:r>
      <w:r w:rsidRPr="00E35851">
        <w:rPr>
          <w:bCs/>
          <w:color w:val="auto"/>
          <w:sz w:val="20"/>
          <w:szCs w:val="20"/>
        </w:rPr>
        <w:t>,</w:t>
      </w:r>
      <w:r w:rsidR="00FC2B2C">
        <w:rPr>
          <w:bCs/>
          <w:color w:val="auto"/>
          <w:sz w:val="20"/>
          <w:szCs w:val="20"/>
        </w:rPr>
        <w:t xml:space="preserve"> определяемому Банком </w:t>
      </w:r>
      <w:r w:rsidRPr="00E35851">
        <w:rPr>
          <w:bCs/>
          <w:color w:val="auto"/>
          <w:sz w:val="20"/>
          <w:szCs w:val="20"/>
        </w:rPr>
        <w:t xml:space="preserve">в соответствии с </w:t>
      </w:r>
      <w:r w:rsidR="00FC2B2C">
        <w:rPr>
          <w:bCs/>
          <w:color w:val="auto"/>
          <w:sz w:val="20"/>
          <w:szCs w:val="20"/>
        </w:rPr>
        <w:t xml:space="preserve">действующим </w:t>
      </w:r>
      <w:r w:rsidRPr="00E35851">
        <w:rPr>
          <w:bCs/>
          <w:color w:val="auto"/>
          <w:sz w:val="20"/>
          <w:szCs w:val="20"/>
        </w:rPr>
        <w:t xml:space="preserve">законодательством Российской Федерации и внутренними </w:t>
      </w:r>
      <w:r w:rsidR="00FE439E">
        <w:rPr>
          <w:bCs/>
          <w:color w:val="auto"/>
          <w:sz w:val="20"/>
          <w:szCs w:val="20"/>
        </w:rPr>
        <w:t xml:space="preserve">нормативными </w:t>
      </w:r>
      <w:r w:rsidRPr="00E35851">
        <w:rPr>
          <w:bCs/>
          <w:color w:val="auto"/>
          <w:sz w:val="20"/>
          <w:szCs w:val="20"/>
        </w:rPr>
        <w:t>документами Банка</w:t>
      </w:r>
      <w:r w:rsidR="00E17CB8">
        <w:rPr>
          <w:bCs/>
          <w:color w:val="auto"/>
          <w:sz w:val="20"/>
          <w:szCs w:val="20"/>
        </w:rPr>
        <w:t xml:space="preserve">, а также после проведения Банком всех необходимых проверок Клиента и получения положительного </w:t>
      </w:r>
      <w:r w:rsidR="000F56B8">
        <w:rPr>
          <w:bCs/>
          <w:color w:val="auto"/>
          <w:sz w:val="20"/>
          <w:szCs w:val="20"/>
        </w:rPr>
        <w:t>согласования со стороны Банка по заключению Договора</w:t>
      </w:r>
      <w:r w:rsidRPr="00E35851">
        <w:rPr>
          <w:bCs/>
          <w:color w:val="auto"/>
          <w:sz w:val="20"/>
          <w:szCs w:val="20"/>
        </w:rPr>
        <w:t xml:space="preserve">. Заключение Договора означает принятие Клиентом настоящих Условий и </w:t>
      </w:r>
      <w:r w:rsidRPr="00177D40">
        <w:rPr>
          <w:bCs/>
          <w:color w:val="auto"/>
          <w:sz w:val="20"/>
          <w:szCs w:val="20"/>
        </w:rPr>
        <w:t>Тарифов</w:t>
      </w:r>
      <w:r w:rsidRPr="00E35851">
        <w:rPr>
          <w:bCs/>
          <w:color w:val="auto"/>
          <w:sz w:val="20"/>
          <w:szCs w:val="20"/>
        </w:rPr>
        <w:t xml:space="preserve"> </w:t>
      </w:r>
      <w:r w:rsidR="00185192">
        <w:rPr>
          <w:bCs/>
          <w:color w:val="auto"/>
          <w:sz w:val="20"/>
          <w:szCs w:val="20"/>
        </w:rPr>
        <w:t>в полном объеме</w:t>
      </w:r>
      <w:r w:rsidRPr="00E35851">
        <w:rPr>
          <w:bCs/>
          <w:color w:val="auto"/>
          <w:sz w:val="20"/>
          <w:szCs w:val="20"/>
        </w:rPr>
        <w:t>, согласие с ними и обязательство их неукоснительно соблюдать.</w:t>
      </w:r>
      <w:r>
        <w:rPr>
          <w:bCs/>
          <w:color w:val="auto"/>
          <w:sz w:val="20"/>
          <w:szCs w:val="20"/>
        </w:rPr>
        <w:t xml:space="preserve"> </w:t>
      </w:r>
    </w:p>
    <w:p w14:paraId="0DC64FAD" w14:textId="77777777" w:rsidR="00E35851" w:rsidRDefault="00E35851" w:rsidP="007326CB">
      <w:pPr>
        <w:pStyle w:val="Default"/>
        <w:numPr>
          <w:ilvl w:val="1"/>
          <w:numId w:val="8"/>
        </w:numPr>
        <w:shd w:val="clear" w:color="auto" w:fill="FFFFFF" w:themeFill="background1"/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Банк, на условиях, предусмотренных настоящими Условиями, действующим законодательством </w:t>
      </w:r>
      <w:r w:rsidR="00FE439E" w:rsidRPr="00E35851">
        <w:rPr>
          <w:color w:val="auto"/>
          <w:sz w:val="20"/>
          <w:szCs w:val="20"/>
          <w:shd w:val="clear" w:color="auto" w:fill="FFFFFF" w:themeFill="background1"/>
        </w:rPr>
        <w:t>Российской Федерации</w:t>
      </w:r>
      <w:r>
        <w:rPr>
          <w:bCs/>
          <w:color w:val="auto"/>
          <w:sz w:val="20"/>
          <w:szCs w:val="20"/>
        </w:rPr>
        <w:t xml:space="preserve">, Правилами СБП, предоставляет Клиенту: услуги по зачислению </w:t>
      </w:r>
      <w:r w:rsidR="00AD2718">
        <w:rPr>
          <w:bCs/>
          <w:color w:val="auto"/>
          <w:sz w:val="20"/>
          <w:szCs w:val="20"/>
        </w:rPr>
        <w:t xml:space="preserve">на Счет Клиента </w:t>
      </w:r>
      <w:r>
        <w:rPr>
          <w:bCs/>
          <w:color w:val="auto"/>
          <w:sz w:val="20"/>
          <w:szCs w:val="20"/>
        </w:rPr>
        <w:t xml:space="preserve">Сумм операций, поступающих в пользу Клиента от Покупателя и их возврату, услуги Агента Клиента по регистрации и осуществлению информационно-технологического </w:t>
      </w:r>
      <w:r w:rsidR="0045682D">
        <w:rPr>
          <w:bCs/>
          <w:color w:val="auto"/>
          <w:sz w:val="20"/>
          <w:szCs w:val="20"/>
        </w:rPr>
        <w:t xml:space="preserve">взаимодействия </w:t>
      </w:r>
      <w:r>
        <w:rPr>
          <w:bCs/>
          <w:color w:val="auto"/>
          <w:sz w:val="20"/>
          <w:szCs w:val="20"/>
        </w:rPr>
        <w:t xml:space="preserve">с ОПКЦ СБП, а Клиент уплачивает </w:t>
      </w:r>
      <w:r w:rsidRPr="002A624E">
        <w:rPr>
          <w:bCs/>
          <w:color w:val="auto"/>
          <w:sz w:val="20"/>
          <w:szCs w:val="20"/>
        </w:rPr>
        <w:t>Банку Комиссию</w:t>
      </w:r>
      <w:r>
        <w:rPr>
          <w:bCs/>
          <w:color w:val="auto"/>
          <w:sz w:val="20"/>
          <w:szCs w:val="20"/>
        </w:rPr>
        <w:t xml:space="preserve"> в пор</w:t>
      </w:r>
      <w:r w:rsidR="006F3D03">
        <w:rPr>
          <w:bCs/>
          <w:color w:val="auto"/>
          <w:sz w:val="20"/>
          <w:szCs w:val="20"/>
        </w:rPr>
        <w:t xml:space="preserve">ядке, предусмотренном </w:t>
      </w:r>
      <w:r>
        <w:rPr>
          <w:bCs/>
          <w:color w:val="auto"/>
          <w:sz w:val="20"/>
          <w:szCs w:val="20"/>
        </w:rPr>
        <w:t>Договором.</w:t>
      </w:r>
      <w:r w:rsidR="00287B03">
        <w:rPr>
          <w:bCs/>
          <w:color w:val="auto"/>
          <w:sz w:val="20"/>
          <w:szCs w:val="20"/>
        </w:rPr>
        <w:t xml:space="preserve"> Услуги предоставляются при наличии в Банке действующего расчетного счета Клиента. </w:t>
      </w:r>
    </w:p>
    <w:p w14:paraId="0BEB6635" w14:textId="77777777" w:rsidR="0045682D" w:rsidRDefault="006F3D03" w:rsidP="00A17C86">
      <w:pPr>
        <w:pStyle w:val="Default"/>
        <w:numPr>
          <w:ilvl w:val="1"/>
          <w:numId w:val="8"/>
        </w:numPr>
        <w:shd w:val="clear" w:color="auto" w:fill="FFFFFF" w:themeFill="background1"/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Заключая </w:t>
      </w:r>
      <w:r w:rsidR="00E35851">
        <w:rPr>
          <w:bCs/>
          <w:color w:val="auto"/>
          <w:sz w:val="20"/>
          <w:szCs w:val="20"/>
        </w:rPr>
        <w:t xml:space="preserve">Договор Клиент поручает Банку </w:t>
      </w:r>
      <w:r w:rsidR="00185192">
        <w:rPr>
          <w:bCs/>
          <w:color w:val="auto"/>
          <w:sz w:val="20"/>
          <w:szCs w:val="20"/>
        </w:rPr>
        <w:t>осуществление</w:t>
      </w:r>
      <w:r w:rsidR="00E35851">
        <w:rPr>
          <w:bCs/>
          <w:color w:val="auto"/>
          <w:sz w:val="20"/>
          <w:szCs w:val="20"/>
        </w:rPr>
        <w:t xml:space="preserve"> регистраци</w:t>
      </w:r>
      <w:r w:rsidR="00185192">
        <w:rPr>
          <w:bCs/>
          <w:color w:val="auto"/>
          <w:sz w:val="20"/>
          <w:szCs w:val="20"/>
        </w:rPr>
        <w:t>и</w:t>
      </w:r>
      <w:r w:rsidR="00E35851">
        <w:rPr>
          <w:bCs/>
          <w:color w:val="auto"/>
          <w:sz w:val="20"/>
          <w:szCs w:val="20"/>
        </w:rPr>
        <w:t xml:space="preserve"> в ОПКЦ СБП и осуществление информационно-технического взаимодействия, зачисление и возврат денежных средств, в рамках расчетов через СБП по </w:t>
      </w:r>
      <w:r w:rsidR="00E35851" w:rsidRPr="0045682D">
        <w:rPr>
          <w:bCs/>
          <w:color w:val="auto"/>
          <w:sz w:val="20"/>
          <w:szCs w:val="20"/>
        </w:rPr>
        <w:t>Счету Клиента</w:t>
      </w:r>
      <w:r w:rsidR="00E35851">
        <w:rPr>
          <w:bCs/>
          <w:color w:val="auto"/>
          <w:sz w:val="20"/>
          <w:szCs w:val="20"/>
        </w:rPr>
        <w:t xml:space="preserve">. В указанных целях Банк вправе предоставлять любую необходимую информацию о Клиенте, в том числе о реквизитах </w:t>
      </w:r>
      <w:r w:rsidR="0045682D">
        <w:rPr>
          <w:bCs/>
          <w:color w:val="auto"/>
          <w:sz w:val="20"/>
          <w:szCs w:val="20"/>
        </w:rPr>
        <w:t>С</w:t>
      </w:r>
      <w:r w:rsidR="00E35851">
        <w:rPr>
          <w:bCs/>
          <w:color w:val="auto"/>
          <w:sz w:val="20"/>
          <w:szCs w:val="20"/>
        </w:rPr>
        <w:t xml:space="preserve">чета Клиента и его ТСП, в ОПКЦ СБП, </w:t>
      </w:r>
      <w:r w:rsidR="00C16E67">
        <w:rPr>
          <w:bCs/>
          <w:color w:val="auto"/>
          <w:sz w:val="20"/>
          <w:szCs w:val="20"/>
        </w:rPr>
        <w:t>У</w:t>
      </w:r>
      <w:r w:rsidR="00E35851">
        <w:rPr>
          <w:bCs/>
          <w:color w:val="auto"/>
          <w:sz w:val="20"/>
          <w:szCs w:val="20"/>
        </w:rPr>
        <w:t>частникам СБП и Покупателям.</w:t>
      </w:r>
    </w:p>
    <w:p w14:paraId="60BCC83B" w14:textId="77777777" w:rsidR="002E5E58" w:rsidRPr="00A17C86" w:rsidRDefault="002E5E58" w:rsidP="00A17C86">
      <w:pPr>
        <w:pStyle w:val="Default"/>
        <w:numPr>
          <w:ilvl w:val="1"/>
          <w:numId w:val="8"/>
        </w:numPr>
        <w:shd w:val="clear" w:color="auto" w:fill="FFFFFF" w:themeFill="background1"/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Банк вправе отказать Клиенту в заключении настоящего Договора без объяснения причин.</w:t>
      </w:r>
    </w:p>
    <w:p w14:paraId="455A7C7D" w14:textId="77777777" w:rsidR="00E35851" w:rsidRPr="00A17C86" w:rsidRDefault="00E35851" w:rsidP="00A17C86">
      <w:pPr>
        <w:pStyle w:val="Default"/>
        <w:numPr>
          <w:ilvl w:val="1"/>
          <w:numId w:val="8"/>
        </w:numPr>
        <w:shd w:val="clear" w:color="auto" w:fill="FFFFFF" w:themeFill="background1"/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Отношения между Покупателем</w:t>
      </w:r>
      <w:r w:rsidRPr="00E35851">
        <w:rPr>
          <w:bCs/>
          <w:color w:val="auto"/>
          <w:sz w:val="20"/>
          <w:szCs w:val="20"/>
        </w:rPr>
        <w:t xml:space="preserve"> и Клиентом регулируются отдельными соглашениями и не являются предметом настоящего Договора</w:t>
      </w:r>
      <w:r>
        <w:rPr>
          <w:bCs/>
          <w:color w:val="auto"/>
          <w:sz w:val="20"/>
          <w:szCs w:val="20"/>
        </w:rPr>
        <w:t>. Взаимные претензии Покупателя</w:t>
      </w:r>
      <w:r w:rsidRPr="00E35851">
        <w:rPr>
          <w:bCs/>
          <w:color w:val="auto"/>
          <w:sz w:val="20"/>
          <w:szCs w:val="20"/>
        </w:rPr>
        <w:t xml:space="preserve"> и Клиента решаются без участия Банка, в рамках их внутренних договоренностей и в установленном </w:t>
      </w:r>
      <w:r w:rsidR="00AC57DF">
        <w:rPr>
          <w:bCs/>
          <w:color w:val="auto"/>
          <w:sz w:val="20"/>
          <w:szCs w:val="20"/>
        </w:rPr>
        <w:t xml:space="preserve">действующим </w:t>
      </w:r>
      <w:r w:rsidRPr="00E35851">
        <w:rPr>
          <w:bCs/>
          <w:color w:val="auto"/>
          <w:sz w:val="20"/>
          <w:szCs w:val="20"/>
        </w:rPr>
        <w:t>законодательств</w:t>
      </w:r>
      <w:r w:rsidR="00AC57DF">
        <w:rPr>
          <w:bCs/>
          <w:color w:val="auto"/>
          <w:sz w:val="20"/>
          <w:szCs w:val="20"/>
        </w:rPr>
        <w:t>о</w:t>
      </w:r>
      <w:r w:rsidRPr="00E35851">
        <w:rPr>
          <w:bCs/>
          <w:color w:val="auto"/>
          <w:sz w:val="20"/>
          <w:szCs w:val="20"/>
        </w:rPr>
        <w:t xml:space="preserve">м </w:t>
      </w:r>
      <w:r w:rsidR="00AC57DF" w:rsidRPr="00E35851">
        <w:rPr>
          <w:color w:val="auto"/>
          <w:sz w:val="20"/>
          <w:szCs w:val="20"/>
          <w:shd w:val="clear" w:color="auto" w:fill="FFFFFF" w:themeFill="background1"/>
        </w:rPr>
        <w:t>Российской Федерации</w:t>
      </w:r>
      <w:r w:rsidRPr="00E35851">
        <w:rPr>
          <w:bCs/>
          <w:color w:val="auto"/>
          <w:sz w:val="20"/>
          <w:szCs w:val="20"/>
        </w:rPr>
        <w:t xml:space="preserve"> порядке, за исключением случаев, когда претензии могут быть следствием вины Банка.</w:t>
      </w:r>
    </w:p>
    <w:p w14:paraId="3B66A752" w14:textId="77777777" w:rsidR="00A1505F" w:rsidRPr="008F13DE" w:rsidRDefault="00A17C86" w:rsidP="009A438A">
      <w:pPr>
        <w:pStyle w:val="a4"/>
        <w:numPr>
          <w:ilvl w:val="0"/>
          <w:numId w:val="1"/>
        </w:numPr>
        <w:tabs>
          <w:tab w:val="left" w:pos="1134"/>
        </w:tabs>
        <w:ind w:left="993" w:hanging="284"/>
        <w:rPr>
          <w:rFonts w:cs="Arial"/>
        </w:rPr>
      </w:pPr>
      <w:r>
        <w:rPr>
          <w:rFonts w:cs="Arial"/>
        </w:rPr>
        <w:t>права и обязанности сторон</w:t>
      </w:r>
    </w:p>
    <w:p w14:paraId="6C2DBB72" w14:textId="77777777" w:rsidR="002E5E58" w:rsidRPr="003817C8" w:rsidRDefault="002E5E58" w:rsidP="00317C71">
      <w:pPr>
        <w:pStyle w:val="Default"/>
        <w:numPr>
          <w:ilvl w:val="1"/>
          <w:numId w:val="1"/>
        </w:numPr>
        <w:ind w:left="709" w:hanging="709"/>
        <w:jc w:val="both"/>
        <w:rPr>
          <w:b/>
          <w:bCs/>
          <w:color w:val="auto"/>
          <w:sz w:val="20"/>
          <w:szCs w:val="20"/>
        </w:rPr>
      </w:pPr>
      <w:r w:rsidRPr="003817C8">
        <w:rPr>
          <w:b/>
          <w:bCs/>
          <w:color w:val="auto"/>
          <w:sz w:val="20"/>
          <w:szCs w:val="20"/>
        </w:rPr>
        <w:t>Банк обязуется:</w:t>
      </w:r>
    </w:p>
    <w:p w14:paraId="317CE945" w14:textId="48BA8121" w:rsidR="00B4771A" w:rsidRDefault="00B4771A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Осуществлять регистрацию Клиента, расчетного счета Клиента, его ТСП в ОПКЦ СБП в соответствии </w:t>
      </w:r>
      <w:r w:rsidR="00963081">
        <w:rPr>
          <w:bCs/>
          <w:color w:val="auto"/>
          <w:sz w:val="20"/>
          <w:szCs w:val="20"/>
        </w:rPr>
        <w:t xml:space="preserve">  </w:t>
      </w:r>
      <w:r>
        <w:rPr>
          <w:bCs/>
          <w:color w:val="auto"/>
          <w:sz w:val="20"/>
          <w:szCs w:val="20"/>
        </w:rPr>
        <w:t>с данными</w:t>
      </w:r>
      <w:r w:rsidR="00362EAF">
        <w:rPr>
          <w:bCs/>
          <w:color w:val="auto"/>
          <w:sz w:val="20"/>
          <w:szCs w:val="20"/>
        </w:rPr>
        <w:t>,</w:t>
      </w:r>
      <w:r>
        <w:rPr>
          <w:bCs/>
          <w:color w:val="auto"/>
          <w:sz w:val="20"/>
          <w:szCs w:val="20"/>
        </w:rPr>
        <w:t xml:space="preserve"> указанными в За</w:t>
      </w:r>
      <w:r w:rsidR="004A4509">
        <w:rPr>
          <w:bCs/>
          <w:color w:val="auto"/>
          <w:sz w:val="20"/>
          <w:szCs w:val="20"/>
        </w:rPr>
        <w:t>явлении</w:t>
      </w:r>
      <w:r>
        <w:rPr>
          <w:bCs/>
          <w:color w:val="auto"/>
          <w:sz w:val="20"/>
          <w:szCs w:val="20"/>
        </w:rPr>
        <w:t>.</w:t>
      </w:r>
    </w:p>
    <w:p w14:paraId="200DC26D" w14:textId="77777777" w:rsidR="00A1505F" w:rsidRDefault="00B4771A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По результатам регистрации в ОПКЦ СБП предоставлять Клиенту подтверждение о регистрации или отказе в регистрации в ОПКЦ СБП </w:t>
      </w:r>
      <w:r w:rsidR="00963081">
        <w:rPr>
          <w:bCs/>
          <w:color w:val="auto"/>
          <w:sz w:val="20"/>
          <w:szCs w:val="20"/>
        </w:rPr>
        <w:t>в порядке,</w:t>
      </w:r>
      <w:r>
        <w:rPr>
          <w:bCs/>
          <w:color w:val="auto"/>
          <w:sz w:val="20"/>
          <w:szCs w:val="20"/>
        </w:rPr>
        <w:t xml:space="preserve"> предусмотренном </w:t>
      </w:r>
      <w:r w:rsidR="00B53A9C">
        <w:rPr>
          <w:bCs/>
          <w:color w:val="auto"/>
          <w:sz w:val="20"/>
          <w:szCs w:val="20"/>
        </w:rPr>
        <w:t>действующ</w:t>
      </w:r>
      <w:r w:rsidR="007343B1">
        <w:rPr>
          <w:bCs/>
          <w:color w:val="auto"/>
          <w:sz w:val="20"/>
          <w:szCs w:val="20"/>
        </w:rPr>
        <w:t>им</w:t>
      </w:r>
      <w:r w:rsidR="00B53A9C">
        <w:rPr>
          <w:bCs/>
          <w:color w:val="auto"/>
          <w:sz w:val="20"/>
          <w:szCs w:val="20"/>
        </w:rPr>
        <w:t xml:space="preserve"> </w:t>
      </w:r>
      <w:r w:rsidR="00963081">
        <w:rPr>
          <w:bCs/>
          <w:color w:val="auto"/>
          <w:sz w:val="20"/>
          <w:szCs w:val="20"/>
        </w:rPr>
        <w:t>законодательством</w:t>
      </w:r>
      <w:r>
        <w:rPr>
          <w:bCs/>
          <w:color w:val="auto"/>
          <w:sz w:val="20"/>
          <w:szCs w:val="20"/>
        </w:rPr>
        <w:t xml:space="preserve"> </w:t>
      </w:r>
      <w:r w:rsidR="008941E6" w:rsidRPr="00E35851">
        <w:rPr>
          <w:color w:val="auto"/>
          <w:sz w:val="20"/>
          <w:szCs w:val="20"/>
          <w:shd w:val="clear" w:color="auto" w:fill="FFFFFF" w:themeFill="background1"/>
        </w:rPr>
        <w:t>Российской Федерации</w:t>
      </w:r>
      <w:r>
        <w:rPr>
          <w:bCs/>
          <w:color w:val="auto"/>
          <w:sz w:val="20"/>
          <w:szCs w:val="20"/>
        </w:rPr>
        <w:t xml:space="preserve">, Правилами </w:t>
      </w:r>
      <w:r w:rsidR="00963081">
        <w:rPr>
          <w:bCs/>
          <w:color w:val="auto"/>
          <w:sz w:val="20"/>
          <w:szCs w:val="20"/>
        </w:rPr>
        <w:t>СБП.</w:t>
      </w:r>
    </w:p>
    <w:p w14:paraId="4AE89894" w14:textId="77777777" w:rsidR="00963081" w:rsidRDefault="00963081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963081">
        <w:rPr>
          <w:bCs/>
          <w:color w:val="auto"/>
          <w:sz w:val="20"/>
          <w:szCs w:val="20"/>
        </w:rPr>
        <w:t>Обеспечить передачу информац</w:t>
      </w:r>
      <w:r w:rsidR="009B7DB8">
        <w:rPr>
          <w:bCs/>
          <w:color w:val="auto"/>
          <w:sz w:val="20"/>
          <w:szCs w:val="20"/>
        </w:rPr>
        <w:t>ии между ОПКЦ СБП и Клиентом</w:t>
      </w:r>
      <w:r w:rsidRPr="00963081">
        <w:rPr>
          <w:bCs/>
          <w:color w:val="auto"/>
          <w:sz w:val="20"/>
          <w:szCs w:val="20"/>
        </w:rPr>
        <w:t xml:space="preserve"> в целях формирования </w:t>
      </w:r>
      <w:r w:rsidRPr="00C16E67">
        <w:rPr>
          <w:bCs/>
          <w:color w:val="auto"/>
          <w:sz w:val="20"/>
          <w:szCs w:val="20"/>
        </w:rPr>
        <w:t>QR-кодов</w:t>
      </w:r>
      <w:r w:rsidR="006823DD">
        <w:rPr>
          <w:bCs/>
          <w:color w:val="auto"/>
          <w:sz w:val="20"/>
          <w:szCs w:val="20"/>
        </w:rPr>
        <w:t xml:space="preserve"> и проведения Операций</w:t>
      </w:r>
      <w:r w:rsidR="009B7DB8" w:rsidRPr="00C16E67">
        <w:rPr>
          <w:bCs/>
          <w:color w:val="auto"/>
          <w:sz w:val="20"/>
          <w:szCs w:val="20"/>
        </w:rPr>
        <w:t>,</w:t>
      </w:r>
      <w:r w:rsidR="009B7DB8">
        <w:rPr>
          <w:bCs/>
          <w:color w:val="auto"/>
          <w:sz w:val="20"/>
          <w:szCs w:val="20"/>
        </w:rPr>
        <w:t xml:space="preserve"> сообщать о результатах формирования </w:t>
      </w:r>
      <w:r w:rsidR="009B7DB8" w:rsidRPr="009B7DB8">
        <w:rPr>
          <w:bCs/>
          <w:color w:val="auto"/>
          <w:sz w:val="20"/>
          <w:szCs w:val="20"/>
        </w:rPr>
        <w:t>QR</w:t>
      </w:r>
      <w:r w:rsidR="009B7DB8">
        <w:rPr>
          <w:bCs/>
          <w:color w:val="auto"/>
          <w:sz w:val="20"/>
          <w:szCs w:val="20"/>
        </w:rPr>
        <w:t>-кода</w:t>
      </w:r>
      <w:r w:rsidRPr="00963081">
        <w:rPr>
          <w:bCs/>
          <w:color w:val="auto"/>
          <w:sz w:val="20"/>
          <w:szCs w:val="20"/>
        </w:rPr>
        <w:t xml:space="preserve"> и </w:t>
      </w:r>
      <w:r w:rsidR="009B7DB8">
        <w:rPr>
          <w:bCs/>
          <w:color w:val="auto"/>
          <w:sz w:val="20"/>
          <w:szCs w:val="20"/>
        </w:rPr>
        <w:t xml:space="preserve">передавать данные успешно сформированного </w:t>
      </w:r>
      <w:r w:rsidR="009B7DB8" w:rsidRPr="009B7DB8">
        <w:rPr>
          <w:bCs/>
          <w:color w:val="auto"/>
          <w:sz w:val="20"/>
          <w:szCs w:val="20"/>
        </w:rPr>
        <w:t>QR</w:t>
      </w:r>
      <w:r w:rsidR="009B7DB8">
        <w:rPr>
          <w:bCs/>
          <w:color w:val="auto"/>
          <w:sz w:val="20"/>
          <w:szCs w:val="20"/>
        </w:rPr>
        <w:t>-кода в порядке, предусмотренном действующим законодательством Р</w:t>
      </w:r>
      <w:r w:rsidR="00C16E67">
        <w:rPr>
          <w:bCs/>
          <w:color w:val="auto"/>
          <w:sz w:val="20"/>
          <w:szCs w:val="20"/>
        </w:rPr>
        <w:t xml:space="preserve">оссийской </w:t>
      </w:r>
      <w:r w:rsidR="009B7DB8">
        <w:rPr>
          <w:bCs/>
          <w:color w:val="auto"/>
          <w:sz w:val="20"/>
          <w:szCs w:val="20"/>
        </w:rPr>
        <w:t>Ф</w:t>
      </w:r>
      <w:r w:rsidR="00C16E67">
        <w:rPr>
          <w:bCs/>
          <w:color w:val="auto"/>
          <w:sz w:val="20"/>
          <w:szCs w:val="20"/>
        </w:rPr>
        <w:t>едерации</w:t>
      </w:r>
      <w:r w:rsidR="009B7DB8">
        <w:rPr>
          <w:bCs/>
          <w:color w:val="auto"/>
          <w:sz w:val="20"/>
          <w:szCs w:val="20"/>
        </w:rPr>
        <w:t>, Правилами СБП.</w:t>
      </w:r>
    </w:p>
    <w:p w14:paraId="58323C75" w14:textId="77777777" w:rsidR="00234A13" w:rsidRDefault="00234A13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Поддерживать возможность осуществл</w:t>
      </w:r>
      <w:r w:rsidR="00362EAF">
        <w:rPr>
          <w:bCs/>
          <w:color w:val="auto"/>
          <w:sz w:val="20"/>
          <w:szCs w:val="20"/>
        </w:rPr>
        <w:t>ения</w:t>
      </w:r>
      <w:r>
        <w:rPr>
          <w:bCs/>
          <w:color w:val="auto"/>
          <w:sz w:val="20"/>
          <w:szCs w:val="20"/>
        </w:rPr>
        <w:t xml:space="preserve"> информационн</w:t>
      </w:r>
      <w:r w:rsidR="00362EAF">
        <w:rPr>
          <w:bCs/>
          <w:color w:val="auto"/>
          <w:sz w:val="20"/>
          <w:szCs w:val="20"/>
        </w:rPr>
        <w:t>ого</w:t>
      </w:r>
      <w:r>
        <w:rPr>
          <w:bCs/>
          <w:color w:val="auto"/>
          <w:sz w:val="20"/>
          <w:szCs w:val="20"/>
        </w:rPr>
        <w:t xml:space="preserve"> обмен</w:t>
      </w:r>
      <w:r w:rsidR="00362EAF">
        <w:rPr>
          <w:bCs/>
          <w:color w:val="auto"/>
          <w:sz w:val="20"/>
          <w:szCs w:val="20"/>
        </w:rPr>
        <w:t>а</w:t>
      </w:r>
      <w:r>
        <w:rPr>
          <w:bCs/>
          <w:color w:val="auto"/>
          <w:sz w:val="20"/>
          <w:szCs w:val="20"/>
        </w:rPr>
        <w:t xml:space="preserve"> с </w:t>
      </w:r>
      <w:r w:rsidR="005019B2">
        <w:rPr>
          <w:bCs/>
          <w:color w:val="auto"/>
          <w:sz w:val="20"/>
          <w:szCs w:val="20"/>
        </w:rPr>
        <w:t>Устройством</w:t>
      </w:r>
      <w:r>
        <w:rPr>
          <w:bCs/>
          <w:color w:val="auto"/>
          <w:sz w:val="20"/>
          <w:szCs w:val="20"/>
        </w:rPr>
        <w:t xml:space="preserve"> и с ОПКЦ СБП в рамках информационных потоков с СБП, в порядке, предусмотренном действующим законодательством Р</w:t>
      </w:r>
      <w:r w:rsidR="00C16E67">
        <w:rPr>
          <w:bCs/>
          <w:color w:val="auto"/>
          <w:sz w:val="20"/>
          <w:szCs w:val="20"/>
        </w:rPr>
        <w:t xml:space="preserve">оссийской </w:t>
      </w:r>
      <w:r>
        <w:rPr>
          <w:bCs/>
          <w:color w:val="auto"/>
          <w:sz w:val="20"/>
          <w:szCs w:val="20"/>
        </w:rPr>
        <w:t>Ф</w:t>
      </w:r>
      <w:r w:rsidR="00C16E67">
        <w:rPr>
          <w:bCs/>
          <w:color w:val="auto"/>
          <w:sz w:val="20"/>
          <w:szCs w:val="20"/>
        </w:rPr>
        <w:t>едерации</w:t>
      </w:r>
      <w:r>
        <w:rPr>
          <w:bCs/>
          <w:color w:val="auto"/>
          <w:sz w:val="20"/>
          <w:szCs w:val="20"/>
        </w:rPr>
        <w:t>, Правилами СБП.</w:t>
      </w:r>
    </w:p>
    <w:p w14:paraId="1A46346A" w14:textId="4AB2F3F7" w:rsidR="009B7DB8" w:rsidRDefault="009B7DB8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Предоставлять от Клиента в ОПКЦ СБП информацию об изменении данных Клиента, его ТСП</w:t>
      </w:r>
      <w:r w:rsidR="00234A13">
        <w:rPr>
          <w:bCs/>
          <w:color w:val="auto"/>
          <w:sz w:val="20"/>
          <w:szCs w:val="20"/>
        </w:rPr>
        <w:t xml:space="preserve">, предоставленных в соответствии </w:t>
      </w:r>
      <w:r w:rsidR="00234A13" w:rsidRPr="00C16E67">
        <w:rPr>
          <w:bCs/>
          <w:color w:val="auto"/>
          <w:sz w:val="20"/>
          <w:szCs w:val="20"/>
        </w:rPr>
        <w:t>с п.</w:t>
      </w:r>
      <w:r w:rsidR="006F3D03">
        <w:rPr>
          <w:bCs/>
          <w:color w:val="auto"/>
          <w:sz w:val="20"/>
          <w:szCs w:val="20"/>
        </w:rPr>
        <w:t>5</w:t>
      </w:r>
      <w:r w:rsidR="00C16E67" w:rsidRPr="00C16E67">
        <w:rPr>
          <w:bCs/>
          <w:color w:val="auto"/>
          <w:sz w:val="20"/>
          <w:szCs w:val="20"/>
        </w:rPr>
        <w:t>.1</w:t>
      </w:r>
      <w:r w:rsidR="006F3D03">
        <w:rPr>
          <w:bCs/>
          <w:color w:val="auto"/>
          <w:sz w:val="20"/>
          <w:szCs w:val="20"/>
        </w:rPr>
        <w:t xml:space="preserve"> настоящих Условий.</w:t>
      </w:r>
    </w:p>
    <w:p w14:paraId="12558D2B" w14:textId="77777777" w:rsidR="00234A13" w:rsidRDefault="00914B0E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Осуществлять зачисление </w:t>
      </w:r>
      <w:r w:rsidR="001927E9">
        <w:rPr>
          <w:bCs/>
          <w:color w:val="auto"/>
          <w:sz w:val="20"/>
          <w:szCs w:val="20"/>
        </w:rPr>
        <w:t xml:space="preserve">поступающих в рамках использования СБП Сумм операций </w:t>
      </w:r>
      <w:r>
        <w:rPr>
          <w:bCs/>
          <w:color w:val="auto"/>
          <w:sz w:val="20"/>
          <w:szCs w:val="20"/>
        </w:rPr>
        <w:t>на Счет Клиента</w:t>
      </w:r>
      <w:r w:rsidR="001927E9">
        <w:rPr>
          <w:bCs/>
          <w:color w:val="auto"/>
          <w:sz w:val="20"/>
          <w:szCs w:val="20"/>
        </w:rPr>
        <w:t>,</w:t>
      </w:r>
      <w:r>
        <w:rPr>
          <w:bCs/>
          <w:color w:val="auto"/>
          <w:sz w:val="20"/>
          <w:szCs w:val="20"/>
        </w:rPr>
        <w:t xml:space="preserve"> указанный в Заявлении</w:t>
      </w:r>
      <w:r w:rsidR="001927E9">
        <w:rPr>
          <w:bCs/>
          <w:color w:val="auto"/>
          <w:sz w:val="20"/>
          <w:szCs w:val="20"/>
        </w:rPr>
        <w:t>,</w:t>
      </w:r>
      <w:r>
        <w:rPr>
          <w:bCs/>
          <w:color w:val="auto"/>
          <w:sz w:val="20"/>
          <w:szCs w:val="20"/>
        </w:rPr>
        <w:t xml:space="preserve"> </w:t>
      </w:r>
      <w:r w:rsidR="001927E9">
        <w:rPr>
          <w:bCs/>
          <w:color w:val="auto"/>
          <w:sz w:val="20"/>
          <w:szCs w:val="20"/>
        </w:rPr>
        <w:t>в валюте Российской Федерации.</w:t>
      </w:r>
    </w:p>
    <w:p w14:paraId="7715691C" w14:textId="77777777" w:rsidR="00E53945" w:rsidRDefault="00E53945" w:rsidP="00963081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Обеспечивать круглосуточную доступность информационно-технологического обмена в рамках СБП, за исключением периодов времени неработоспособности СБП и/или профилактических работ, устранением аварийных ситуаций, а также перерывов, возникших не по вине Банка.</w:t>
      </w:r>
    </w:p>
    <w:p w14:paraId="0B6E43BF" w14:textId="77777777" w:rsidR="002D48AC" w:rsidRDefault="00E53945" w:rsidP="003817C8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Информировать Клиента</w:t>
      </w:r>
      <w:r w:rsidRPr="00E53945">
        <w:rPr>
          <w:bCs/>
          <w:color w:val="auto"/>
          <w:sz w:val="20"/>
          <w:szCs w:val="20"/>
        </w:rPr>
        <w:t xml:space="preserve"> о плановых профилактических работах, которые могут вызвать временное</w:t>
      </w:r>
      <w:r w:rsidR="003817C8">
        <w:rPr>
          <w:bCs/>
          <w:color w:val="auto"/>
          <w:sz w:val="20"/>
          <w:szCs w:val="20"/>
        </w:rPr>
        <w:t xml:space="preserve"> приостановление</w:t>
      </w:r>
      <w:r w:rsidRPr="00E53945">
        <w:rPr>
          <w:bCs/>
          <w:color w:val="auto"/>
          <w:sz w:val="20"/>
          <w:szCs w:val="20"/>
        </w:rPr>
        <w:t xml:space="preserve"> информационно-технического обм</w:t>
      </w:r>
      <w:r w:rsidR="003817C8">
        <w:rPr>
          <w:bCs/>
          <w:color w:val="auto"/>
          <w:sz w:val="20"/>
          <w:szCs w:val="20"/>
        </w:rPr>
        <w:t xml:space="preserve">ена </w:t>
      </w:r>
      <w:r w:rsidRPr="00E53945">
        <w:rPr>
          <w:bCs/>
          <w:color w:val="auto"/>
          <w:sz w:val="20"/>
          <w:szCs w:val="20"/>
        </w:rPr>
        <w:t>и</w:t>
      </w:r>
      <w:r w:rsidR="003817C8">
        <w:rPr>
          <w:bCs/>
          <w:color w:val="auto"/>
          <w:sz w:val="20"/>
          <w:szCs w:val="20"/>
        </w:rPr>
        <w:t xml:space="preserve"> совершение Операций в рамках СБП и</w:t>
      </w:r>
      <w:r w:rsidRPr="00E53945">
        <w:rPr>
          <w:bCs/>
          <w:color w:val="auto"/>
          <w:sz w:val="20"/>
          <w:szCs w:val="20"/>
        </w:rPr>
        <w:t xml:space="preserve"> сроках их провед</w:t>
      </w:r>
      <w:r w:rsidR="003817C8">
        <w:rPr>
          <w:bCs/>
          <w:color w:val="auto"/>
          <w:sz w:val="20"/>
          <w:szCs w:val="20"/>
        </w:rPr>
        <w:t>ения, не менее, чем за 3 (три) р</w:t>
      </w:r>
      <w:r w:rsidRPr="00E53945">
        <w:rPr>
          <w:bCs/>
          <w:color w:val="auto"/>
          <w:sz w:val="20"/>
          <w:szCs w:val="20"/>
        </w:rPr>
        <w:t>абочих дня до даты начала таких</w:t>
      </w:r>
      <w:r w:rsidR="003817C8">
        <w:rPr>
          <w:bCs/>
          <w:color w:val="auto"/>
          <w:sz w:val="20"/>
          <w:szCs w:val="20"/>
        </w:rPr>
        <w:t xml:space="preserve"> работ. </w:t>
      </w:r>
    </w:p>
    <w:p w14:paraId="2029B182" w14:textId="77777777" w:rsidR="003817C8" w:rsidRPr="003817C8" w:rsidRDefault="003817C8" w:rsidP="003817C8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Информировать Клиента</w:t>
      </w:r>
      <w:r w:rsidR="00E53945" w:rsidRPr="00E53945">
        <w:rPr>
          <w:bCs/>
          <w:color w:val="auto"/>
          <w:sz w:val="20"/>
          <w:szCs w:val="20"/>
        </w:rPr>
        <w:t xml:space="preserve"> о внеплановых работах, вызвавших време</w:t>
      </w:r>
      <w:r>
        <w:rPr>
          <w:bCs/>
          <w:color w:val="auto"/>
          <w:sz w:val="20"/>
          <w:szCs w:val="20"/>
        </w:rPr>
        <w:t xml:space="preserve">нное приостановление </w:t>
      </w:r>
      <w:r w:rsidR="00E53945" w:rsidRPr="00E53945">
        <w:rPr>
          <w:bCs/>
          <w:color w:val="auto"/>
          <w:sz w:val="20"/>
          <w:szCs w:val="20"/>
        </w:rPr>
        <w:t>информационно-технического обмена в рамках СБП, а также о неработоспособности или сбоях в работе СБП в целом, с момента, когда Банку стало о них известно.</w:t>
      </w:r>
    </w:p>
    <w:p w14:paraId="7A8B87C3" w14:textId="77777777" w:rsidR="003D6D6E" w:rsidRDefault="003817C8" w:rsidP="002E5E58">
      <w:pPr>
        <w:pStyle w:val="Default"/>
        <w:numPr>
          <w:ilvl w:val="1"/>
          <w:numId w:val="1"/>
        </w:numPr>
        <w:ind w:left="709" w:hanging="709"/>
        <w:jc w:val="both"/>
        <w:rPr>
          <w:b/>
          <w:bCs/>
          <w:color w:val="auto"/>
          <w:sz w:val="20"/>
          <w:szCs w:val="20"/>
        </w:rPr>
      </w:pPr>
      <w:r w:rsidRPr="003817C8">
        <w:rPr>
          <w:b/>
          <w:bCs/>
          <w:color w:val="auto"/>
          <w:sz w:val="20"/>
          <w:szCs w:val="20"/>
        </w:rPr>
        <w:t>Банк имеет право:</w:t>
      </w:r>
    </w:p>
    <w:p w14:paraId="55E4453D" w14:textId="3AFDC88D" w:rsidR="003817C8" w:rsidRPr="001E2519" w:rsidRDefault="001E2519" w:rsidP="001E2519">
      <w:pPr>
        <w:pStyle w:val="Default"/>
        <w:numPr>
          <w:ilvl w:val="2"/>
          <w:numId w:val="1"/>
        </w:numPr>
        <w:ind w:left="709" w:hanging="709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Списывать в одностороннем порядке на условиях за</w:t>
      </w:r>
      <w:r w:rsidR="00A2425A">
        <w:rPr>
          <w:bCs/>
          <w:color w:val="auto"/>
          <w:sz w:val="20"/>
          <w:szCs w:val="20"/>
        </w:rPr>
        <w:t>ранее данного акцепта с любых</w:t>
      </w:r>
      <w:r>
        <w:rPr>
          <w:bCs/>
          <w:color w:val="auto"/>
          <w:sz w:val="20"/>
          <w:szCs w:val="20"/>
        </w:rPr>
        <w:t xml:space="preserve"> </w:t>
      </w:r>
      <w:r w:rsidR="000849F2">
        <w:rPr>
          <w:bCs/>
          <w:color w:val="auto"/>
          <w:sz w:val="20"/>
          <w:szCs w:val="20"/>
        </w:rPr>
        <w:t>с</w:t>
      </w:r>
      <w:r w:rsidR="00A2425A">
        <w:rPr>
          <w:bCs/>
          <w:color w:val="auto"/>
          <w:sz w:val="20"/>
          <w:szCs w:val="20"/>
        </w:rPr>
        <w:t>четов</w:t>
      </w:r>
      <w:r>
        <w:rPr>
          <w:bCs/>
          <w:color w:val="auto"/>
          <w:sz w:val="20"/>
          <w:szCs w:val="20"/>
        </w:rPr>
        <w:t xml:space="preserve"> Клиента,</w:t>
      </w:r>
      <w:r w:rsidR="00A2425A">
        <w:rPr>
          <w:bCs/>
          <w:color w:val="auto"/>
          <w:sz w:val="20"/>
          <w:szCs w:val="20"/>
        </w:rPr>
        <w:t xml:space="preserve"> открытых, а также открываемых в будущем в</w:t>
      </w:r>
      <w:r>
        <w:rPr>
          <w:bCs/>
          <w:color w:val="auto"/>
          <w:sz w:val="20"/>
          <w:szCs w:val="20"/>
        </w:rPr>
        <w:t xml:space="preserve"> Банке:</w:t>
      </w:r>
    </w:p>
    <w:p w14:paraId="314129AD" w14:textId="77777777" w:rsidR="001E2519" w:rsidRPr="001E2519" w:rsidRDefault="001E2519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суммы Комиссии Банка в размере, согласно Тарифам;</w:t>
      </w:r>
    </w:p>
    <w:p w14:paraId="2BE896A2" w14:textId="77777777" w:rsidR="001E2519" w:rsidRPr="001E2519" w:rsidRDefault="001E2519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суммы Операций возврата;</w:t>
      </w:r>
    </w:p>
    <w:p w14:paraId="14E794F4" w14:textId="77777777" w:rsidR="001E2519" w:rsidRPr="001E2519" w:rsidRDefault="001E2519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суммы, ранее ошибочно перечисленные или излишне зачисленные Банком Клиенту;</w:t>
      </w:r>
    </w:p>
    <w:p w14:paraId="134A0ECA" w14:textId="77777777" w:rsidR="001E2519" w:rsidRPr="00B94496" w:rsidRDefault="00B94496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суммы штрафов, а также иные убытки и расходы, понесенные Банком в связи с нарушением Клиентом условий настоящего Договора, в том числе в связи с предоставлением недостоверной/неполной информации о Клиенте и/или его ТСП для регистрации/обновлении сведений в СБП;</w:t>
      </w:r>
    </w:p>
    <w:p w14:paraId="1B260D10" w14:textId="77777777" w:rsidR="00B94496" w:rsidRPr="00B94496" w:rsidRDefault="00B94496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lastRenderedPageBreak/>
        <w:t>суммы</w:t>
      </w:r>
      <w:r w:rsidR="00185192">
        <w:rPr>
          <w:bCs/>
          <w:color w:val="auto"/>
          <w:sz w:val="20"/>
          <w:szCs w:val="20"/>
        </w:rPr>
        <w:t xml:space="preserve"> Операций оплаты</w:t>
      </w:r>
      <w:r>
        <w:rPr>
          <w:bCs/>
          <w:color w:val="auto"/>
          <w:sz w:val="20"/>
          <w:szCs w:val="20"/>
        </w:rPr>
        <w:t>, признанны</w:t>
      </w:r>
      <w:r w:rsidR="00185192">
        <w:rPr>
          <w:bCs/>
          <w:color w:val="auto"/>
          <w:sz w:val="20"/>
          <w:szCs w:val="20"/>
        </w:rPr>
        <w:t>х</w:t>
      </w:r>
      <w:r>
        <w:rPr>
          <w:bCs/>
          <w:color w:val="auto"/>
          <w:sz w:val="20"/>
          <w:szCs w:val="20"/>
        </w:rPr>
        <w:t xml:space="preserve"> недействительными, </w:t>
      </w:r>
      <w:r w:rsidR="00185192">
        <w:rPr>
          <w:bCs/>
          <w:color w:val="auto"/>
          <w:sz w:val="20"/>
          <w:szCs w:val="20"/>
        </w:rPr>
        <w:t xml:space="preserve">в соответствии с Правилами СБП, </w:t>
      </w:r>
      <w:r>
        <w:rPr>
          <w:bCs/>
          <w:color w:val="auto"/>
          <w:sz w:val="20"/>
          <w:szCs w:val="20"/>
        </w:rPr>
        <w:t>переведенные ранее Банком на Счет Клиента;</w:t>
      </w:r>
    </w:p>
    <w:p w14:paraId="1DCFE2B3" w14:textId="77777777" w:rsidR="00B94496" w:rsidRPr="00B94496" w:rsidRDefault="00B94496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суммы</w:t>
      </w:r>
      <w:r w:rsidR="003C1176">
        <w:rPr>
          <w:bCs/>
          <w:color w:val="auto"/>
          <w:sz w:val="20"/>
          <w:szCs w:val="20"/>
        </w:rPr>
        <w:t xml:space="preserve"> Операций оплаты</w:t>
      </w:r>
      <w:r>
        <w:rPr>
          <w:bCs/>
          <w:color w:val="auto"/>
          <w:sz w:val="20"/>
          <w:szCs w:val="20"/>
        </w:rPr>
        <w:t>, опротестованные Покупателем / Банком Покупателя;</w:t>
      </w:r>
    </w:p>
    <w:p w14:paraId="4B38B63B" w14:textId="77777777" w:rsidR="00B94496" w:rsidRPr="00A2425A" w:rsidRDefault="00A2425A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комиссии и штрафы,</w:t>
      </w:r>
      <w:r w:rsidR="00B94496">
        <w:rPr>
          <w:bCs/>
          <w:color w:val="auto"/>
          <w:sz w:val="20"/>
          <w:szCs w:val="20"/>
        </w:rPr>
        <w:t xml:space="preserve"> </w:t>
      </w:r>
      <w:r w:rsidR="00185192">
        <w:rPr>
          <w:bCs/>
          <w:color w:val="auto"/>
          <w:sz w:val="20"/>
          <w:szCs w:val="20"/>
        </w:rPr>
        <w:t>взимаемые</w:t>
      </w:r>
      <w:r w:rsidR="00B94496">
        <w:rPr>
          <w:bCs/>
          <w:color w:val="auto"/>
          <w:sz w:val="20"/>
          <w:szCs w:val="20"/>
        </w:rPr>
        <w:t xml:space="preserve"> ОПКЦ</w:t>
      </w:r>
      <w:r w:rsidR="003D3C96">
        <w:rPr>
          <w:bCs/>
          <w:color w:val="auto"/>
          <w:sz w:val="20"/>
          <w:szCs w:val="20"/>
        </w:rPr>
        <w:t xml:space="preserve"> СБП</w:t>
      </w:r>
      <w:r w:rsidR="00B94496">
        <w:rPr>
          <w:bCs/>
          <w:color w:val="auto"/>
          <w:sz w:val="20"/>
          <w:szCs w:val="20"/>
        </w:rPr>
        <w:t xml:space="preserve"> </w:t>
      </w:r>
      <w:r w:rsidR="00185192">
        <w:rPr>
          <w:bCs/>
          <w:color w:val="auto"/>
          <w:sz w:val="20"/>
          <w:szCs w:val="20"/>
        </w:rPr>
        <w:t>с</w:t>
      </w:r>
      <w:r w:rsidR="00B94496">
        <w:rPr>
          <w:bCs/>
          <w:color w:val="auto"/>
          <w:sz w:val="20"/>
          <w:szCs w:val="20"/>
        </w:rPr>
        <w:t xml:space="preserve"> Банк</w:t>
      </w:r>
      <w:r w:rsidR="00185192">
        <w:rPr>
          <w:bCs/>
          <w:color w:val="auto"/>
          <w:sz w:val="20"/>
          <w:szCs w:val="20"/>
        </w:rPr>
        <w:t>а</w:t>
      </w:r>
      <w:r>
        <w:rPr>
          <w:bCs/>
          <w:color w:val="auto"/>
          <w:sz w:val="20"/>
          <w:szCs w:val="20"/>
        </w:rPr>
        <w:t xml:space="preserve"> в случаях, связанных с деятельностью Клиента или его ТСП в рамках Договора;</w:t>
      </w:r>
    </w:p>
    <w:p w14:paraId="59B3E108" w14:textId="77777777" w:rsidR="00A2425A" w:rsidRPr="00A2425A" w:rsidRDefault="00A2425A" w:rsidP="001E2519">
      <w:pPr>
        <w:pStyle w:val="Default"/>
        <w:numPr>
          <w:ilvl w:val="0"/>
          <w:numId w:val="10"/>
        </w:numPr>
        <w:ind w:left="1134" w:hanging="436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ины</w:t>
      </w:r>
      <w:r w:rsidR="00185192">
        <w:rPr>
          <w:bCs/>
          <w:color w:val="auto"/>
          <w:sz w:val="20"/>
          <w:szCs w:val="20"/>
        </w:rPr>
        <w:t>е</w:t>
      </w:r>
      <w:r>
        <w:rPr>
          <w:bCs/>
          <w:color w:val="auto"/>
          <w:sz w:val="20"/>
          <w:szCs w:val="20"/>
        </w:rPr>
        <w:t xml:space="preserve"> </w:t>
      </w:r>
      <w:r w:rsidR="00185192">
        <w:rPr>
          <w:bCs/>
          <w:color w:val="auto"/>
          <w:sz w:val="20"/>
          <w:szCs w:val="20"/>
        </w:rPr>
        <w:t xml:space="preserve">суммы, подлежащие уплате Клиентом </w:t>
      </w:r>
      <w:r>
        <w:rPr>
          <w:bCs/>
          <w:color w:val="auto"/>
          <w:sz w:val="20"/>
          <w:szCs w:val="20"/>
        </w:rPr>
        <w:t>в рамках исполнения настоящего Договора</w:t>
      </w:r>
      <w:r w:rsidR="00C16E67">
        <w:rPr>
          <w:bCs/>
          <w:color w:val="auto"/>
          <w:sz w:val="20"/>
          <w:szCs w:val="20"/>
        </w:rPr>
        <w:t>.</w:t>
      </w:r>
    </w:p>
    <w:p w14:paraId="64CCC373" w14:textId="50736612" w:rsidR="00A2425A" w:rsidRDefault="00E2246B" w:rsidP="00A2425A">
      <w:pPr>
        <w:pStyle w:val="Default"/>
        <w:ind w:left="698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Заранее данный акцепт предоставляется без ограничения по сумме и по количеству предъявляемых Банком требований</w:t>
      </w:r>
      <w:r w:rsidR="00185192">
        <w:rPr>
          <w:bCs/>
          <w:color w:val="auto"/>
          <w:sz w:val="20"/>
          <w:szCs w:val="20"/>
        </w:rPr>
        <w:t xml:space="preserve"> на весь срок действия Договора</w:t>
      </w:r>
      <w:r w:rsidRPr="00E2246B">
        <w:rPr>
          <w:bCs/>
          <w:color w:val="auto"/>
          <w:sz w:val="20"/>
          <w:szCs w:val="20"/>
        </w:rPr>
        <w:t xml:space="preserve">. </w:t>
      </w:r>
      <w:r w:rsidR="00185192">
        <w:rPr>
          <w:bCs/>
          <w:color w:val="auto"/>
          <w:sz w:val="20"/>
          <w:szCs w:val="20"/>
        </w:rPr>
        <w:t xml:space="preserve">Сумма акцепта определяется Банком самостоятельно путем указания в соответствующих расчетных (платежных) документах. </w:t>
      </w:r>
      <w:r w:rsidRPr="00E2246B">
        <w:rPr>
          <w:bCs/>
          <w:color w:val="auto"/>
          <w:sz w:val="20"/>
          <w:szCs w:val="20"/>
        </w:rPr>
        <w:t>В случае отсутствия на Счете</w:t>
      </w:r>
      <w:r>
        <w:rPr>
          <w:bCs/>
          <w:color w:val="auto"/>
          <w:sz w:val="20"/>
          <w:szCs w:val="20"/>
        </w:rPr>
        <w:t xml:space="preserve"> Клиента</w:t>
      </w:r>
      <w:r w:rsidRPr="00E2246B">
        <w:rPr>
          <w:bCs/>
          <w:color w:val="auto"/>
          <w:sz w:val="20"/>
          <w:szCs w:val="20"/>
        </w:rPr>
        <w:t xml:space="preserve"> достаточных денежных средств для оплаты Клиентом сумм, причитающихся Банку, допускается частичное исполнение расчетных документов.</w:t>
      </w:r>
      <w:r w:rsidR="00185192">
        <w:rPr>
          <w:bCs/>
          <w:color w:val="auto"/>
          <w:sz w:val="20"/>
          <w:szCs w:val="20"/>
        </w:rPr>
        <w:t xml:space="preserve"> </w:t>
      </w:r>
    </w:p>
    <w:p w14:paraId="1E7300ED" w14:textId="77777777" w:rsidR="0012369D" w:rsidRDefault="0012369D" w:rsidP="00E2246B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Отказать Клиенту в проведении Операции возврата, в случае невозможности списания соответствующей суммы Операции возврата со Счета Клиента</w:t>
      </w:r>
      <w:r w:rsidR="00A513B2">
        <w:rPr>
          <w:bCs/>
          <w:color w:val="auto"/>
          <w:sz w:val="20"/>
          <w:szCs w:val="20"/>
        </w:rPr>
        <w:t xml:space="preserve"> (недостаточности денежных средств на Счете Клиента, ограничении распоряжения денежными средствами на Счете Клиента в случаях, предусмотренных законом)</w:t>
      </w:r>
      <w:r w:rsidR="009A438A">
        <w:rPr>
          <w:bCs/>
          <w:color w:val="auto"/>
          <w:sz w:val="20"/>
          <w:szCs w:val="20"/>
        </w:rPr>
        <w:t>.</w:t>
      </w:r>
    </w:p>
    <w:p w14:paraId="3CF73806" w14:textId="011997F0" w:rsidR="00295914" w:rsidRDefault="0012369D" w:rsidP="004636F4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Приостановить проведение Операций в случае наличия информации о несоблюдении Клиентом Правил СБП и условий Договора, а также</w:t>
      </w:r>
      <w:r w:rsidR="004D32FE">
        <w:rPr>
          <w:bCs/>
          <w:color w:val="auto"/>
          <w:sz w:val="20"/>
          <w:szCs w:val="20"/>
        </w:rPr>
        <w:t xml:space="preserve"> обоснованных подозрений в совершении мошеннических операций</w:t>
      </w:r>
      <w:r w:rsidR="00835440">
        <w:rPr>
          <w:bCs/>
          <w:color w:val="auto"/>
          <w:sz w:val="20"/>
          <w:szCs w:val="20"/>
        </w:rPr>
        <w:t>, в иных случаях, в соответствии с требованиями и ограничениями установленными нормативными документами Банка России и требованиями законодательства Российской Федерации</w:t>
      </w:r>
      <w:r w:rsidR="00295914">
        <w:rPr>
          <w:bCs/>
          <w:color w:val="auto"/>
          <w:sz w:val="20"/>
          <w:szCs w:val="20"/>
        </w:rPr>
        <w:t xml:space="preserve">. </w:t>
      </w:r>
      <w:r w:rsidR="00295914" w:rsidRPr="00295914">
        <w:rPr>
          <w:bCs/>
          <w:color w:val="auto"/>
          <w:sz w:val="20"/>
          <w:szCs w:val="20"/>
        </w:rPr>
        <w:t>Банк имеет право запрашивать дополнительную информацию по операциям, вызвавшим подозрение.</w:t>
      </w:r>
      <w:r w:rsidR="002C1018">
        <w:rPr>
          <w:bCs/>
          <w:color w:val="auto"/>
          <w:sz w:val="20"/>
          <w:szCs w:val="20"/>
        </w:rPr>
        <w:t xml:space="preserve"> Банк возобновляет расчеты по операциям </w:t>
      </w:r>
      <w:r w:rsidR="002C1018" w:rsidRPr="002C1018">
        <w:rPr>
          <w:bCs/>
          <w:color w:val="auto"/>
          <w:sz w:val="20"/>
          <w:szCs w:val="20"/>
        </w:rPr>
        <w:t>после получения от Клиента, сообщения об устранении им нарушений, по форме и содержанию удовлетворяющее Банк</w:t>
      </w:r>
      <w:r w:rsidR="002C1018">
        <w:rPr>
          <w:bCs/>
          <w:color w:val="auto"/>
          <w:sz w:val="20"/>
          <w:szCs w:val="20"/>
        </w:rPr>
        <w:t>.</w:t>
      </w:r>
    </w:p>
    <w:p w14:paraId="732D134C" w14:textId="77777777" w:rsidR="0012369D" w:rsidRDefault="00295914" w:rsidP="004636F4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Отказать в </w:t>
      </w:r>
      <w:r w:rsidR="00423CD1">
        <w:rPr>
          <w:bCs/>
          <w:color w:val="auto"/>
          <w:sz w:val="20"/>
          <w:szCs w:val="20"/>
        </w:rPr>
        <w:t>совершении</w:t>
      </w:r>
      <w:r>
        <w:rPr>
          <w:bCs/>
          <w:color w:val="auto"/>
          <w:sz w:val="20"/>
          <w:szCs w:val="20"/>
        </w:rPr>
        <w:t xml:space="preserve"> Операций</w:t>
      </w:r>
      <w:r w:rsidR="00423CD1">
        <w:rPr>
          <w:bCs/>
          <w:color w:val="auto"/>
          <w:sz w:val="20"/>
          <w:szCs w:val="20"/>
        </w:rPr>
        <w:t>, а также приостановить предоставление Банком Клиенту услуг осуществления расчетов по операциям с использованием СБП,</w:t>
      </w:r>
      <w:r>
        <w:rPr>
          <w:bCs/>
          <w:color w:val="auto"/>
          <w:sz w:val="20"/>
          <w:szCs w:val="20"/>
        </w:rPr>
        <w:t xml:space="preserve"> </w:t>
      </w:r>
      <w:r w:rsidR="002C1018">
        <w:rPr>
          <w:bCs/>
          <w:color w:val="auto"/>
          <w:sz w:val="20"/>
          <w:szCs w:val="20"/>
        </w:rPr>
        <w:t xml:space="preserve">в </w:t>
      </w:r>
      <w:r w:rsidR="00067749">
        <w:rPr>
          <w:bCs/>
          <w:color w:val="auto"/>
          <w:sz w:val="20"/>
          <w:szCs w:val="20"/>
        </w:rPr>
        <w:t>случае наличия</w:t>
      </w:r>
      <w:r w:rsidR="00A513B2">
        <w:rPr>
          <w:bCs/>
          <w:color w:val="auto"/>
          <w:sz w:val="20"/>
          <w:szCs w:val="20"/>
        </w:rPr>
        <w:t xml:space="preserve"> </w:t>
      </w:r>
      <w:r w:rsidR="001B7497">
        <w:rPr>
          <w:bCs/>
          <w:color w:val="auto"/>
          <w:sz w:val="20"/>
          <w:szCs w:val="20"/>
        </w:rPr>
        <w:t xml:space="preserve">у Банка </w:t>
      </w:r>
      <w:r w:rsidR="002C1018">
        <w:rPr>
          <w:bCs/>
          <w:color w:val="auto"/>
          <w:sz w:val="20"/>
          <w:szCs w:val="20"/>
        </w:rPr>
        <w:t xml:space="preserve">обоснованных </w:t>
      </w:r>
      <w:r w:rsidR="001B7497">
        <w:rPr>
          <w:bCs/>
          <w:color w:val="auto"/>
          <w:sz w:val="20"/>
          <w:szCs w:val="20"/>
        </w:rPr>
        <w:t xml:space="preserve">подозрений </w:t>
      </w:r>
      <w:r w:rsidR="00067749">
        <w:rPr>
          <w:bCs/>
          <w:color w:val="auto"/>
          <w:sz w:val="20"/>
          <w:szCs w:val="20"/>
        </w:rPr>
        <w:t>в легализации</w:t>
      </w:r>
      <w:r w:rsidR="001B7497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 xml:space="preserve">(отмывании) </w:t>
      </w:r>
      <w:r w:rsidR="001B7497">
        <w:rPr>
          <w:bCs/>
          <w:color w:val="auto"/>
          <w:sz w:val="20"/>
          <w:szCs w:val="20"/>
        </w:rPr>
        <w:t xml:space="preserve">доходов, полученных преступным </w:t>
      </w:r>
      <w:r w:rsidR="00067749">
        <w:rPr>
          <w:bCs/>
          <w:color w:val="auto"/>
          <w:sz w:val="20"/>
          <w:szCs w:val="20"/>
        </w:rPr>
        <w:t>путем, финансировании</w:t>
      </w:r>
      <w:r w:rsidR="00A513B2">
        <w:rPr>
          <w:bCs/>
          <w:color w:val="auto"/>
          <w:sz w:val="20"/>
          <w:szCs w:val="20"/>
        </w:rPr>
        <w:t xml:space="preserve"> терроризма </w:t>
      </w:r>
      <w:r w:rsidR="00067749">
        <w:rPr>
          <w:bCs/>
          <w:color w:val="auto"/>
          <w:sz w:val="20"/>
          <w:szCs w:val="20"/>
        </w:rPr>
        <w:t>и распространении</w:t>
      </w:r>
      <w:r w:rsidR="002C1018" w:rsidRPr="002C1018">
        <w:rPr>
          <w:bCs/>
          <w:color w:val="auto"/>
          <w:sz w:val="20"/>
          <w:szCs w:val="20"/>
        </w:rPr>
        <w:t xml:space="preserve"> оружия массового уничтожения в соответствии с требованиями Федерального закона от 07.08.2001 №115-ФЗ «О противодействии легализации (отмыванию) доходов, полученных преступным путем, и финансированию терроризма</w:t>
      </w:r>
      <w:r w:rsidR="00067749" w:rsidRPr="002C1018">
        <w:rPr>
          <w:bCs/>
          <w:color w:val="auto"/>
          <w:sz w:val="20"/>
          <w:szCs w:val="20"/>
        </w:rPr>
        <w:t>»,</w:t>
      </w:r>
      <w:r w:rsidR="00496044">
        <w:rPr>
          <w:bCs/>
          <w:color w:val="auto"/>
          <w:sz w:val="20"/>
          <w:szCs w:val="20"/>
        </w:rPr>
        <w:t xml:space="preserve"> а также в иных установленных законом случаях</w:t>
      </w:r>
      <w:r w:rsidR="001B7497">
        <w:rPr>
          <w:bCs/>
          <w:color w:val="auto"/>
          <w:sz w:val="20"/>
          <w:szCs w:val="20"/>
        </w:rPr>
        <w:t xml:space="preserve">. </w:t>
      </w:r>
    </w:p>
    <w:p w14:paraId="234A31A3" w14:textId="58E520EB" w:rsidR="001B7497" w:rsidRDefault="001B7497" w:rsidP="00E2246B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Ограничить возможность использования </w:t>
      </w:r>
      <w:r w:rsidR="00A513B2">
        <w:rPr>
          <w:bCs/>
          <w:color w:val="auto"/>
          <w:sz w:val="20"/>
          <w:szCs w:val="20"/>
        </w:rPr>
        <w:t xml:space="preserve">Клиентом </w:t>
      </w:r>
      <w:r>
        <w:rPr>
          <w:bCs/>
          <w:color w:val="auto"/>
          <w:sz w:val="20"/>
          <w:szCs w:val="20"/>
        </w:rPr>
        <w:t>СБП в целях оплаты товаров/работ/услуг, в случае неисполнения Клиентом любых обязательств перед Банком</w:t>
      </w:r>
      <w:r w:rsidR="00F3781A">
        <w:rPr>
          <w:bCs/>
          <w:color w:val="auto"/>
          <w:sz w:val="20"/>
          <w:szCs w:val="20"/>
        </w:rPr>
        <w:t xml:space="preserve">, </w:t>
      </w:r>
      <w:r w:rsidR="00A513B2">
        <w:rPr>
          <w:bCs/>
          <w:color w:val="auto"/>
          <w:sz w:val="20"/>
          <w:szCs w:val="20"/>
        </w:rPr>
        <w:t>с уведомлением Клиента за один</w:t>
      </w:r>
      <w:r w:rsidR="00F3781A">
        <w:rPr>
          <w:bCs/>
          <w:color w:val="auto"/>
          <w:sz w:val="20"/>
          <w:szCs w:val="20"/>
        </w:rPr>
        <w:t xml:space="preserve"> следующий рабочий день</w:t>
      </w:r>
      <w:r w:rsidR="00A513B2">
        <w:rPr>
          <w:bCs/>
          <w:color w:val="auto"/>
          <w:sz w:val="20"/>
          <w:szCs w:val="20"/>
        </w:rPr>
        <w:t>. Банк восстанавливает использование СБП Клиентом в целях оплаты товаров/работ/услуг в течение одного рабочего дня после надлежащего исполнения Клиентом таких обязательств перед Банком.</w:t>
      </w:r>
    </w:p>
    <w:p w14:paraId="705F0AC3" w14:textId="77777777" w:rsidR="00E2246B" w:rsidRDefault="00E2246B" w:rsidP="00E2246B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В одностороннем порядке вносить изменения и/или дополнения в Условия и Тарифы, с обязательным информированием об этом Клиента, в соответствии </w:t>
      </w:r>
      <w:r w:rsidRPr="00C16E67">
        <w:rPr>
          <w:bCs/>
          <w:color w:val="auto"/>
          <w:sz w:val="20"/>
          <w:szCs w:val="20"/>
        </w:rPr>
        <w:t xml:space="preserve">с </w:t>
      </w:r>
      <w:r w:rsidR="00C35F27">
        <w:rPr>
          <w:bCs/>
          <w:color w:val="auto"/>
          <w:sz w:val="20"/>
          <w:szCs w:val="20"/>
        </w:rPr>
        <w:t>р</w:t>
      </w:r>
      <w:r w:rsidRPr="00C16E67">
        <w:rPr>
          <w:bCs/>
          <w:color w:val="auto"/>
          <w:sz w:val="20"/>
          <w:szCs w:val="20"/>
        </w:rPr>
        <w:t>азделом</w:t>
      </w:r>
      <w:r>
        <w:rPr>
          <w:bCs/>
          <w:color w:val="auto"/>
          <w:sz w:val="20"/>
          <w:szCs w:val="20"/>
        </w:rPr>
        <w:t xml:space="preserve"> </w:t>
      </w:r>
      <w:r w:rsidR="000F02DB" w:rsidRPr="00067749">
        <w:rPr>
          <w:bCs/>
          <w:color w:val="auto"/>
          <w:sz w:val="20"/>
          <w:szCs w:val="20"/>
        </w:rPr>
        <w:t>5</w:t>
      </w:r>
      <w:r w:rsidR="00C16E67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Условий.</w:t>
      </w:r>
    </w:p>
    <w:p w14:paraId="092CBECC" w14:textId="77777777" w:rsidR="00E2246B" w:rsidRDefault="0012369D" w:rsidP="003D3C96">
      <w:pPr>
        <w:pStyle w:val="Default"/>
        <w:numPr>
          <w:ilvl w:val="2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Предоставлять в ОПКЦ</w:t>
      </w:r>
      <w:r w:rsidR="003D3C96">
        <w:rPr>
          <w:bCs/>
          <w:color w:val="auto"/>
          <w:sz w:val="20"/>
          <w:szCs w:val="20"/>
        </w:rPr>
        <w:t xml:space="preserve"> СБП</w:t>
      </w:r>
      <w:r>
        <w:rPr>
          <w:bCs/>
          <w:color w:val="auto"/>
          <w:sz w:val="20"/>
          <w:szCs w:val="20"/>
        </w:rPr>
        <w:t xml:space="preserve"> необходимую информацию о Клиенте, его ТСП и проведенных </w:t>
      </w:r>
      <w:r w:rsidR="00A513B2">
        <w:rPr>
          <w:bCs/>
          <w:color w:val="auto"/>
          <w:sz w:val="20"/>
          <w:szCs w:val="20"/>
        </w:rPr>
        <w:t xml:space="preserve">им </w:t>
      </w:r>
      <w:r>
        <w:rPr>
          <w:bCs/>
          <w:color w:val="auto"/>
          <w:sz w:val="20"/>
          <w:szCs w:val="20"/>
        </w:rPr>
        <w:t>Операций.</w:t>
      </w:r>
    </w:p>
    <w:p w14:paraId="14A05794" w14:textId="77777777" w:rsidR="0012369D" w:rsidRDefault="0012369D" w:rsidP="00E17CB8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2369D">
        <w:rPr>
          <w:rFonts w:ascii="Arial" w:hAnsi="Arial" w:cs="Arial"/>
          <w:bCs/>
          <w:sz w:val="20"/>
          <w:szCs w:val="20"/>
        </w:rPr>
        <w:t>Отказать в заключении Договора и/или регистрации ТСП Кли</w:t>
      </w:r>
      <w:r w:rsidR="00CF5ED7">
        <w:rPr>
          <w:rFonts w:ascii="Arial" w:hAnsi="Arial" w:cs="Arial"/>
          <w:bCs/>
          <w:sz w:val="20"/>
          <w:szCs w:val="20"/>
        </w:rPr>
        <w:t xml:space="preserve">ента </w:t>
      </w:r>
      <w:r w:rsidRPr="0012369D">
        <w:rPr>
          <w:rFonts w:ascii="Arial" w:hAnsi="Arial" w:cs="Arial"/>
          <w:bCs/>
          <w:sz w:val="20"/>
          <w:szCs w:val="20"/>
        </w:rPr>
        <w:t>или прекратить обслуживание ранее зарегистрированного, уведомив об этом Клиента, без объяснения причин такого отказа и/или прекращения</w:t>
      </w:r>
      <w:r w:rsidR="00496044">
        <w:rPr>
          <w:rFonts w:ascii="Arial" w:hAnsi="Arial" w:cs="Arial"/>
          <w:bCs/>
          <w:sz w:val="20"/>
          <w:szCs w:val="20"/>
        </w:rPr>
        <w:t xml:space="preserve"> обслуживания</w:t>
      </w:r>
      <w:r w:rsidRPr="0012369D">
        <w:rPr>
          <w:rFonts w:ascii="Arial" w:hAnsi="Arial" w:cs="Arial"/>
          <w:bCs/>
          <w:sz w:val="20"/>
          <w:szCs w:val="20"/>
        </w:rPr>
        <w:t>.</w:t>
      </w:r>
    </w:p>
    <w:p w14:paraId="664C7678" w14:textId="77777777" w:rsidR="00CF5ED7" w:rsidRDefault="004D32FE" w:rsidP="00E17CB8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Осуществлять</w:t>
      </w:r>
      <w:r w:rsidR="00CF5ED7">
        <w:rPr>
          <w:rFonts w:ascii="Arial" w:hAnsi="Arial" w:cs="Arial"/>
          <w:bCs/>
          <w:sz w:val="20"/>
          <w:szCs w:val="20"/>
        </w:rPr>
        <w:t xml:space="preserve"> проверку Клиента, ТСП Клиента</w:t>
      </w:r>
      <w:r>
        <w:rPr>
          <w:rFonts w:ascii="Arial" w:hAnsi="Arial" w:cs="Arial"/>
          <w:bCs/>
          <w:sz w:val="20"/>
          <w:szCs w:val="20"/>
        </w:rPr>
        <w:t>, данных, предоставленных Клиентом</w:t>
      </w:r>
      <w:r w:rsidR="00CF5ED7">
        <w:rPr>
          <w:rFonts w:ascii="Arial" w:hAnsi="Arial" w:cs="Arial"/>
          <w:bCs/>
          <w:sz w:val="20"/>
          <w:szCs w:val="20"/>
        </w:rPr>
        <w:t xml:space="preserve"> в целях принятия решения о заключении Договора, соблюдения Клиентом, персоналом Клиента положений Условий, Правил СБП.</w:t>
      </w:r>
    </w:p>
    <w:p w14:paraId="1E69D228" w14:textId="77777777" w:rsidR="00CF5ED7" w:rsidRDefault="004D32FE" w:rsidP="00E17CB8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Устанавливать </w:t>
      </w:r>
      <w:r w:rsidR="001922F0">
        <w:rPr>
          <w:rFonts w:ascii="Arial" w:hAnsi="Arial" w:cs="Arial"/>
          <w:bCs/>
          <w:sz w:val="20"/>
          <w:szCs w:val="20"/>
        </w:rPr>
        <w:t xml:space="preserve">по своему усмотрению </w:t>
      </w:r>
      <w:r>
        <w:rPr>
          <w:rFonts w:ascii="Arial" w:hAnsi="Arial" w:cs="Arial"/>
          <w:bCs/>
          <w:sz w:val="20"/>
          <w:szCs w:val="20"/>
        </w:rPr>
        <w:t xml:space="preserve">лимиты на проведение Операций в ТСП Клиента </w:t>
      </w:r>
      <w:r w:rsidR="001922F0">
        <w:rPr>
          <w:rFonts w:ascii="Arial" w:hAnsi="Arial" w:cs="Arial"/>
          <w:bCs/>
          <w:sz w:val="20"/>
          <w:szCs w:val="20"/>
        </w:rPr>
        <w:t>(ежедневные, ежемесячные, на одну операцию и т</w:t>
      </w:r>
      <w:r w:rsidR="00C35F27">
        <w:rPr>
          <w:rFonts w:ascii="Arial" w:hAnsi="Arial" w:cs="Arial"/>
          <w:bCs/>
          <w:sz w:val="20"/>
          <w:szCs w:val="20"/>
        </w:rPr>
        <w:t>.</w:t>
      </w:r>
      <w:r w:rsidR="001922F0">
        <w:rPr>
          <w:rFonts w:ascii="Arial" w:hAnsi="Arial" w:cs="Arial"/>
          <w:bCs/>
          <w:sz w:val="20"/>
          <w:szCs w:val="20"/>
        </w:rPr>
        <w:t xml:space="preserve">д). </w:t>
      </w:r>
    </w:p>
    <w:p w14:paraId="5CB005F9" w14:textId="77777777" w:rsidR="001922F0" w:rsidRPr="001922F0" w:rsidRDefault="001922F0" w:rsidP="00E17CB8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922F0">
        <w:rPr>
          <w:rFonts w:ascii="Arial" w:hAnsi="Arial" w:cs="Arial"/>
          <w:bCs/>
          <w:sz w:val="20"/>
          <w:szCs w:val="20"/>
        </w:rPr>
        <w:t>Требовать от Клиента предоставления документов и сведений, необходимых для осуществления функций, предусмотренных требованиями действующего законодательства</w:t>
      </w:r>
      <w:r w:rsidR="005866A5">
        <w:rPr>
          <w:rFonts w:ascii="Arial" w:hAnsi="Arial" w:cs="Arial"/>
          <w:bCs/>
          <w:sz w:val="20"/>
          <w:szCs w:val="20"/>
        </w:rPr>
        <w:t xml:space="preserve"> </w:t>
      </w:r>
      <w:r w:rsidR="005866A5" w:rsidRPr="006F3D03">
        <w:rPr>
          <w:rFonts w:ascii="Arial" w:hAnsi="Arial" w:cs="Arial"/>
          <w:bCs/>
          <w:sz w:val="20"/>
          <w:szCs w:val="20"/>
        </w:rPr>
        <w:t>Российской Федерации</w:t>
      </w:r>
      <w:r w:rsidRPr="001922F0">
        <w:rPr>
          <w:rFonts w:ascii="Arial" w:hAnsi="Arial" w:cs="Arial"/>
          <w:bCs/>
          <w:sz w:val="20"/>
          <w:szCs w:val="20"/>
        </w:rPr>
        <w:t>.</w:t>
      </w:r>
    </w:p>
    <w:p w14:paraId="67E1F932" w14:textId="77777777" w:rsidR="00E7691B" w:rsidRPr="00E7691B" w:rsidRDefault="00FE67DF" w:rsidP="00FE67DF">
      <w:pPr>
        <w:pStyle w:val="a3"/>
        <w:numPr>
          <w:ilvl w:val="1"/>
          <w:numId w:val="1"/>
        </w:numPr>
        <w:ind w:left="709" w:hanging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7691B" w:rsidRPr="00E7691B">
        <w:rPr>
          <w:rFonts w:ascii="Arial" w:hAnsi="Arial" w:cs="Arial"/>
          <w:b/>
          <w:bCs/>
          <w:sz w:val="20"/>
          <w:szCs w:val="20"/>
        </w:rPr>
        <w:t>Клиент обязуется:</w:t>
      </w:r>
    </w:p>
    <w:p w14:paraId="6321E7E7" w14:textId="77777777" w:rsidR="003479A0" w:rsidRDefault="003479A0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Соблюдать требования Правил СБП</w:t>
      </w:r>
      <w:r w:rsidR="00E57FA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настоящих Условий</w:t>
      </w:r>
      <w:r w:rsidR="00E57FAE">
        <w:rPr>
          <w:rFonts w:ascii="Arial" w:hAnsi="Arial" w:cs="Arial"/>
          <w:bCs/>
          <w:sz w:val="20"/>
          <w:szCs w:val="20"/>
        </w:rPr>
        <w:t xml:space="preserve"> и инструктивных материалов, предоставленных Банком</w:t>
      </w:r>
      <w:r>
        <w:rPr>
          <w:rFonts w:ascii="Arial" w:hAnsi="Arial" w:cs="Arial"/>
          <w:bCs/>
          <w:sz w:val="20"/>
          <w:szCs w:val="20"/>
        </w:rPr>
        <w:t>.</w:t>
      </w:r>
    </w:p>
    <w:p w14:paraId="26CA629C" w14:textId="77777777" w:rsidR="00E7691B" w:rsidRPr="00E7691B" w:rsidRDefault="00295914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Предоставлять</w:t>
      </w:r>
      <w:r w:rsidR="00E7691B" w:rsidRPr="00E7691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документы и сведения, </w:t>
      </w:r>
      <w:r w:rsidR="00E7691B" w:rsidRPr="00E7691B">
        <w:rPr>
          <w:rFonts w:ascii="Arial" w:hAnsi="Arial" w:cs="Arial"/>
          <w:bCs/>
          <w:sz w:val="20"/>
          <w:szCs w:val="20"/>
        </w:rPr>
        <w:t xml:space="preserve">необходимые </w:t>
      </w:r>
      <w:r>
        <w:rPr>
          <w:rFonts w:ascii="Arial" w:hAnsi="Arial" w:cs="Arial"/>
          <w:bCs/>
          <w:sz w:val="20"/>
          <w:szCs w:val="20"/>
        </w:rPr>
        <w:t xml:space="preserve">Банку </w:t>
      </w:r>
      <w:r w:rsidR="00E7691B" w:rsidRPr="00E7691B">
        <w:rPr>
          <w:rFonts w:ascii="Arial" w:hAnsi="Arial" w:cs="Arial"/>
          <w:bCs/>
          <w:sz w:val="20"/>
          <w:szCs w:val="20"/>
        </w:rPr>
        <w:t xml:space="preserve">для осуществления </w:t>
      </w:r>
      <w:r>
        <w:rPr>
          <w:rFonts w:ascii="Arial" w:hAnsi="Arial" w:cs="Arial"/>
          <w:bCs/>
          <w:sz w:val="20"/>
          <w:szCs w:val="20"/>
        </w:rPr>
        <w:t>функций, предусмотренных действующими законодательными и нормативными актами Российской Федерации.</w:t>
      </w:r>
    </w:p>
    <w:p w14:paraId="3D35BE68" w14:textId="77777777" w:rsidR="00ED7A5B" w:rsidRPr="00287B03" w:rsidRDefault="00ED7A5B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287B03">
        <w:rPr>
          <w:rFonts w:ascii="Arial" w:hAnsi="Arial" w:cs="Arial"/>
          <w:bCs/>
          <w:sz w:val="20"/>
          <w:szCs w:val="20"/>
        </w:rPr>
        <w:t>Оплачивать услуги Банка, оказываемые Клиенту по Договору, в порядке, сроки и размере, установленных Договором и Тарифами.</w:t>
      </w:r>
    </w:p>
    <w:p w14:paraId="51D67D69" w14:textId="77777777" w:rsidR="00E7691B" w:rsidRPr="00E7691B" w:rsidRDefault="00E7691B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E7691B">
        <w:rPr>
          <w:rFonts w:ascii="Arial" w:hAnsi="Arial" w:cs="Arial"/>
          <w:bCs/>
          <w:sz w:val="20"/>
          <w:szCs w:val="20"/>
        </w:rPr>
        <w:t>Пр</w:t>
      </w:r>
      <w:r>
        <w:rPr>
          <w:rFonts w:ascii="Arial" w:hAnsi="Arial" w:cs="Arial"/>
          <w:bCs/>
          <w:sz w:val="20"/>
          <w:szCs w:val="20"/>
        </w:rPr>
        <w:t>и расчетах с использованием СБП</w:t>
      </w:r>
      <w:r w:rsidRPr="00E7691B">
        <w:rPr>
          <w:rFonts w:ascii="Arial" w:hAnsi="Arial" w:cs="Arial"/>
          <w:bCs/>
          <w:sz w:val="20"/>
          <w:szCs w:val="20"/>
        </w:rPr>
        <w:t xml:space="preserve"> руководствоваться ценами, установленными Клиентом для наличных расчетов.</w:t>
      </w:r>
    </w:p>
    <w:p w14:paraId="2C9618FC" w14:textId="77777777" w:rsidR="00E7691B" w:rsidRDefault="00E7691B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Размещать на видных местах предоставляемые Б</w:t>
      </w:r>
      <w:r w:rsidR="00B17972">
        <w:rPr>
          <w:rFonts w:ascii="Arial" w:hAnsi="Arial" w:cs="Arial"/>
          <w:bCs/>
          <w:sz w:val="20"/>
          <w:szCs w:val="20"/>
        </w:rPr>
        <w:t xml:space="preserve">анком </w:t>
      </w:r>
      <w:r>
        <w:rPr>
          <w:rFonts w:ascii="Arial" w:hAnsi="Arial" w:cs="Arial"/>
          <w:bCs/>
          <w:sz w:val="20"/>
          <w:szCs w:val="20"/>
        </w:rPr>
        <w:t>информационные материалы</w:t>
      </w:r>
      <w:r w:rsidR="003479A0">
        <w:rPr>
          <w:rFonts w:ascii="Arial" w:hAnsi="Arial" w:cs="Arial"/>
          <w:bCs/>
          <w:sz w:val="20"/>
          <w:szCs w:val="20"/>
        </w:rPr>
        <w:t>,</w:t>
      </w:r>
      <w:r w:rsidR="00B17972">
        <w:rPr>
          <w:rFonts w:ascii="Arial" w:hAnsi="Arial" w:cs="Arial"/>
          <w:bCs/>
          <w:sz w:val="20"/>
          <w:szCs w:val="20"/>
        </w:rPr>
        <w:t xml:space="preserve"> </w:t>
      </w:r>
      <w:r w:rsidR="003479A0">
        <w:rPr>
          <w:rFonts w:ascii="Arial" w:hAnsi="Arial" w:cs="Arial"/>
          <w:bCs/>
          <w:sz w:val="20"/>
          <w:szCs w:val="20"/>
        </w:rPr>
        <w:t xml:space="preserve">информирующие Покупателей о возможности оплаты товаров/работ/услуг с использованием СБП. </w:t>
      </w:r>
    </w:p>
    <w:p w14:paraId="15494E58" w14:textId="77777777" w:rsidR="003479A0" w:rsidRPr="003479A0" w:rsidRDefault="003479A0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3479A0">
        <w:rPr>
          <w:rFonts w:ascii="Arial" w:hAnsi="Arial" w:cs="Arial"/>
          <w:bCs/>
          <w:sz w:val="20"/>
          <w:szCs w:val="20"/>
        </w:rPr>
        <w:t>Нести в полном объеме ответственность перед Банк</w:t>
      </w:r>
      <w:r>
        <w:rPr>
          <w:rFonts w:ascii="Arial" w:hAnsi="Arial" w:cs="Arial"/>
          <w:bCs/>
          <w:sz w:val="20"/>
          <w:szCs w:val="20"/>
        </w:rPr>
        <w:t xml:space="preserve">ом за </w:t>
      </w:r>
      <w:r w:rsidR="00496044">
        <w:rPr>
          <w:rFonts w:ascii="Arial" w:hAnsi="Arial" w:cs="Arial"/>
          <w:bCs/>
          <w:sz w:val="20"/>
          <w:szCs w:val="20"/>
        </w:rPr>
        <w:t>нарушение требований настоящего Договора персоналом Клиента в отношении Операций в СБП.</w:t>
      </w:r>
    </w:p>
    <w:p w14:paraId="384F54CB" w14:textId="77777777" w:rsidR="003479A0" w:rsidRDefault="000C34C3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Не передавать и не разглашать третьим лицам информацию об Операциях и Покупателях, полученную в результате выполнения условий Договора, за исключением случаев, предусмотренных настоящим Договором, а также действующим законодательством Российской Федерации.</w:t>
      </w:r>
    </w:p>
    <w:p w14:paraId="5674CCE2" w14:textId="77777777" w:rsidR="000C34C3" w:rsidRPr="000C34C3" w:rsidRDefault="000C34C3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0C34C3">
        <w:rPr>
          <w:rFonts w:ascii="Arial" w:hAnsi="Arial" w:cs="Arial"/>
          <w:bCs/>
          <w:sz w:val="20"/>
          <w:szCs w:val="20"/>
        </w:rPr>
        <w:lastRenderedPageBreak/>
        <w:t>Предоставлять в Банк документы и сведения в случае изменения ранее предоставленной идентификационной информации, а также обо всех иных изменениях, имеющих существенное значение для исполнения Сторонами своих обязательств по Договору, не позднее 5 (пяти) рабочих дней со дня изменения.</w:t>
      </w:r>
    </w:p>
    <w:p w14:paraId="59E4CB79" w14:textId="77777777" w:rsidR="000C34C3" w:rsidRPr="000C34C3" w:rsidRDefault="000C34C3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0C34C3">
        <w:rPr>
          <w:rFonts w:ascii="Arial" w:hAnsi="Arial" w:cs="Arial"/>
          <w:bCs/>
          <w:sz w:val="20"/>
          <w:szCs w:val="20"/>
        </w:rPr>
        <w:t xml:space="preserve">Предоставить в Банк сведения о своих представителях, бенефициарных владельцах и выгодоприобретателях (в случае совершения операций к выгоде третьих лиц) </w:t>
      </w:r>
      <w:r w:rsidR="000F02DB">
        <w:rPr>
          <w:rFonts w:ascii="Arial" w:hAnsi="Arial" w:cs="Arial"/>
          <w:bCs/>
          <w:sz w:val="20"/>
          <w:szCs w:val="20"/>
        </w:rPr>
        <w:t xml:space="preserve">согласно перечню Банка и/или документы и сведения, необходимые Банку для осуществления функций в соответствии с действующим законодательством Российской Федерации </w:t>
      </w:r>
      <w:r w:rsidRPr="000C34C3">
        <w:rPr>
          <w:rFonts w:ascii="Arial" w:hAnsi="Arial" w:cs="Arial"/>
          <w:bCs/>
          <w:sz w:val="20"/>
          <w:szCs w:val="20"/>
        </w:rPr>
        <w:t>в объеме и порядке, установленном Банком.</w:t>
      </w:r>
    </w:p>
    <w:p w14:paraId="395EC4D6" w14:textId="77777777" w:rsidR="00FE67DF" w:rsidRDefault="000C34C3" w:rsidP="00FE67DF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0C34C3">
        <w:rPr>
          <w:rFonts w:ascii="Arial" w:hAnsi="Arial" w:cs="Arial"/>
          <w:bCs/>
          <w:sz w:val="20"/>
          <w:szCs w:val="20"/>
        </w:rPr>
        <w:t>По треб</w:t>
      </w:r>
      <w:r>
        <w:rPr>
          <w:rFonts w:ascii="Arial" w:hAnsi="Arial" w:cs="Arial"/>
          <w:bCs/>
          <w:sz w:val="20"/>
          <w:szCs w:val="20"/>
        </w:rPr>
        <w:t>ованию Банка или ОПКЦ</w:t>
      </w:r>
      <w:r w:rsidR="003D3C96">
        <w:rPr>
          <w:rFonts w:ascii="Arial" w:hAnsi="Arial" w:cs="Arial"/>
          <w:bCs/>
          <w:sz w:val="20"/>
          <w:szCs w:val="20"/>
        </w:rPr>
        <w:t xml:space="preserve"> СБП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4C3">
        <w:rPr>
          <w:rFonts w:ascii="Arial" w:hAnsi="Arial" w:cs="Arial"/>
          <w:bCs/>
          <w:sz w:val="20"/>
          <w:szCs w:val="20"/>
        </w:rPr>
        <w:t>незамедлительно пр</w:t>
      </w:r>
      <w:r>
        <w:rPr>
          <w:rFonts w:ascii="Arial" w:hAnsi="Arial" w:cs="Arial"/>
          <w:bCs/>
          <w:sz w:val="20"/>
          <w:szCs w:val="20"/>
        </w:rPr>
        <w:t>иостановить или прекратить совершение Операций с использованием СБП</w:t>
      </w:r>
      <w:r w:rsidRPr="000C34C3">
        <w:rPr>
          <w:rFonts w:ascii="Arial" w:hAnsi="Arial" w:cs="Arial"/>
          <w:bCs/>
          <w:sz w:val="20"/>
          <w:szCs w:val="20"/>
        </w:rPr>
        <w:t>.</w:t>
      </w:r>
    </w:p>
    <w:p w14:paraId="03B22475" w14:textId="77777777" w:rsidR="000C34C3" w:rsidRPr="00FE67DF" w:rsidRDefault="00B17972" w:rsidP="00FE67DF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E67DF">
        <w:rPr>
          <w:rFonts w:ascii="Arial" w:hAnsi="Arial" w:cs="Arial"/>
          <w:bCs/>
          <w:sz w:val="20"/>
          <w:szCs w:val="20"/>
        </w:rPr>
        <w:t>Возмещать Банку</w:t>
      </w:r>
      <w:r w:rsidR="00CB49B2" w:rsidRPr="00FE67DF">
        <w:rPr>
          <w:rFonts w:ascii="Arial" w:hAnsi="Arial" w:cs="Arial"/>
          <w:bCs/>
          <w:sz w:val="20"/>
          <w:szCs w:val="20"/>
        </w:rPr>
        <w:t xml:space="preserve"> суммы </w:t>
      </w:r>
      <w:r w:rsidR="0025537B" w:rsidRPr="00FE67DF">
        <w:rPr>
          <w:rFonts w:ascii="Arial" w:hAnsi="Arial" w:cs="Arial"/>
          <w:bCs/>
          <w:sz w:val="20"/>
          <w:szCs w:val="20"/>
        </w:rPr>
        <w:t>опротестованных</w:t>
      </w:r>
      <w:r w:rsidRPr="00FE67DF">
        <w:rPr>
          <w:rFonts w:ascii="Arial" w:hAnsi="Arial" w:cs="Arial"/>
          <w:bCs/>
          <w:sz w:val="20"/>
          <w:szCs w:val="20"/>
        </w:rPr>
        <w:t xml:space="preserve"> операций, Операций возврата, Сумм операций, признанных недействительными</w:t>
      </w:r>
      <w:r w:rsidR="008520E2" w:rsidRPr="00FE67DF">
        <w:rPr>
          <w:rFonts w:ascii="Arial" w:hAnsi="Arial" w:cs="Arial"/>
          <w:bCs/>
          <w:sz w:val="20"/>
          <w:szCs w:val="20"/>
        </w:rPr>
        <w:t>, а также суммы штрафов,</w:t>
      </w:r>
      <w:r w:rsidRPr="00FE67DF">
        <w:rPr>
          <w:rFonts w:ascii="Arial" w:hAnsi="Arial" w:cs="Arial"/>
          <w:bCs/>
          <w:sz w:val="20"/>
          <w:szCs w:val="20"/>
        </w:rPr>
        <w:t xml:space="preserve"> наложенных на Банк и выплачиваемых Банком НСПК и/или Банку России.</w:t>
      </w:r>
    </w:p>
    <w:p w14:paraId="642D4065" w14:textId="77777777" w:rsidR="00FE67DF" w:rsidRDefault="00CB49B2" w:rsidP="00FE67DF">
      <w:pPr>
        <w:pStyle w:val="a3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Возмещать Банку суммы ошибочно или излишне зачисленные на Счет Клиента.</w:t>
      </w:r>
    </w:p>
    <w:p w14:paraId="370C3CC2" w14:textId="77777777" w:rsidR="00E57FAE" w:rsidRPr="00FE67DF" w:rsidRDefault="00E57FAE" w:rsidP="00FE67DF">
      <w:pPr>
        <w:pStyle w:val="a3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5019B2">
        <w:rPr>
          <w:rFonts w:ascii="Arial" w:hAnsi="Arial" w:cs="Arial"/>
          <w:bCs/>
          <w:sz w:val="20"/>
          <w:szCs w:val="20"/>
        </w:rPr>
        <w:t>Хранить все документы, связанные с проведением операций в рамках СБП, в местах, защищенных от несанкционированного доступа, не менее 5 (пяти) лет с даты проведения данных операций и предоставлять их Банку (курьером/по почте/по электронной почте) н</w:t>
      </w:r>
      <w:r w:rsidR="004C7659">
        <w:rPr>
          <w:rFonts w:ascii="Arial" w:hAnsi="Arial" w:cs="Arial"/>
          <w:bCs/>
          <w:sz w:val="20"/>
          <w:szCs w:val="20"/>
        </w:rPr>
        <w:t>е позднее 3 (третьего</w:t>
      </w:r>
      <w:r w:rsidRPr="005019B2">
        <w:rPr>
          <w:rFonts w:ascii="Arial" w:hAnsi="Arial" w:cs="Arial"/>
          <w:bCs/>
          <w:sz w:val="20"/>
          <w:szCs w:val="20"/>
        </w:rPr>
        <w:t>) рабочего дня со дня направления соответствующего письменного запроса Б</w:t>
      </w:r>
      <w:r w:rsidR="00CB49B2" w:rsidRPr="005019B2">
        <w:rPr>
          <w:rFonts w:ascii="Arial" w:hAnsi="Arial" w:cs="Arial"/>
          <w:bCs/>
          <w:sz w:val="20"/>
          <w:szCs w:val="20"/>
        </w:rPr>
        <w:t>анка</w:t>
      </w:r>
      <w:r w:rsidR="00990E94" w:rsidRPr="005019B2">
        <w:rPr>
          <w:rFonts w:ascii="Arial" w:hAnsi="Arial" w:cs="Arial"/>
          <w:bCs/>
          <w:sz w:val="20"/>
          <w:szCs w:val="20"/>
        </w:rPr>
        <w:t xml:space="preserve"> на адрес электронной почты Клиента, указанный в Заявлении для направления уведомлений Банка. Все запросы и уведомления, направленные Банком по указанному Клиентом в Заявлении адресу электронной почты, считаются полученными Клиентом.</w:t>
      </w:r>
    </w:p>
    <w:p w14:paraId="6B839EB0" w14:textId="77777777" w:rsidR="00B17972" w:rsidRDefault="008520E2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Осуществлять</w:t>
      </w:r>
      <w:r w:rsidRPr="008520E2">
        <w:rPr>
          <w:rFonts w:ascii="Arial" w:hAnsi="Arial" w:cs="Arial"/>
          <w:bCs/>
          <w:sz w:val="20"/>
          <w:szCs w:val="20"/>
        </w:rPr>
        <w:t xml:space="preserve"> сверку </w:t>
      </w:r>
      <w:r>
        <w:rPr>
          <w:rFonts w:ascii="Arial" w:hAnsi="Arial" w:cs="Arial"/>
          <w:bCs/>
          <w:sz w:val="20"/>
          <w:szCs w:val="20"/>
        </w:rPr>
        <w:t xml:space="preserve">соответствия сумм </w:t>
      </w:r>
      <w:r w:rsidR="00496044">
        <w:rPr>
          <w:rFonts w:ascii="Arial" w:hAnsi="Arial" w:cs="Arial"/>
          <w:bCs/>
          <w:sz w:val="20"/>
          <w:szCs w:val="20"/>
        </w:rPr>
        <w:t>проведенных</w:t>
      </w:r>
      <w:r>
        <w:rPr>
          <w:rFonts w:ascii="Arial" w:hAnsi="Arial" w:cs="Arial"/>
          <w:bCs/>
          <w:sz w:val="20"/>
          <w:szCs w:val="20"/>
        </w:rPr>
        <w:t xml:space="preserve"> Операций</w:t>
      </w:r>
      <w:r w:rsidRPr="008520E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в рамках СБП с фактическими зачислениями на С</w:t>
      </w:r>
      <w:r w:rsidRPr="008520E2">
        <w:rPr>
          <w:rFonts w:ascii="Arial" w:hAnsi="Arial" w:cs="Arial"/>
          <w:bCs/>
          <w:sz w:val="20"/>
          <w:szCs w:val="20"/>
        </w:rPr>
        <w:t>чет Клиента. В случае выявления расхождений в течение одного дня сообщать о них в Банк.</w:t>
      </w:r>
    </w:p>
    <w:p w14:paraId="336BB954" w14:textId="77777777" w:rsidR="003A6E4D" w:rsidRPr="004636F4" w:rsidRDefault="003A6E4D" w:rsidP="004636F4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3A6E4D">
        <w:rPr>
          <w:rFonts w:ascii="Arial" w:hAnsi="Arial" w:cs="Arial"/>
          <w:bCs/>
          <w:sz w:val="20"/>
          <w:szCs w:val="20"/>
        </w:rPr>
        <w:t xml:space="preserve">Клиент обязан прекратить проведение расчетов с использованием СБП для оплаты товаров/работ/услуг в рамках Договора с даты прекращения действия Договора, удалить из помещений ТСП все информационные материалы, извещающие об использовании СБП для отплаты товаров/работ/услуг в рамках настоящего Договора.  </w:t>
      </w:r>
    </w:p>
    <w:p w14:paraId="46B19ADD" w14:textId="77777777" w:rsidR="00ED7A5B" w:rsidRPr="00FE67DF" w:rsidRDefault="00ED7A5B" w:rsidP="00FE67DF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FE67DF">
        <w:rPr>
          <w:rFonts w:ascii="Arial" w:hAnsi="Arial" w:cs="Arial"/>
          <w:b/>
          <w:bCs/>
          <w:sz w:val="20"/>
          <w:szCs w:val="20"/>
        </w:rPr>
        <w:t>Клиент имеет право:</w:t>
      </w:r>
    </w:p>
    <w:p w14:paraId="268EF7D7" w14:textId="77777777" w:rsidR="00ED7A5B" w:rsidRDefault="00ED7A5B" w:rsidP="0073231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Получать консультацию в Банке по вопросам совершения Операций в рамках настоящего Договора.</w:t>
      </w:r>
    </w:p>
    <w:p w14:paraId="55C6A7A1" w14:textId="77777777" w:rsidR="00287B03" w:rsidRPr="0031191E" w:rsidRDefault="00ED7A5B" w:rsidP="00373D5A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Осуществлять Опе</w:t>
      </w:r>
      <w:r w:rsidR="006859E6">
        <w:rPr>
          <w:rFonts w:ascii="Arial" w:hAnsi="Arial" w:cs="Arial"/>
          <w:bCs/>
          <w:sz w:val="20"/>
          <w:szCs w:val="20"/>
        </w:rPr>
        <w:t xml:space="preserve">рации в соответствии с настоящим Договором, </w:t>
      </w:r>
      <w:r>
        <w:rPr>
          <w:rFonts w:ascii="Arial" w:hAnsi="Arial" w:cs="Arial"/>
          <w:bCs/>
          <w:sz w:val="20"/>
          <w:szCs w:val="20"/>
        </w:rPr>
        <w:t>Правилами СБП. Проведение Операции возврата возможно только при наличии достаточной суммы денежных средств на Счет</w:t>
      </w:r>
      <w:r w:rsidR="00AD2718">
        <w:rPr>
          <w:rFonts w:ascii="Arial" w:hAnsi="Arial" w:cs="Arial"/>
          <w:bCs/>
          <w:sz w:val="20"/>
          <w:szCs w:val="20"/>
        </w:rPr>
        <w:t>е</w:t>
      </w:r>
      <w:r>
        <w:rPr>
          <w:rFonts w:ascii="Arial" w:hAnsi="Arial" w:cs="Arial"/>
          <w:bCs/>
          <w:sz w:val="20"/>
          <w:szCs w:val="20"/>
        </w:rPr>
        <w:t xml:space="preserve"> Клиента.</w:t>
      </w:r>
    </w:p>
    <w:p w14:paraId="4119B1FE" w14:textId="77777777" w:rsidR="00513566" w:rsidRPr="00513566" w:rsidRDefault="00513566" w:rsidP="009A438A">
      <w:pPr>
        <w:pStyle w:val="Default"/>
        <w:numPr>
          <w:ilvl w:val="0"/>
          <w:numId w:val="1"/>
        </w:numPr>
        <w:spacing w:before="240" w:after="200"/>
        <w:ind w:left="993" w:hanging="284"/>
        <w:jc w:val="both"/>
        <w:rPr>
          <w:bCs/>
          <w:i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ПОРЯДОК РАСЧЕТОВ</w:t>
      </w:r>
    </w:p>
    <w:p w14:paraId="11CE2356" w14:textId="77777777" w:rsidR="00496044" w:rsidRDefault="00C5619A" w:rsidP="0049604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E501B1">
        <w:t xml:space="preserve">Расчеты </w:t>
      </w:r>
      <w:r w:rsidR="000D5EF6">
        <w:t xml:space="preserve">между Банком и Клиентом </w:t>
      </w:r>
      <w:r w:rsidR="0008246F">
        <w:t>в рамках настоящего Договора</w:t>
      </w:r>
      <w:r w:rsidR="000D5EF6">
        <w:t xml:space="preserve"> осуществляются</w:t>
      </w:r>
      <w:r w:rsidR="00D961DC" w:rsidRPr="00E501B1">
        <w:t xml:space="preserve"> в валюте Российской Федерации в порядке и на условиях, определяемых настоящим Договором и Правилами СБП.</w:t>
      </w:r>
    </w:p>
    <w:p w14:paraId="2C2E475A" w14:textId="77777777" w:rsidR="00496044" w:rsidRDefault="00E501B1" w:rsidP="0049604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>
        <w:t>Б</w:t>
      </w:r>
      <w:r w:rsidR="00282228">
        <w:t>анк осуществляет</w:t>
      </w:r>
      <w:r>
        <w:t xml:space="preserve"> зачисление </w:t>
      </w:r>
      <w:r w:rsidR="00061924">
        <w:t>Сумм</w:t>
      </w:r>
      <w:r w:rsidR="00D934B1">
        <w:t xml:space="preserve"> </w:t>
      </w:r>
      <w:r w:rsidR="00061924">
        <w:t>о</w:t>
      </w:r>
      <w:r w:rsidR="00D934B1">
        <w:t>пераци</w:t>
      </w:r>
      <w:r w:rsidR="00061924">
        <w:t>й</w:t>
      </w:r>
      <w:r w:rsidR="00D934B1">
        <w:t xml:space="preserve"> </w:t>
      </w:r>
      <w:r w:rsidR="00061924">
        <w:t xml:space="preserve">по Операциям </w:t>
      </w:r>
      <w:r w:rsidR="00D934B1">
        <w:t xml:space="preserve">оплаты </w:t>
      </w:r>
      <w:r>
        <w:t xml:space="preserve">на Счет Клиента в </w:t>
      </w:r>
      <w:r w:rsidR="00D934B1">
        <w:t xml:space="preserve">порядке, определенном </w:t>
      </w:r>
      <w:r>
        <w:t>Правилами СБП</w:t>
      </w:r>
      <w:r w:rsidR="00D934B1">
        <w:t>, в режиме реального времени</w:t>
      </w:r>
      <w:r>
        <w:t>.</w:t>
      </w:r>
      <w:r w:rsidR="006B6875">
        <w:t xml:space="preserve"> Сумма Операции оплаты определяется Банком на основании данных ОПКЦ.</w:t>
      </w:r>
    </w:p>
    <w:p w14:paraId="06740883" w14:textId="77777777" w:rsidR="00496044" w:rsidRDefault="00381843" w:rsidP="0049604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>
        <w:t xml:space="preserve">За осуществление расчетов по Операциям </w:t>
      </w:r>
      <w:r w:rsidR="00EA15F8">
        <w:t xml:space="preserve">с использованием СБП </w:t>
      </w:r>
      <w:r w:rsidR="00061924">
        <w:t xml:space="preserve">Клиент уплачивает </w:t>
      </w:r>
      <w:r w:rsidR="00067749">
        <w:t>Банку Комиссию в</w:t>
      </w:r>
      <w:r>
        <w:t xml:space="preserve"> соответствии с Тарифами.</w:t>
      </w:r>
      <w:r w:rsidR="00282228">
        <w:t xml:space="preserve"> </w:t>
      </w:r>
      <w:r w:rsidR="00D934B1">
        <w:t>Оплата Комиссии производится путем удержания Банком причитающейся ему суммы Комиссии из Суммы операции, подлежащей зачислению на Счет Клиента, в день зачисления. Обязательства Покупателя перед Клиентом по оплате товаров/работ/услуг считаются исполненными в размере суммы Операции оплаты.</w:t>
      </w:r>
    </w:p>
    <w:p w14:paraId="2C7741A3" w14:textId="77777777" w:rsidR="00496044" w:rsidRDefault="00282228" w:rsidP="0049604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>
        <w:t xml:space="preserve">Комиссия не облагается НДС на основании </w:t>
      </w:r>
      <w:r w:rsidR="009A438A">
        <w:t>пп.3 п.3 ст.</w:t>
      </w:r>
      <w:r>
        <w:t xml:space="preserve">149 Налогового </w:t>
      </w:r>
      <w:r w:rsidR="00C35F27">
        <w:t>к</w:t>
      </w:r>
      <w:r>
        <w:t>одекса Российской Федерации.</w:t>
      </w:r>
    </w:p>
    <w:p w14:paraId="761DDEF5" w14:textId="77777777" w:rsidR="006B6875" w:rsidRPr="00E501B1" w:rsidRDefault="006B6875" w:rsidP="0049604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>
        <w:t xml:space="preserve">При совершении Операции возврата ранее уплаченная Комиссия Банка по соответствующей Операции оплаты, в отношении которой был осуществлен возврат, не пересчитывается и Клиенту не возвращается. </w:t>
      </w:r>
    </w:p>
    <w:p w14:paraId="72FF478D" w14:textId="77777777" w:rsidR="00A1505F" w:rsidRPr="00317C71" w:rsidRDefault="00A226A5" w:rsidP="009A438A">
      <w:pPr>
        <w:pStyle w:val="Default"/>
        <w:numPr>
          <w:ilvl w:val="0"/>
          <w:numId w:val="1"/>
        </w:numPr>
        <w:spacing w:before="240" w:after="200"/>
        <w:ind w:left="993" w:hanging="284"/>
        <w:jc w:val="both"/>
        <w:rPr>
          <w:bCs/>
          <w:i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ПОРЯДОК ВНЕСЕНИЯ ИЗМЕНЕНИЙ В ДОГОВОР</w:t>
      </w:r>
    </w:p>
    <w:p w14:paraId="4668D173" w14:textId="77777777" w:rsidR="00A1505F" w:rsidRDefault="00A226A5" w:rsidP="00317C71">
      <w:pPr>
        <w:pStyle w:val="Default"/>
        <w:numPr>
          <w:ilvl w:val="1"/>
          <w:numId w:val="1"/>
        </w:numPr>
        <w:ind w:left="709" w:hanging="70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Изменения </w:t>
      </w:r>
      <w:r w:rsidR="00496044">
        <w:rPr>
          <w:b/>
          <w:bCs/>
          <w:color w:val="auto"/>
          <w:sz w:val="20"/>
          <w:szCs w:val="20"/>
        </w:rPr>
        <w:t>по инициативе</w:t>
      </w:r>
      <w:r>
        <w:rPr>
          <w:b/>
          <w:bCs/>
          <w:color w:val="auto"/>
          <w:sz w:val="20"/>
          <w:szCs w:val="20"/>
        </w:rPr>
        <w:t xml:space="preserve"> Клиента:</w:t>
      </w:r>
    </w:p>
    <w:p w14:paraId="3E3811E7" w14:textId="77777777" w:rsidR="00A67D4C" w:rsidRPr="00A67D4C" w:rsidRDefault="00A67D4C" w:rsidP="00A67D4C">
      <w:pPr>
        <w:pStyle w:val="aa"/>
        <w:numPr>
          <w:ilvl w:val="2"/>
          <w:numId w:val="1"/>
        </w:numPr>
        <w:ind w:left="709" w:hanging="709"/>
        <w:rPr>
          <w:color w:val="000000"/>
        </w:rPr>
      </w:pPr>
      <w:r>
        <w:t>Клиент предоставляет в Банк</w:t>
      </w:r>
      <w:r w:rsidRPr="009C4196">
        <w:t xml:space="preserve"> сведения об изменении своего статуса или </w:t>
      </w:r>
      <w:r>
        <w:t xml:space="preserve">о </w:t>
      </w:r>
      <w:r w:rsidRPr="009C4196">
        <w:t>внесении изменений и дополнений в у</w:t>
      </w:r>
      <w:r>
        <w:t>чредительные или иные документы</w:t>
      </w:r>
      <w:r w:rsidR="00496044">
        <w:t xml:space="preserve"> не позднее</w:t>
      </w:r>
      <w:r>
        <w:t xml:space="preserve"> 5 (пят</w:t>
      </w:r>
      <w:r w:rsidR="00496044">
        <w:t>и</w:t>
      </w:r>
      <w:r w:rsidRPr="009C4196">
        <w:t>) рабочих дней</w:t>
      </w:r>
      <w:r w:rsidR="00496044">
        <w:t xml:space="preserve"> со дня изменения</w:t>
      </w:r>
      <w:r w:rsidRPr="009C4196">
        <w:t>.</w:t>
      </w:r>
      <w:r w:rsidRPr="00A67D4C">
        <w:rPr>
          <w:color w:val="000000"/>
        </w:rPr>
        <w:t xml:space="preserve"> </w:t>
      </w:r>
      <w:r w:rsidRPr="00651AAE">
        <w:t xml:space="preserve">Для изменения информации о </w:t>
      </w:r>
      <w:r>
        <w:t>Клиенте</w:t>
      </w:r>
      <w:r w:rsidR="00373D5A">
        <w:t>, его ТСП</w:t>
      </w:r>
      <w:r w:rsidRPr="00651AAE">
        <w:t xml:space="preserve"> в системах Банка и</w:t>
      </w:r>
      <w:r>
        <w:t xml:space="preserve">/или ОПКЦ </w:t>
      </w:r>
      <w:r w:rsidR="00373D5A">
        <w:t xml:space="preserve">СБП </w:t>
      </w:r>
      <w:r>
        <w:t>Клиент</w:t>
      </w:r>
      <w:r w:rsidRPr="00B16A77">
        <w:t xml:space="preserve"> предоставляет в Банк </w:t>
      </w:r>
      <w:r w:rsidRPr="00287B03">
        <w:t>Заявление об изменении условий Договора (Приложение №</w:t>
      </w:r>
      <w:r w:rsidR="004A4509">
        <w:t>2</w:t>
      </w:r>
      <w:r w:rsidRPr="00287B03">
        <w:t xml:space="preserve"> к Условиям)</w:t>
      </w:r>
      <w:r w:rsidRPr="00B16A77">
        <w:t xml:space="preserve"> не позднее </w:t>
      </w:r>
      <w:r>
        <w:t>5 (пяти)</w:t>
      </w:r>
      <w:r w:rsidRPr="00B16A77">
        <w:t xml:space="preserve"> рабочих дней со дня наступлен</w:t>
      </w:r>
      <w:r w:rsidR="00373D5A">
        <w:t xml:space="preserve">ия событий, указанных в данном </w:t>
      </w:r>
      <w:r w:rsidR="00771446">
        <w:t>З</w:t>
      </w:r>
      <w:r w:rsidRPr="00B16A77">
        <w:t>аявлении.</w:t>
      </w:r>
    </w:p>
    <w:p w14:paraId="08139EB1" w14:textId="77777777" w:rsidR="00A67D4C" w:rsidRPr="00A67D4C" w:rsidRDefault="00A67D4C" w:rsidP="00FE67DF">
      <w:pPr>
        <w:pStyle w:val="aa"/>
        <w:numPr>
          <w:ilvl w:val="1"/>
          <w:numId w:val="1"/>
        </w:numPr>
        <w:ind w:left="709" w:hanging="709"/>
        <w:rPr>
          <w:b/>
          <w:color w:val="000000"/>
        </w:rPr>
      </w:pPr>
      <w:r w:rsidRPr="00A67D4C">
        <w:rPr>
          <w:b/>
        </w:rPr>
        <w:t xml:space="preserve">Изменения </w:t>
      </w:r>
      <w:r w:rsidR="00496044">
        <w:rPr>
          <w:b/>
        </w:rPr>
        <w:t>по инициативе</w:t>
      </w:r>
      <w:r w:rsidRPr="00A67D4C">
        <w:rPr>
          <w:b/>
        </w:rPr>
        <w:t xml:space="preserve"> Банка: </w:t>
      </w:r>
    </w:p>
    <w:p w14:paraId="73BBA29F" w14:textId="4F485F09" w:rsidR="00A226A5" w:rsidRPr="00733119" w:rsidRDefault="00A67D4C" w:rsidP="00733119">
      <w:pPr>
        <w:pStyle w:val="aa"/>
        <w:numPr>
          <w:ilvl w:val="2"/>
          <w:numId w:val="1"/>
        </w:numPr>
        <w:ind w:left="709" w:hanging="709"/>
        <w:rPr>
          <w:b/>
          <w:color w:val="000000"/>
        </w:rPr>
      </w:pPr>
      <w:r w:rsidRPr="009C4196">
        <w:t>Информация об изменении</w:t>
      </w:r>
      <w:r>
        <w:t xml:space="preserve"> Условий</w:t>
      </w:r>
      <w:r w:rsidRPr="009C4196">
        <w:t xml:space="preserve"> </w:t>
      </w:r>
      <w:r>
        <w:t>и</w:t>
      </w:r>
      <w:r w:rsidR="00061924">
        <w:t>/или</w:t>
      </w:r>
      <w:r>
        <w:t xml:space="preserve"> </w:t>
      </w:r>
      <w:r w:rsidRPr="009C4196">
        <w:t xml:space="preserve">Тарифов Банка доводится до Клиента путем размещения </w:t>
      </w:r>
      <w:r w:rsidR="00061924">
        <w:t xml:space="preserve">новой версии документа(-ов) с </w:t>
      </w:r>
      <w:r w:rsidR="00067749">
        <w:t>указанием</w:t>
      </w:r>
      <w:r w:rsidR="00061924">
        <w:t xml:space="preserve"> даты вступления в действие в Офисе Банка и </w:t>
      </w:r>
      <w:r w:rsidRPr="009C4196">
        <w:t xml:space="preserve">в </w:t>
      </w:r>
      <w:r w:rsidRPr="00611030">
        <w:t xml:space="preserve">сети </w:t>
      </w:r>
      <w:r w:rsidRPr="00611030">
        <w:lastRenderedPageBreak/>
        <w:t xml:space="preserve">Интернет на </w:t>
      </w:r>
      <w:r w:rsidRPr="003E1327">
        <w:t>официальном</w:t>
      </w:r>
      <w:r>
        <w:t xml:space="preserve"> интернет-</w:t>
      </w:r>
      <w:r w:rsidRPr="00611030">
        <w:t>сайте Банка</w:t>
      </w:r>
      <w:r>
        <w:t xml:space="preserve"> по адресу:</w:t>
      </w:r>
      <w:r w:rsidRPr="00611030">
        <w:t xml:space="preserve"> </w:t>
      </w:r>
      <w:hyperlink r:id="rId9" w:history="1">
        <w:r w:rsidRPr="00652A8E">
          <w:t>www.uralsib.ru</w:t>
        </w:r>
      </w:hyperlink>
      <w:r w:rsidRPr="009C4196">
        <w:t xml:space="preserve"> не позднее чем за 5 (пять) рабочих дней до даты их фактического вступления в силу.</w:t>
      </w:r>
    </w:p>
    <w:p w14:paraId="005AA20E" w14:textId="77777777" w:rsidR="00A1505F" w:rsidRPr="00317C71" w:rsidRDefault="00447C8C" w:rsidP="009A438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993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317C71">
        <w:rPr>
          <w:rFonts w:ascii="Arial" w:hAnsi="Arial" w:cs="Arial"/>
          <w:b/>
          <w:bCs/>
          <w:sz w:val="20"/>
          <w:szCs w:val="20"/>
        </w:rPr>
        <w:t>ОТВЕТСТВЕННОСТЬ СТОРОН</w:t>
      </w:r>
    </w:p>
    <w:p w14:paraId="3007A2F7" w14:textId="77777777" w:rsidR="00733119" w:rsidRPr="00513566" w:rsidRDefault="00733119" w:rsidP="004636F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513566">
        <w:t xml:space="preserve">За неисполнение или ненадлежащее исполнение обязанностей по Договору </w:t>
      </w:r>
      <w:r w:rsidR="00AD2718">
        <w:t xml:space="preserve">Стороны </w:t>
      </w:r>
      <w:r w:rsidRPr="00513566">
        <w:t>несут ответственность в соответствии с Условиями и действующим законодательством Российской Федерации.</w:t>
      </w:r>
    </w:p>
    <w:p w14:paraId="3003BA32" w14:textId="77777777" w:rsidR="00733119" w:rsidRPr="00513566" w:rsidRDefault="00733119" w:rsidP="004636F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513566">
        <w:t>В случае невыполнения или ненадлежащего выполнения обязательств по Договору одной из Сторон, пострадавшая Сторона имеет право потребовать от виновной Стороны исполнения принятых на себя обязательств, а также возмещения причиненных ей убытков.</w:t>
      </w:r>
    </w:p>
    <w:p w14:paraId="1A0AD793" w14:textId="77777777" w:rsidR="00733119" w:rsidRPr="0073231D" w:rsidRDefault="00733119" w:rsidP="004636F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73231D">
        <w:t>Ущерб, понесенный Клиентом в результате нарушения сотрудниками Клиента Условий и Правил СБП, считается возникшим по вине Клиента и возмещению Банком не подлежит. Клиент несет ответственность за действия своих сотрудников, связанные с нарушением положений Условий и Правил СБП, если они повлекли неисполнение или ненадлежащее исполнение обязательств Клиента.</w:t>
      </w:r>
    </w:p>
    <w:p w14:paraId="2CFCD9DA" w14:textId="77777777" w:rsidR="00733119" w:rsidRPr="0073231D" w:rsidRDefault="00733119" w:rsidP="004636F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73231D">
        <w:t>Сторона, допустившая нарушение условий Договора, обязана принять надлежащие меры для предотвращения или уменьшения убытков, которые может понести другая Сторона вследствие такого нарушения.</w:t>
      </w:r>
    </w:p>
    <w:p w14:paraId="7B3E438D" w14:textId="77777777" w:rsidR="00733119" w:rsidRPr="0073231D" w:rsidRDefault="00733119" w:rsidP="004636F4">
      <w:pPr>
        <w:pStyle w:val="aa"/>
        <w:numPr>
          <w:ilvl w:val="1"/>
          <w:numId w:val="1"/>
        </w:numPr>
        <w:tabs>
          <w:tab w:val="left" w:pos="709"/>
        </w:tabs>
        <w:ind w:left="709" w:hanging="709"/>
      </w:pPr>
      <w:r w:rsidRPr="0073231D">
        <w:t xml:space="preserve">Банк не несет ответственность за задержку платежей в случае, если задержка вызвана неточными данными в банковских реквизитах, сообщенных Клиентом, или несвоевременным сообщением об их изменении. </w:t>
      </w:r>
    </w:p>
    <w:p w14:paraId="1EB283BE" w14:textId="77777777" w:rsidR="00733119" w:rsidRPr="0073231D" w:rsidRDefault="00733119" w:rsidP="0073231D">
      <w:pPr>
        <w:pStyle w:val="Default"/>
        <w:numPr>
          <w:ilvl w:val="1"/>
          <w:numId w:val="1"/>
        </w:numPr>
        <w:ind w:left="709" w:hanging="709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Банк не несет ответственности по спорам и разногласиям, возникшим между Клиентом и Покупателем во всех случаях, когда такие споры и разногласия не </w:t>
      </w:r>
      <w:r w:rsidR="003A6E4D">
        <w:rPr>
          <w:rFonts w:eastAsia="Times New Roman" w:cs="Times New Roman"/>
          <w:color w:val="auto"/>
          <w:sz w:val="20"/>
          <w:szCs w:val="20"/>
          <w:lang w:eastAsia="ru-RU"/>
        </w:rPr>
        <w:t>касаются</w:t>
      </w:r>
      <w:r w:rsidR="00286174"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 положени</w:t>
      </w:r>
      <w:r w:rsidR="003A6E4D">
        <w:rPr>
          <w:rFonts w:eastAsia="Times New Roman" w:cs="Times New Roman"/>
          <w:color w:val="auto"/>
          <w:sz w:val="20"/>
          <w:szCs w:val="20"/>
          <w:lang w:eastAsia="ru-RU"/>
        </w:rPr>
        <w:t>й</w:t>
      </w:r>
      <w:r w:rsidR="00286174" w:rsidRPr="0073231D">
        <w:rPr>
          <w:rFonts w:eastAsia="Times New Roman" w:cs="Times New Roman"/>
          <w:color w:val="auto"/>
          <w:sz w:val="20"/>
          <w:szCs w:val="20"/>
          <w:lang w:eastAsia="ru-RU"/>
        </w:rPr>
        <w:t>, определенны</w:t>
      </w:r>
      <w:r w:rsidR="003A6E4D">
        <w:rPr>
          <w:rFonts w:eastAsia="Times New Roman" w:cs="Times New Roman"/>
          <w:color w:val="auto"/>
          <w:sz w:val="20"/>
          <w:szCs w:val="20"/>
          <w:lang w:eastAsia="ru-RU"/>
        </w:rPr>
        <w:t>х</w:t>
      </w:r>
      <w:r w:rsidR="00286174"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 Условиями.</w:t>
      </w:r>
    </w:p>
    <w:p w14:paraId="4174CBE4" w14:textId="77777777" w:rsidR="00286174" w:rsidRPr="0073231D" w:rsidRDefault="00286174" w:rsidP="0073231D">
      <w:pPr>
        <w:pStyle w:val="Default"/>
        <w:numPr>
          <w:ilvl w:val="1"/>
          <w:numId w:val="1"/>
        </w:numPr>
        <w:ind w:left="709" w:hanging="709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Банк не несет ответственности за неисполнение Условий, обусловленное действиями </w:t>
      </w:r>
      <w:r w:rsidR="0096435D" w:rsidRPr="0073231D">
        <w:rPr>
          <w:rFonts w:eastAsia="Times New Roman" w:cs="Times New Roman"/>
          <w:color w:val="auto"/>
          <w:sz w:val="20"/>
          <w:szCs w:val="20"/>
          <w:lang w:eastAsia="ru-RU"/>
        </w:rPr>
        <w:t>или бездействи</w:t>
      </w:r>
      <w:r w:rsidR="00061924">
        <w:rPr>
          <w:rFonts w:eastAsia="Times New Roman" w:cs="Times New Roman"/>
          <w:color w:val="auto"/>
          <w:sz w:val="20"/>
          <w:szCs w:val="20"/>
          <w:lang w:eastAsia="ru-RU"/>
        </w:rPr>
        <w:t>ем</w:t>
      </w:r>
      <w:r w:rsidR="0096435D"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 </w:t>
      </w: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>третьих лиц, в том числе</w:t>
      </w:r>
      <w:r w:rsidR="0096435D" w:rsidRPr="0073231D">
        <w:rPr>
          <w:rFonts w:eastAsia="Times New Roman" w:cs="Times New Roman"/>
          <w:color w:val="auto"/>
          <w:sz w:val="20"/>
          <w:szCs w:val="20"/>
          <w:lang w:eastAsia="ru-RU"/>
        </w:rPr>
        <w:t xml:space="preserve"> участников СБП</w:t>
      </w: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>.</w:t>
      </w:r>
    </w:p>
    <w:p w14:paraId="38BEC8B0" w14:textId="77777777" w:rsidR="00A1505F" w:rsidRPr="0073231D" w:rsidRDefault="0078311E" w:rsidP="0073231D">
      <w:pPr>
        <w:pStyle w:val="Default"/>
        <w:numPr>
          <w:ilvl w:val="1"/>
          <w:numId w:val="1"/>
        </w:numPr>
        <w:ind w:left="709" w:hanging="709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>Клиент несет ответственность за правильность и корректность указания Банку своих идентификационных и иных данных для осуществления работы в р</w:t>
      </w:r>
      <w:r w:rsidR="00447C8C" w:rsidRPr="0073231D">
        <w:rPr>
          <w:rFonts w:eastAsia="Times New Roman" w:cs="Times New Roman"/>
          <w:color w:val="auto"/>
          <w:sz w:val="20"/>
          <w:szCs w:val="20"/>
          <w:lang w:eastAsia="ru-RU"/>
        </w:rPr>
        <w:t>амках Системы быстрых платежей.</w:t>
      </w:r>
    </w:p>
    <w:p w14:paraId="0A25E022" w14:textId="77777777" w:rsidR="00A1505F" w:rsidRPr="0073231D" w:rsidRDefault="0078311E" w:rsidP="0073231D">
      <w:pPr>
        <w:pStyle w:val="Default"/>
        <w:numPr>
          <w:ilvl w:val="1"/>
          <w:numId w:val="1"/>
        </w:numPr>
        <w:ind w:left="709" w:hanging="709"/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73231D">
        <w:rPr>
          <w:rFonts w:eastAsia="Times New Roman" w:cs="Times New Roman"/>
          <w:color w:val="auto"/>
          <w:sz w:val="20"/>
          <w:szCs w:val="20"/>
          <w:lang w:eastAsia="ru-RU"/>
        </w:rPr>
        <w:t>Банк не несет ответственности за частичное или полное невыполнение своих обязательств в соответствии с настоящими Условиями, если данное невыполнение явилось следствием обстоятельств, возникших в результате неполадок (сбоев в работе) технических средств вне компетенции Банка.</w:t>
      </w:r>
    </w:p>
    <w:p w14:paraId="6A1423CF" w14:textId="77777777" w:rsidR="00A1505F" w:rsidRPr="00317C71" w:rsidRDefault="0078311E" w:rsidP="0073231D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317C71">
        <w:rPr>
          <w:bCs/>
          <w:color w:val="auto"/>
          <w:sz w:val="20"/>
          <w:szCs w:val="20"/>
        </w:rPr>
        <w:t>Банк не несет ответственности за некорректно/неправильно введенные (предоставленные) Клиентом сведения для осуществления Операции или получения иной услуги в рамках Системы быстрых платежей.</w:t>
      </w:r>
    </w:p>
    <w:p w14:paraId="21AEA387" w14:textId="77777777" w:rsidR="00A1505F" w:rsidRPr="00317C71" w:rsidRDefault="0078311E" w:rsidP="0073231D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317C71">
        <w:rPr>
          <w:bCs/>
          <w:color w:val="auto"/>
          <w:sz w:val="20"/>
          <w:szCs w:val="20"/>
        </w:rPr>
        <w:t>Банк не несет ответственности перед Клиентом за реализацию своих прав в соответствии с Условиями, Правилами СБП и последствия такой реализации.</w:t>
      </w:r>
    </w:p>
    <w:p w14:paraId="43C43807" w14:textId="77777777" w:rsidR="00A1505F" w:rsidRDefault="0078311E" w:rsidP="0073231D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317C71">
        <w:rPr>
          <w:bCs/>
          <w:color w:val="auto"/>
          <w:sz w:val="20"/>
          <w:szCs w:val="20"/>
        </w:rPr>
        <w:t>Клиент несет риск наступления неблагоприятных последствий в случае осуществления операций третьими лицами либо Клиентом по принуждению, под влиянием обмана, насилия, угрозы, злонамеренного соглашения представителя одной стороны с другой стороной или стечения тяжелых обстоятельств.</w:t>
      </w:r>
    </w:p>
    <w:p w14:paraId="59A6310B" w14:textId="77777777" w:rsidR="007B200B" w:rsidRDefault="004935E6" w:rsidP="009A438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993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КОНФИДЕНЦИАЛЬНОСТЬ</w:t>
      </w:r>
    </w:p>
    <w:p w14:paraId="57B45E4B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Любая информация, предоставляемая Сторонами друг другу в рамках настоящего Договора, в том числе, содержащая персональные данные (далее – «Персональные данные»), считается конфиденциальной и не подлежит разглашению одной из Сторон без письменного согласия на то другой Стороны/Сторон, за исключением случаев, предусмотренных действующим законодательством Российской Федерации (в частности, Федеральным законом от 27.07.2006 №152-ФЗ «О персональных данных»).</w:t>
      </w:r>
    </w:p>
    <w:p w14:paraId="3D924148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По окончании действия настоящего Договора каждая из Сторон обязуется не разглашать и не использовать в своих интересах и/или интересах третьих лиц информацию, ставшую ей известной в процессе исполнения настоящего Договора, в течение 3 (Трех) лет с даты прекращения действия настоящего Договора без письменного разрешения Стороны, предоставившей информацию.</w:t>
      </w:r>
    </w:p>
    <w:p w14:paraId="2EDF3F6C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Стороны обязуются принять все необходимые меры безопасности для защиты информации, документов и материалов, полученных друг от друга в рамках настоящего Договора, от несанкционированного доступа третьих лиц и несут ответственность за сохранность указанной информации в соответствии с действующим законодательством Российской Федерации.</w:t>
      </w:r>
    </w:p>
    <w:p w14:paraId="4590EB06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Сторона, допустившая неумышленное разглашение коммерческой тайны, ставшей известной в связи с исполнением настоящего Договора, другой Стороны, обязана незамедлительно известить об этом другую Сторону в письменной форме.</w:t>
      </w:r>
    </w:p>
    <w:p w14:paraId="63952862" w14:textId="77777777" w:rsidR="003A6E4D" w:rsidRPr="004636F4" w:rsidRDefault="00C56044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В целях исполнения настоящего Договора, Стороны, </w:t>
      </w:r>
      <w:r w:rsidR="003A6E4D" w:rsidRPr="004636F4">
        <w:rPr>
          <w:bCs/>
          <w:color w:val="auto"/>
          <w:sz w:val="20"/>
          <w:szCs w:val="20"/>
        </w:rPr>
        <w:t xml:space="preserve">являясь операторами Персональных данных, </w:t>
      </w:r>
      <w:r>
        <w:rPr>
          <w:bCs/>
          <w:color w:val="auto"/>
          <w:sz w:val="20"/>
          <w:szCs w:val="20"/>
        </w:rPr>
        <w:t>передают</w:t>
      </w:r>
      <w:r w:rsidR="00011D79">
        <w:rPr>
          <w:bCs/>
          <w:color w:val="auto"/>
          <w:sz w:val="20"/>
          <w:szCs w:val="20"/>
        </w:rPr>
        <w:t xml:space="preserve"> друг другу, </w:t>
      </w:r>
      <w:r w:rsidR="003A6E4D" w:rsidRPr="004636F4">
        <w:rPr>
          <w:bCs/>
          <w:color w:val="auto"/>
          <w:sz w:val="20"/>
          <w:szCs w:val="20"/>
        </w:rPr>
        <w:t>Персональны</w:t>
      </w:r>
      <w:r>
        <w:rPr>
          <w:bCs/>
          <w:color w:val="auto"/>
          <w:sz w:val="20"/>
          <w:szCs w:val="20"/>
        </w:rPr>
        <w:t>е</w:t>
      </w:r>
      <w:r w:rsidR="003A6E4D" w:rsidRPr="004636F4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данные.</w:t>
      </w:r>
      <w:r w:rsidR="003A6E4D" w:rsidRPr="004636F4">
        <w:rPr>
          <w:bCs/>
          <w:color w:val="auto"/>
          <w:sz w:val="20"/>
          <w:szCs w:val="20"/>
        </w:rPr>
        <w:t xml:space="preserve"> Настоящим Стороны подтверждают, что согласие субъектов Персональных данных на обработку </w:t>
      </w:r>
      <w:r>
        <w:rPr>
          <w:bCs/>
          <w:color w:val="auto"/>
          <w:sz w:val="20"/>
          <w:szCs w:val="20"/>
        </w:rPr>
        <w:t xml:space="preserve">и передачу </w:t>
      </w:r>
      <w:r w:rsidR="003A6E4D" w:rsidRPr="004636F4">
        <w:rPr>
          <w:bCs/>
          <w:color w:val="auto"/>
          <w:sz w:val="20"/>
          <w:szCs w:val="20"/>
        </w:rPr>
        <w:t>их Персональных данных было получено Сторонами в установленном законом порядке до передачи их другой Стороне.</w:t>
      </w:r>
    </w:p>
    <w:p w14:paraId="6C3B2452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lastRenderedPageBreak/>
        <w:t>Обработка Персональных данных может осуществляться Сторонами с использованием и без использования средств автоматизации, и заключается в сборе, систематизации, накоплении, хранении, уточнении (обновлении, изменении), использовании, комбинировании, распространении (в том числе, передаче) в соответствии с требованиями действующего законодательства Российской Федерации, обезличивании, блокировании, уничтожении, любом другом их использовании.</w:t>
      </w:r>
    </w:p>
    <w:p w14:paraId="33ED4D22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Стороны обязуются соблюдать конфиденциальность Персональных данных и обеспечивать безопасность Персональных данных при их обработке, в том числе, ограничить распространение информации, связанной с исполнением настоящего Договора, только кругом лиц, имеющих непосредственное отношение к их обработке.</w:t>
      </w:r>
    </w:p>
    <w:p w14:paraId="31B4E832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При обработке Персональных данных должны соблюдаться требования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данных.</w:t>
      </w:r>
    </w:p>
    <w:p w14:paraId="043C8DA6" w14:textId="77777777" w:rsidR="003A6E4D" w:rsidRPr="004636F4" w:rsidRDefault="003A6E4D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 xml:space="preserve">Стороны обязуются обрабатывать Персональные данные, полученные в рамках настоящего Договора, исключительно в целях исполнения настоящего Договора. Стороны обязаны при обработке Персональных данных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требованиями, установленными </w:t>
      </w:r>
      <w:r w:rsidR="00C56044">
        <w:rPr>
          <w:bCs/>
          <w:color w:val="auto"/>
          <w:sz w:val="20"/>
          <w:szCs w:val="20"/>
        </w:rPr>
        <w:t xml:space="preserve">ч. 5 ст. 18, ст. 18.1 и </w:t>
      </w:r>
      <w:r w:rsidRPr="004636F4">
        <w:rPr>
          <w:bCs/>
          <w:color w:val="auto"/>
          <w:sz w:val="20"/>
          <w:szCs w:val="20"/>
        </w:rPr>
        <w:t>ст</w:t>
      </w:r>
      <w:r w:rsidR="00C56044">
        <w:rPr>
          <w:bCs/>
          <w:color w:val="auto"/>
          <w:sz w:val="20"/>
          <w:szCs w:val="20"/>
        </w:rPr>
        <w:t>.</w:t>
      </w:r>
      <w:r w:rsidRPr="004636F4">
        <w:rPr>
          <w:bCs/>
          <w:color w:val="auto"/>
          <w:sz w:val="20"/>
          <w:szCs w:val="20"/>
        </w:rPr>
        <w:t xml:space="preserve"> 19 Федерального </w:t>
      </w:r>
      <w:r w:rsidR="00C92533" w:rsidRPr="006836AE">
        <w:rPr>
          <w:bCs/>
          <w:color w:val="auto"/>
          <w:sz w:val="20"/>
          <w:szCs w:val="20"/>
        </w:rPr>
        <w:t>з</w:t>
      </w:r>
      <w:r w:rsidRPr="004636F4">
        <w:rPr>
          <w:bCs/>
          <w:color w:val="auto"/>
          <w:sz w:val="20"/>
          <w:szCs w:val="20"/>
        </w:rPr>
        <w:t>акона от 27.07.</w:t>
      </w:r>
      <w:r w:rsidR="00C92533" w:rsidRPr="006836AE">
        <w:rPr>
          <w:bCs/>
          <w:color w:val="auto"/>
          <w:sz w:val="20"/>
          <w:szCs w:val="20"/>
        </w:rPr>
        <w:t>20</w:t>
      </w:r>
      <w:r w:rsidRPr="004636F4">
        <w:rPr>
          <w:bCs/>
          <w:color w:val="auto"/>
          <w:sz w:val="20"/>
          <w:szCs w:val="20"/>
        </w:rPr>
        <w:t>06</w:t>
      </w:r>
      <w:r w:rsidR="006836AE">
        <w:rPr>
          <w:bCs/>
          <w:color w:val="auto"/>
          <w:sz w:val="20"/>
          <w:szCs w:val="20"/>
        </w:rPr>
        <w:t xml:space="preserve"> </w:t>
      </w:r>
      <w:r w:rsidRPr="004636F4">
        <w:rPr>
          <w:bCs/>
          <w:color w:val="auto"/>
          <w:sz w:val="20"/>
          <w:szCs w:val="20"/>
        </w:rPr>
        <w:t>№152-ФЗ «О персональных данных», а также не передавать Персональные данные  третьим лицам без прямого письменного согласия соответствующей Стороны на такую передачу.</w:t>
      </w:r>
    </w:p>
    <w:p w14:paraId="2212D7B9" w14:textId="77777777" w:rsidR="00A1505F" w:rsidRPr="00317C71" w:rsidRDefault="004935E6" w:rsidP="009A438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993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ОБСТОЯТЕЛЬСТВА НЕПРЕОДОЛИМОЙ СИЛЫ</w:t>
      </w:r>
    </w:p>
    <w:p w14:paraId="47EA9372" w14:textId="77777777" w:rsidR="004935E6" w:rsidRPr="004636F4" w:rsidRDefault="004935E6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 xml:space="preserve">Стороны освобождаются от ответственности за частичное или полное </w:t>
      </w:r>
      <w:r w:rsidR="003A6E4D" w:rsidRPr="004636F4">
        <w:rPr>
          <w:bCs/>
          <w:color w:val="auto"/>
          <w:sz w:val="20"/>
          <w:szCs w:val="20"/>
        </w:rPr>
        <w:t>неисполнение</w:t>
      </w:r>
      <w:r w:rsidRPr="004636F4">
        <w:rPr>
          <w:bCs/>
          <w:color w:val="auto"/>
          <w:sz w:val="20"/>
          <w:szCs w:val="20"/>
        </w:rPr>
        <w:t xml:space="preserve"> обязательств по Договору, если </w:t>
      </w:r>
      <w:r w:rsidR="003A6E4D" w:rsidRPr="004636F4">
        <w:rPr>
          <w:bCs/>
          <w:color w:val="auto"/>
          <w:sz w:val="20"/>
          <w:szCs w:val="20"/>
        </w:rPr>
        <w:t>это неисполнение</w:t>
      </w:r>
      <w:r w:rsidRPr="004636F4">
        <w:rPr>
          <w:bCs/>
          <w:color w:val="auto"/>
          <w:sz w:val="20"/>
          <w:szCs w:val="20"/>
        </w:rPr>
        <w:t xml:space="preserve"> явилось следствием обстоятельств непреодолимой силы</w:t>
      </w:r>
      <w:r w:rsidR="008C290A" w:rsidRPr="004636F4">
        <w:rPr>
          <w:bCs/>
          <w:color w:val="auto"/>
          <w:sz w:val="20"/>
          <w:szCs w:val="20"/>
        </w:rPr>
        <w:t>, возникших после заключения Договора в результате обстоятельств чрезвычайного характера, которые Стороны не могли предвидеть или предотвратить.</w:t>
      </w:r>
    </w:p>
    <w:p w14:paraId="0D2761F2" w14:textId="77777777" w:rsidR="004935E6" w:rsidRPr="004636F4" w:rsidRDefault="004935E6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В случае наступления обстоятельств непреодолимой силы</w:t>
      </w:r>
      <w:r w:rsidR="008C290A" w:rsidRPr="004636F4">
        <w:rPr>
          <w:bCs/>
          <w:color w:val="auto"/>
          <w:sz w:val="20"/>
          <w:szCs w:val="20"/>
        </w:rPr>
        <w:t>, указанных в пункте 8.1. Договора, каждая Сторона должна без промедления направить извещение о них в письменном виде другой Стороне. Извещение должно содержать данные о характере обстоятельств, а также к нему должны прилагаться официальные документы, удостоверяющие наличие указанных обстоятельств и, по возможности, дающие оценку их влияния на возможность исполнения Сторонами своих обязательств по Договору.</w:t>
      </w:r>
      <w:r w:rsidRPr="004636F4">
        <w:rPr>
          <w:bCs/>
          <w:color w:val="auto"/>
          <w:sz w:val="20"/>
          <w:szCs w:val="20"/>
        </w:rPr>
        <w:t xml:space="preserve"> </w:t>
      </w:r>
    </w:p>
    <w:p w14:paraId="3AE5391C" w14:textId="77777777" w:rsidR="004935E6" w:rsidRPr="004636F4" w:rsidRDefault="008C290A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В случае наступления обстоятельств, предусмотренных в пункте 8.1. Договора, срок выполнения Стороной обязательств по Договору отодвигается соразмерно времени, в течение которого действуют указанные обстоятельства и их последствия.</w:t>
      </w:r>
    </w:p>
    <w:p w14:paraId="06CCC9DB" w14:textId="77777777" w:rsidR="004636F4" w:rsidRPr="004636F4" w:rsidRDefault="008C290A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4636F4">
        <w:rPr>
          <w:bCs/>
          <w:color w:val="auto"/>
          <w:sz w:val="20"/>
          <w:szCs w:val="20"/>
        </w:rPr>
        <w:t>Если наступившие обстоятельства, указанные в пункте 8.1.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требований Договора.</w:t>
      </w:r>
    </w:p>
    <w:p w14:paraId="79689280" w14:textId="77777777" w:rsidR="004935E6" w:rsidRPr="004636F4" w:rsidRDefault="004935E6" w:rsidP="009A438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993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4636F4">
        <w:rPr>
          <w:rFonts w:ascii="Arial" w:hAnsi="Arial" w:cs="Arial"/>
          <w:b/>
          <w:bCs/>
          <w:sz w:val="20"/>
          <w:szCs w:val="20"/>
        </w:rPr>
        <w:t>СРОК ДЕЙСТВИЯ ДОГОВОРА, УСЛОВИЯ И ПОРЯДОК РАСТОРЖЕНИЯ ДОГОВОРА</w:t>
      </w:r>
    </w:p>
    <w:p w14:paraId="3BC91E54" w14:textId="77777777" w:rsidR="004935E6" w:rsidRDefault="004935E6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Договор действует без ограничения срока.</w:t>
      </w:r>
    </w:p>
    <w:p w14:paraId="2D9D50A9" w14:textId="77777777" w:rsidR="00CB4603" w:rsidRPr="00CB4603" w:rsidRDefault="00CB4603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 w:rsidRPr="00CB4603">
        <w:rPr>
          <w:bCs/>
          <w:color w:val="auto"/>
          <w:sz w:val="20"/>
          <w:szCs w:val="20"/>
        </w:rPr>
        <w:t>Сторона вправе расторгнуть Договор в одностороннем порядке, письменно уведомив об этом другую Сторону. Договор считается расторгнутым по истечении 30 (тридцати) календарных дней со дня получения Стороной вышеуказанного уведомления, при условии отсутствия у Сторон финансовых претензий друг к другу.</w:t>
      </w:r>
    </w:p>
    <w:p w14:paraId="072C3C90" w14:textId="77777777" w:rsidR="004935E6" w:rsidRDefault="00CB4603" w:rsidP="00CB4603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Банк имеет право в одностороннем порядке расторгнуть Договор, письменно уведомив Клиента за 1 (один) рабочий день</w:t>
      </w:r>
      <w:r w:rsidR="008C290A">
        <w:rPr>
          <w:bCs/>
          <w:color w:val="auto"/>
          <w:sz w:val="20"/>
          <w:szCs w:val="20"/>
        </w:rPr>
        <w:t xml:space="preserve"> в следующих случаях</w:t>
      </w:r>
      <w:r>
        <w:rPr>
          <w:bCs/>
          <w:color w:val="auto"/>
          <w:sz w:val="20"/>
          <w:szCs w:val="20"/>
        </w:rPr>
        <w:t>:</w:t>
      </w:r>
    </w:p>
    <w:p w14:paraId="471C19A2" w14:textId="77777777" w:rsidR="00CB4603" w:rsidRDefault="007A1537" w:rsidP="00622A6E">
      <w:pPr>
        <w:pStyle w:val="Default"/>
        <w:numPr>
          <w:ilvl w:val="0"/>
          <w:numId w:val="14"/>
        </w:numPr>
        <w:ind w:left="993"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получение Банком требования от НСПК/контрольно-надзорных органов в отношении осуществления Операций, предусмотренных Договором;</w:t>
      </w:r>
    </w:p>
    <w:p w14:paraId="1C1033F8" w14:textId="77777777" w:rsidR="007A1537" w:rsidRDefault="007A1537" w:rsidP="00622A6E">
      <w:pPr>
        <w:pStyle w:val="Default"/>
        <w:numPr>
          <w:ilvl w:val="0"/>
          <w:numId w:val="14"/>
        </w:numPr>
        <w:ind w:left="993"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изменени</w:t>
      </w:r>
      <w:r w:rsidR="008C290A">
        <w:rPr>
          <w:bCs/>
          <w:color w:val="auto"/>
          <w:sz w:val="20"/>
          <w:szCs w:val="20"/>
        </w:rPr>
        <w:t>е</w:t>
      </w:r>
      <w:r>
        <w:rPr>
          <w:bCs/>
          <w:color w:val="auto"/>
          <w:sz w:val="20"/>
          <w:szCs w:val="20"/>
        </w:rPr>
        <w:t xml:space="preserve"> Правил СБП/</w:t>
      </w:r>
      <w:r w:rsidR="0098069C">
        <w:rPr>
          <w:bCs/>
          <w:color w:val="auto"/>
          <w:sz w:val="20"/>
          <w:szCs w:val="20"/>
        </w:rPr>
        <w:t xml:space="preserve">действующего </w:t>
      </w:r>
      <w:r>
        <w:rPr>
          <w:bCs/>
          <w:color w:val="auto"/>
          <w:sz w:val="20"/>
          <w:szCs w:val="20"/>
        </w:rPr>
        <w:t>законодательства Российской Федерации делающее нелегитимным сотрудничество Сторон в рамках Договора;</w:t>
      </w:r>
    </w:p>
    <w:p w14:paraId="34A67BF3" w14:textId="77777777" w:rsidR="004935E6" w:rsidRPr="001A7338" w:rsidRDefault="001A7338" w:rsidP="00622A6E">
      <w:pPr>
        <w:pStyle w:val="Default"/>
        <w:numPr>
          <w:ilvl w:val="0"/>
          <w:numId w:val="14"/>
        </w:numPr>
        <w:ind w:left="993"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наличи</w:t>
      </w:r>
      <w:r w:rsidR="008C290A">
        <w:rPr>
          <w:bCs/>
          <w:color w:val="auto"/>
          <w:sz w:val="20"/>
          <w:szCs w:val="20"/>
        </w:rPr>
        <w:t>е</w:t>
      </w:r>
      <w:r>
        <w:rPr>
          <w:bCs/>
          <w:color w:val="auto"/>
          <w:sz w:val="20"/>
          <w:szCs w:val="20"/>
        </w:rPr>
        <w:t xml:space="preserve"> на официальном сайте Клиента или в средствах массовой информации о том, что Клиент приостановил или прекратил свою деятельность (в том числе без исключения из единого государственного реестра)</w:t>
      </w:r>
      <w:r w:rsidR="0098069C" w:rsidRPr="006F3D03">
        <w:rPr>
          <w:bCs/>
          <w:color w:val="auto"/>
          <w:sz w:val="20"/>
          <w:szCs w:val="20"/>
        </w:rPr>
        <w:t>.</w:t>
      </w:r>
    </w:p>
    <w:p w14:paraId="71EDDE5C" w14:textId="77777777" w:rsidR="001A7338" w:rsidRDefault="001A7338" w:rsidP="004636F4">
      <w:pPr>
        <w:pStyle w:val="Default"/>
        <w:numPr>
          <w:ilvl w:val="1"/>
          <w:numId w:val="1"/>
        </w:numPr>
        <w:ind w:left="709" w:hanging="709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Расторжение договора банковского счета, указанного в Заявлении</w:t>
      </w:r>
      <w:r w:rsidR="008C290A">
        <w:rPr>
          <w:bCs/>
          <w:color w:val="auto"/>
          <w:sz w:val="20"/>
          <w:szCs w:val="20"/>
        </w:rPr>
        <w:t>/Заявлении об изменении условий Договора</w:t>
      </w:r>
      <w:r>
        <w:rPr>
          <w:bCs/>
          <w:color w:val="auto"/>
          <w:sz w:val="20"/>
          <w:szCs w:val="20"/>
        </w:rPr>
        <w:t>, является основанием для одностороннего расторжения настоящего Договора</w:t>
      </w:r>
      <w:r w:rsidR="008C290A">
        <w:rPr>
          <w:bCs/>
          <w:color w:val="auto"/>
          <w:sz w:val="20"/>
          <w:szCs w:val="20"/>
        </w:rPr>
        <w:t xml:space="preserve"> </w:t>
      </w:r>
      <w:r w:rsidR="00047DBD">
        <w:rPr>
          <w:bCs/>
          <w:color w:val="auto"/>
          <w:sz w:val="20"/>
          <w:szCs w:val="20"/>
        </w:rPr>
        <w:t xml:space="preserve">любой из Сторон </w:t>
      </w:r>
      <w:r w:rsidR="008C290A">
        <w:rPr>
          <w:bCs/>
          <w:color w:val="auto"/>
          <w:sz w:val="20"/>
          <w:szCs w:val="20"/>
        </w:rPr>
        <w:t>в порядке, предусмотренном пунктом 9.3. Договора</w:t>
      </w:r>
      <w:r>
        <w:rPr>
          <w:bCs/>
          <w:color w:val="auto"/>
          <w:sz w:val="20"/>
          <w:szCs w:val="20"/>
        </w:rPr>
        <w:t xml:space="preserve">. </w:t>
      </w:r>
    </w:p>
    <w:p w14:paraId="4D785B65" w14:textId="77777777" w:rsidR="001A7338" w:rsidRDefault="001A7338" w:rsidP="009A438A">
      <w:pPr>
        <w:pStyle w:val="Default"/>
        <w:numPr>
          <w:ilvl w:val="0"/>
          <w:numId w:val="1"/>
        </w:numPr>
        <w:spacing w:before="240" w:after="200"/>
        <w:ind w:left="993" w:hanging="284"/>
        <w:jc w:val="both"/>
        <w:rPr>
          <w:b/>
          <w:bCs/>
          <w:color w:val="auto"/>
          <w:sz w:val="20"/>
          <w:szCs w:val="20"/>
        </w:rPr>
      </w:pPr>
      <w:r w:rsidRPr="00A469F2">
        <w:rPr>
          <w:b/>
          <w:bCs/>
          <w:color w:val="auto"/>
          <w:sz w:val="20"/>
          <w:szCs w:val="20"/>
        </w:rPr>
        <w:t>ПОРЯДОК РАЗРЕШЕНИЯ СПОРОВ</w:t>
      </w:r>
    </w:p>
    <w:p w14:paraId="1D5701CB" w14:textId="77777777" w:rsidR="00A469F2" w:rsidRDefault="00A469F2" w:rsidP="0073231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469F2">
        <w:rPr>
          <w:rFonts w:ascii="Arial" w:hAnsi="Arial" w:cs="Arial"/>
          <w:bCs/>
          <w:sz w:val="20"/>
          <w:szCs w:val="20"/>
        </w:rPr>
        <w:t>В случае возникновения споров по Договору Стороны примут все меры к их разрешению на взаимоприемлемой основе путем переговоров.</w:t>
      </w:r>
    </w:p>
    <w:p w14:paraId="2DEC82E4" w14:textId="77777777" w:rsidR="00A469F2" w:rsidRPr="00A469F2" w:rsidRDefault="00A469F2" w:rsidP="0073231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469F2">
        <w:rPr>
          <w:rFonts w:ascii="Arial" w:hAnsi="Arial" w:cs="Arial"/>
          <w:bCs/>
          <w:sz w:val="20"/>
          <w:szCs w:val="20"/>
        </w:rPr>
        <w:lastRenderedPageBreak/>
        <w:t>Стороны рассматривают претензии только в том случае, если одновременно с ними представлены заверенные руководителями Сторон копии документов в бумажном виде, необходимые для рассмотрения возникших претензий. Срок рассмотрения Сторонами претензий определяется в 10 (десять) рабочих дней со дня получения претензии и всех необходимых документов.</w:t>
      </w:r>
    </w:p>
    <w:p w14:paraId="65663CDE" w14:textId="77777777" w:rsidR="00A469F2" w:rsidRDefault="00A469F2" w:rsidP="009A438A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469F2">
        <w:rPr>
          <w:rFonts w:ascii="Arial" w:hAnsi="Arial" w:cs="Arial"/>
          <w:bCs/>
          <w:sz w:val="20"/>
          <w:szCs w:val="20"/>
        </w:rPr>
        <w:t>Все связанные с Договором споры и разногласия Сторон при невозможности их разрешения путем переговоров подлежат рассмотрению в Арбитражном суде по местонахождению ответчика.</w:t>
      </w:r>
    </w:p>
    <w:p w14:paraId="1E39FAE6" w14:textId="77777777" w:rsidR="00A469F2" w:rsidRDefault="00A469F2" w:rsidP="00AB6DA9">
      <w:pPr>
        <w:pStyle w:val="a3"/>
        <w:keepNext/>
        <w:numPr>
          <w:ilvl w:val="0"/>
          <w:numId w:val="1"/>
        </w:numPr>
        <w:tabs>
          <w:tab w:val="left" w:pos="1134"/>
        </w:tabs>
        <w:spacing w:before="240" w:line="240" w:lineRule="auto"/>
        <w:ind w:left="993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69F2">
        <w:rPr>
          <w:rFonts w:ascii="Arial" w:hAnsi="Arial" w:cs="Arial"/>
          <w:b/>
          <w:bCs/>
          <w:sz w:val="20"/>
          <w:szCs w:val="20"/>
        </w:rPr>
        <w:t>ПРОЧИЕ УСЛОВИЯ</w:t>
      </w:r>
    </w:p>
    <w:p w14:paraId="315B12C3" w14:textId="77777777" w:rsidR="00A469F2" w:rsidRPr="007974BE" w:rsidRDefault="00A469F2" w:rsidP="00AB6DA9">
      <w:pPr>
        <w:pStyle w:val="a3"/>
        <w:keepNext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7974BE">
        <w:rPr>
          <w:rFonts w:ascii="Arial" w:hAnsi="Arial" w:cs="Arial"/>
          <w:bCs/>
          <w:sz w:val="20"/>
          <w:szCs w:val="20"/>
        </w:rPr>
        <w:t>В своей деятельности Б</w:t>
      </w:r>
      <w:r w:rsidR="000A5414" w:rsidRPr="007974BE">
        <w:rPr>
          <w:rFonts w:ascii="Arial" w:hAnsi="Arial" w:cs="Arial"/>
          <w:bCs/>
          <w:sz w:val="20"/>
          <w:szCs w:val="20"/>
        </w:rPr>
        <w:t xml:space="preserve">анк руководствуется </w:t>
      </w:r>
      <w:r w:rsidRPr="007974BE">
        <w:rPr>
          <w:rFonts w:ascii="Arial" w:hAnsi="Arial" w:cs="Arial"/>
          <w:bCs/>
          <w:sz w:val="20"/>
          <w:szCs w:val="20"/>
        </w:rPr>
        <w:t xml:space="preserve">действующим законодательством Российской </w:t>
      </w:r>
      <w:r w:rsidR="008C290A" w:rsidRPr="007974BE">
        <w:rPr>
          <w:rFonts w:ascii="Arial" w:hAnsi="Arial" w:cs="Arial"/>
          <w:bCs/>
          <w:sz w:val="20"/>
          <w:szCs w:val="20"/>
        </w:rPr>
        <w:t>Ф</w:t>
      </w:r>
      <w:r w:rsidRPr="007974BE">
        <w:rPr>
          <w:rFonts w:ascii="Arial" w:hAnsi="Arial" w:cs="Arial"/>
          <w:bCs/>
          <w:sz w:val="20"/>
          <w:szCs w:val="20"/>
        </w:rPr>
        <w:t>едерации и нормативными актами Банка России.</w:t>
      </w:r>
    </w:p>
    <w:p w14:paraId="0DEB8814" w14:textId="77777777" w:rsidR="000A5414" w:rsidRPr="007974BE" w:rsidRDefault="000A5414" w:rsidP="007974BE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7974BE">
        <w:rPr>
          <w:rFonts w:ascii="Arial" w:hAnsi="Arial" w:cs="Arial"/>
          <w:bCs/>
          <w:sz w:val="20"/>
          <w:szCs w:val="20"/>
        </w:rPr>
        <w:t>Стороны соглашаются, что источниками правового регулирования отношений Сторон в рамках Договора являются действующее законодательство Российской федерации и нормативные документы Банка России, настоящие Условия, Правила, Правила СБП.</w:t>
      </w:r>
    </w:p>
    <w:p w14:paraId="1FD01473" w14:textId="77777777" w:rsidR="0050447F" w:rsidRPr="007974BE" w:rsidRDefault="0050447F" w:rsidP="007974BE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50447F">
        <w:rPr>
          <w:rFonts w:ascii="Arial" w:hAnsi="Arial" w:cs="Arial"/>
          <w:bCs/>
          <w:sz w:val="20"/>
          <w:szCs w:val="20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14:paraId="0CAD4790" w14:textId="77777777" w:rsidR="00A469F2" w:rsidRPr="007974BE" w:rsidRDefault="000A5414" w:rsidP="007974BE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7974BE">
        <w:rPr>
          <w:rFonts w:ascii="Arial" w:hAnsi="Arial" w:cs="Arial"/>
          <w:bCs/>
          <w:sz w:val="20"/>
          <w:szCs w:val="20"/>
        </w:rPr>
        <w:t>В случае прекращения действия Договора, Клиент обязуется представлять копии документов в бумажном/электронном виде подтверждающих совершение Операций с использованием СБП по запросу Банка в течени</w:t>
      </w:r>
      <w:r w:rsidR="00C35F27" w:rsidRPr="007974BE">
        <w:rPr>
          <w:rFonts w:ascii="Arial" w:hAnsi="Arial" w:cs="Arial"/>
          <w:bCs/>
          <w:sz w:val="20"/>
          <w:szCs w:val="20"/>
        </w:rPr>
        <w:t>е</w:t>
      </w:r>
      <w:r w:rsidRPr="007974BE">
        <w:rPr>
          <w:rFonts w:ascii="Arial" w:hAnsi="Arial" w:cs="Arial"/>
          <w:bCs/>
          <w:sz w:val="20"/>
          <w:szCs w:val="20"/>
        </w:rPr>
        <w:t xml:space="preserve"> 12 (двенадцати) календарных месяцев с даты прекращения Договора. </w:t>
      </w:r>
    </w:p>
    <w:p w14:paraId="6E9F133C" w14:textId="77777777" w:rsidR="00A469F2" w:rsidRPr="007974BE" w:rsidRDefault="00C6027A" w:rsidP="004636F4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7974BE">
        <w:rPr>
          <w:rFonts w:ascii="Arial" w:hAnsi="Arial" w:cs="Arial"/>
          <w:bCs/>
          <w:sz w:val="20"/>
          <w:szCs w:val="20"/>
        </w:rPr>
        <w:t>В остальном, что не предусмотрено Договором, Стороны руководствуются действующим законодательством Российской Федерации.</w:t>
      </w:r>
    </w:p>
    <w:p w14:paraId="67B1E047" w14:textId="77777777" w:rsidR="00A469F2" w:rsidRPr="004636F4" w:rsidRDefault="00C6027A" w:rsidP="004636F4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4636F4">
        <w:rPr>
          <w:rFonts w:ascii="Arial" w:hAnsi="Arial" w:cs="Arial"/>
          <w:bCs/>
          <w:sz w:val="20"/>
          <w:szCs w:val="20"/>
        </w:rPr>
        <w:t>К Условиям прилагаются следующие документы, являющиеся их неотъемлемой частью:</w:t>
      </w:r>
    </w:p>
    <w:p w14:paraId="2DF5EAD2" w14:textId="77777777" w:rsidR="00C6027A" w:rsidRPr="00655F44" w:rsidRDefault="00C6027A" w:rsidP="00FE67DF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655F44">
        <w:rPr>
          <w:rFonts w:ascii="Arial" w:hAnsi="Arial" w:cs="Arial"/>
          <w:bCs/>
          <w:sz w:val="20"/>
          <w:szCs w:val="20"/>
        </w:rPr>
        <w:t xml:space="preserve">Приложение №1 – </w:t>
      </w:r>
      <w:r w:rsidR="00E17CB8" w:rsidRPr="00655F44">
        <w:rPr>
          <w:rFonts w:ascii="Arial" w:hAnsi="Arial" w:cs="Arial"/>
          <w:bCs/>
          <w:sz w:val="20"/>
          <w:szCs w:val="20"/>
        </w:rPr>
        <w:t>Заявление о присоединении к Условиям осуществлени</w:t>
      </w:r>
      <w:r w:rsidR="00B428B6" w:rsidRPr="00655F44">
        <w:rPr>
          <w:rFonts w:ascii="Arial" w:hAnsi="Arial" w:cs="Arial"/>
          <w:bCs/>
          <w:sz w:val="20"/>
          <w:szCs w:val="20"/>
        </w:rPr>
        <w:t>я</w:t>
      </w:r>
      <w:r w:rsidR="00E17CB8" w:rsidRPr="00655F44">
        <w:rPr>
          <w:rFonts w:ascii="Arial" w:hAnsi="Arial" w:cs="Arial"/>
          <w:bCs/>
          <w:sz w:val="20"/>
          <w:szCs w:val="20"/>
        </w:rPr>
        <w:t xml:space="preserve"> расчетов </w:t>
      </w:r>
      <w:r w:rsidR="00B428B6" w:rsidRPr="00655F44">
        <w:rPr>
          <w:rFonts w:ascii="Arial" w:hAnsi="Arial" w:cs="Arial"/>
          <w:bCs/>
          <w:sz w:val="20"/>
          <w:szCs w:val="20"/>
        </w:rPr>
        <w:t xml:space="preserve">по операциям </w:t>
      </w:r>
      <w:r w:rsidR="00E17CB8" w:rsidRPr="00655F44">
        <w:rPr>
          <w:rFonts w:ascii="Arial" w:hAnsi="Arial" w:cs="Arial"/>
          <w:bCs/>
          <w:sz w:val="20"/>
          <w:szCs w:val="20"/>
        </w:rPr>
        <w:t xml:space="preserve">с использованием Системы </w:t>
      </w:r>
      <w:r w:rsidR="00384D3C" w:rsidRPr="00655F44">
        <w:rPr>
          <w:rFonts w:ascii="Arial" w:hAnsi="Arial" w:cs="Arial"/>
          <w:bCs/>
          <w:sz w:val="20"/>
          <w:szCs w:val="20"/>
        </w:rPr>
        <w:t>б</w:t>
      </w:r>
      <w:r w:rsidR="00E17CB8" w:rsidRPr="00655F44">
        <w:rPr>
          <w:rFonts w:ascii="Arial" w:hAnsi="Arial" w:cs="Arial"/>
          <w:bCs/>
          <w:sz w:val="20"/>
          <w:szCs w:val="20"/>
        </w:rPr>
        <w:t xml:space="preserve">ыстрых </w:t>
      </w:r>
      <w:r w:rsidR="00384D3C" w:rsidRPr="00655F44">
        <w:rPr>
          <w:rFonts w:ascii="Arial" w:hAnsi="Arial" w:cs="Arial"/>
          <w:bCs/>
          <w:sz w:val="20"/>
          <w:szCs w:val="20"/>
        </w:rPr>
        <w:t>п</w:t>
      </w:r>
      <w:r w:rsidR="00E17CB8" w:rsidRPr="00655F44">
        <w:rPr>
          <w:rFonts w:ascii="Arial" w:hAnsi="Arial" w:cs="Arial"/>
          <w:bCs/>
          <w:sz w:val="20"/>
          <w:szCs w:val="20"/>
        </w:rPr>
        <w:t>латежей</w:t>
      </w:r>
      <w:r w:rsidR="00F43C97" w:rsidRPr="00655F44">
        <w:rPr>
          <w:rFonts w:ascii="Arial" w:hAnsi="Arial" w:cs="Arial"/>
          <w:bCs/>
          <w:sz w:val="20"/>
          <w:szCs w:val="20"/>
        </w:rPr>
        <w:t>.</w:t>
      </w:r>
    </w:p>
    <w:p w14:paraId="4E3E4AC3" w14:textId="77777777" w:rsidR="00B4471B" w:rsidRPr="00655F44" w:rsidRDefault="00C6027A" w:rsidP="00FE67DF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55F44">
        <w:rPr>
          <w:rFonts w:ascii="Arial" w:hAnsi="Arial" w:cs="Arial"/>
          <w:bCs/>
          <w:sz w:val="20"/>
          <w:szCs w:val="20"/>
        </w:rPr>
        <w:t xml:space="preserve">Приложение №2 </w:t>
      </w:r>
      <w:r w:rsidR="00513566" w:rsidRPr="00655F44">
        <w:rPr>
          <w:rFonts w:ascii="Arial" w:hAnsi="Arial" w:cs="Arial"/>
          <w:bCs/>
          <w:sz w:val="20"/>
          <w:szCs w:val="20"/>
        </w:rPr>
        <w:t>–</w:t>
      </w:r>
      <w:r w:rsidRPr="00655F44">
        <w:rPr>
          <w:rFonts w:ascii="Arial" w:hAnsi="Arial" w:cs="Arial"/>
          <w:bCs/>
          <w:sz w:val="20"/>
          <w:szCs w:val="20"/>
        </w:rPr>
        <w:t xml:space="preserve"> </w:t>
      </w:r>
      <w:r w:rsidR="00B4471B" w:rsidRPr="00655F44">
        <w:rPr>
          <w:rFonts w:ascii="Arial" w:hAnsi="Arial" w:cs="Arial"/>
          <w:bCs/>
          <w:sz w:val="20"/>
          <w:szCs w:val="20"/>
        </w:rPr>
        <w:t>Заявление об изменении условий Договора.</w:t>
      </w:r>
    </w:p>
    <w:p w14:paraId="46C6F7D3" w14:textId="77777777" w:rsidR="00C92533" w:rsidRDefault="00C92533" w:rsidP="0008246F">
      <w:pPr>
        <w:pStyle w:val="Default"/>
        <w:ind w:left="360"/>
        <w:jc w:val="both"/>
        <w:rPr>
          <w:bCs/>
          <w:color w:val="auto"/>
          <w:sz w:val="20"/>
          <w:szCs w:val="20"/>
        </w:rPr>
        <w:sectPr w:rsidR="00C92533" w:rsidSect="00447C8C">
          <w:headerReference w:type="default" r:id="rId10"/>
          <w:footerReference w:type="default" r:id="rId11"/>
          <w:footerReference w:type="first" r:id="rId12"/>
          <w:pgSz w:w="11906" w:h="16838"/>
          <w:pgMar w:top="567" w:right="567" w:bottom="567" w:left="1134" w:header="567" w:footer="567" w:gutter="0"/>
          <w:pgNumType w:start="1"/>
          <w:cols w:space="708"/>
          <w:titlePg/>
          <w:docGrid w:linePitch="360"/>
        </w:sectPr>
      </w:pPr>
    </w:p>
    <w:p w14:paraId="5A1E4373" w14:textId="77777777" w:rsidR="00F43C97" w:rsidRDefault="00C92533" w:rsidP="009A438A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rFonts w:cs="Arial"/>
          <w:b w:val="0"/>
          <w:bCs/>
          <w:noProof/>
          <w:color w:val="000000"/>
          <w:sz w:val="20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23F2640F" wp14:editId="24F550AB">
            <wp:simplePos x="0" y="0"/>
            <wp:positionH relativeFrom="column">
              <wp:posOffset>19294</wp:posOffset>
            </wp:positionH>
            <wp:positionV relativeFrom="paragraph">
              <wp:posOffset>37925</wp:posOffset>
            </wp:positionV>
            <wp:extent cx="2170430" cy="436880"/>
            <wp:effectExtent l="0" t="0" r="127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C97">
        <w:rPr>
          <w:b w:val="0"/>
          <w:bCs/>
          <w:sz w:val="20"/>
        </w:rPr>
        <w:t xml:space="preserve">Приложение №1 </w:t>
      </w:r>
    </w:p>
    <w:p w14:paraId="560E7EE6" w14:textId="77777777" w:rsidR="00F43C97" w:rsidRDefault="00F43C97" w:rsidP="009A438A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к Условиям осуществлени</w:t>
      </w:r>
      <w:r w:rsidR="00A02EC8">
        <w:rPr>
          <w:b w:val="0"/>
          <w:bCs/>
          <w:sz w:val="20"/>
        </w:rPr>
        <w:t>я</w:t>
      </w:r>
      <w:r>
        <w:rPr>
          <w:b w:val="0"/>
          <w:bCs/>
          <w:sz w:val="20"/>
        </w:rPr>
        <w:t xml:space="preserve"> </w:t>
      </w:r>
    </w:p>
    <w:p w14:paraId="05271B85" w14:textId="77777777" w:rsidR="00A1505F" w:rsidRDefault="00F43C97" w:rsidP="009A438A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расчетов </w:t>
      </w:r>
      <w:r w:rsidR="00B428B6">
        <w:rPr>
          <w:b w:val="0"/>
          <w:bCs/>
          <w:sz w:val="20"/>
        </w:rPr>
        <w:t xml:space="preserve">по операциям </w:t>
      </w:r>
      <w:r>
        <w:rPr>
          <w:b w:val="0"/>
          <w:bCs/>
          <w:sz w:val="20"/>
        </w:rPr>
        <w:t xml:space="preserve">с использованием Системы </w:t>
      </w:r>
      <w:r w:rsidR="00384D3C">
        <w:rPr>
          <w:b w:val="0"/>
          <w:bCs/>
          <w:sz w:val="20"/>
        </w:rPr>
        <w:t>б</w:t>
      </w:r>
      <w:r>
        <w:rPr>
          <w:b w:val="0"/>
          <w:bCs/>
          <w:sz w:val="20"/>
        </w:rPr>
        <w:t xml:space="preserve">ыстрых </w:t>
      </w:r>
      <w:r w:rsidR="00384D3C">
        <w:rPr>
          <w:b w:val="0"/>
          <w:bCs/>
          <w:sz w:val="20"/>
        </w:rPr>
        <w:t>п</w:t>
      </w:r>
      <w:r>
        <w:rPr>
          <w:b w:val="0"/>
          <w:bCs/>
          <w:sz w:val="20"/>
        </w:rPr>
        <w:t>латежей</w:t>
      </w:r>
    </w:p>
    <w:p w14:paraId="48576840" w14:textId="77777777" w:rsidR="00F43C97" w:rsidRDefault="00F43C97" w:rsidP="00E70831">
      <w:pPr>
        <w:pStyle w:val="af2"/>
        <w:suppressAutoHyphens/>
        <w:spacing w:after="0"/>
        <w:jc w:val="right"/>
        <w:rPr>
          <w:b w:val="0"/>
          <w:bCs/>
          <w:i/>
          <w:sz w:val="20"/>
        </w:rPr>
      </w:pPr>
      <w:r w:rsidRPr="00F43C97">
        <w:rPr>
          <w:b w:val="0"/>
          <w:bCs/>
          <w:i/>
          <w:sz w:val="20"/>
        </w:rPr>
        <w:t>Образец</w:t>
      </w:r>
    </w:p>
    <w:p w14:paraId="5C473C29" w14:textId="77777777" w:rsidR="00F43C97" w:rsidRPr="00F43C97" w:rsidRDefault="00F43C97" w:rsidP="00F43C97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43C97">
        <w:rPr>
          <w:rFonts w:ascii="Arial" w:eastAsia="Times New Roman" w:hAnsi="Arial" w:cs="Arial"/>
          <w:b/>
          <w:sz w:val="28"/>
          <w:szCs w:val="28"/>
          <w:lang w:eastAsia="ru-RU"/>
        </w:rPr>
        <w:t>ЗАЯВЛЕНИЕ</w:t>
      </w:r>
    </w:p>
    <w:p w14:paraId="33DBD3BA" w14:textId="77777777" w:rsidR="00F43C97" w:rsidRDefault="00F43C97" w:rsidP="00AB6DA9">
      <w:pPr>
        <w:spacing w:line="240" w:lineRule="auto"/>
        <w:ind w:left="28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F43C97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о присоединении к Условиям 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>осуществлени</w:t>
      </w:r>
      <w:r w:rsidR="00A02EC8">
        <w:rPr>
          <w:rFonts w:ascii="Arial" w:eastAsia="Times New Roman" w:hAnsi="Arial" w:cs="Arial"/>
          <w:b/>
          <w:sz w:val="24"/>
          <w:szCs w:val="20"/>
          <w:lang w:eastAsia="ru-RU"/>
        </w:rPr>
        <w:t>я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расчетов </w:t>
      </w:r>
      <w:r w:rsidR="00B428B6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по операциям 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с использованием Системы </w:t>
      </w:r>
      <w:r w:rsidR="00A02EC8">
        <w:rPr>
          <w:rFonts w:ascii="Arial" w:eastAsia="Times New Roman" w:hAnsi="Arial" w:cs="Arial"/>
          <w:b/>
          <w:sz w:val="24"/>
          <w:szCs w:val="20"/>
          <w:lang w:eastAsia="ru-RU"/>
        </w:rPr>
        <w:t>б</w:t>
      </w:r>
      <w:r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ыстрых </w:t>
      </w:r>
      <w:r w:rsidR="00A02EC8">
        <w:rPr>
          <w:rFonts w:ascii="Arial" w:eastAsia="Times New Roman" w:hAnsi="Arial" w:cs="Arial"/>
          <w:b/>
          <w:sz w:val="24"/>
          <w:szCs w:val="20"/>
          <w:lang w:eastAsia="ru-RU"/>
        </w:rPr>
        <w:t>п</w:t>
      </w:r>
      <w:r w:rsidR="00AB6DA9">
        <w:rPr>
          <w:rFonts w:ascii="Arial" w:eastAsia="Times New Roman" w:hAnsi="Arial" w:cs="Arial"/>
          <w:b/>
          <w:sz w:val="24"/>
          <w:szCs w:val="20"/>
          <w:lang w:eastAsia="ru-RU"/>
        </w:rPr>
        <w:t>латежей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0"/>
        <w:gridCol w:w="395"/>
        <w:gridCol w:w="263"/>
        <w:gridCol w:w="116"/>
        <w:gridCol w:w="397"/>
        <w:gridCol w:w="147"/>
        <w:gridCol w:w="248"/>
        <w:gridCol w:w="415"/>
        <w:gridCol w:w="403"/>
        <w:gridCol w:w="258"/>
        <w:gridCol w:w="140"/>
        <w:gridCol w:w="401"/>
        <w:gridCol w:w="120"/>
        <w:gridCol w:w="279"/>
        <w:gridCol w:w="381"/>
        <w:gridCol w:w="28"/>
        <w:gridCol w:w="401"/>
        <w:gridCol w:w="230"/>
        <w:gridCol w:w="171"/>
        <w:gridCol w:w="279"/>
        <w:gridCol w:w="120"/>
        <w:gridCol w:w="90"/>
        <w:gridCol w:w="185"/>
        <w:gridCol w:w="126"/>
        <w:gridCol w:w="348"/>
        <w:gridCol w:w="67"/>
        <w:gridCol w:w="425"/>
        <w:gridCol w:w="171"/>
        <w:gridCol w:w="240"/>
        <w:gridCol w:w="401"/>
        <w:gridCol w:w="18"/>
        <w:gridCol w:w="383"/>
        <w:gridCol w:w="419"/>
      </w:tblGrid>
      <w:tr w:rsidR="00F43C97" w:rsidRPr="00F43C97" w14:paraId="0494A99C" w14:textId="77777777" w:rsidTr="009125E4">
        <w:trPr>
          <w:trHeight w:val="332"/>
        </w:trPr>
        <w:tc>
          <w:tcPr>
            <w:tcW w:w="1037" w:type="pct"/>
            <w:shd w:val="pct20" w:color="C0C0C0" w:fill="auto"/>
            <w:vAlign w:val="center"/>
          </w:tcPr>
          <w:p w14:paraId="13565074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полное Наименование клиента </w:t>
            </w:r>
          </w:p>
        </w:tc>
        <w:tc>
          <w:tcPr>
            <w:tcW w:w="3963" w:type="pct"/>
            <w:gridSpan w:val="3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59295C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2668A724" w14:textId="77777777" w:rsidTr="009125E4">
        <w:trPr>
          <w:trHeight w:val="332"/>
        </w:trPr>
        <w:tc>
          <w:tcPr>
            <w:tcW w:w="1037" w:type="pct"/>
            <w:shd w:val="pct20" w:color="C0C0C0" w:fill="auto"/>
            <w:vAlign w:val="center"/>
          </w:tcPr>
          <w:p w14:paraId="563B6A76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в ЛИЦЕ (НАИМЕНОВАНИЕ ДОЛЖНОСТИ, ФИО)</w:t>
            </w:r>
          </w:p>
        </w:tc>
        <w:tc>
          <w:tcPr>
            <w:tcW w:w="3963" w:type="pct"/>
            <w:gridSpan w:val="3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7011D3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E70831" w:rsidRPr="00F43C97" w14:paraId="6EEBCB85" w14:textId="77777777" w:rsidTr="009125E4">
        <w:trPr>
          <w:trHeight w:val="332"/>
        </w:trPr>
        <w:tc>
          <w:tcPr>
            <w:tcW w:w="1037" w:type="pct"/>
            <w:shd w:val="pct20" w:color="C0C0C0" w:fill="auto"/>
            <w:vAlign w:val="center"/>
          </w:tcPr>
          <w:p w14:paraId="17E0E19A" w14:textId="77777777" w:rsidR="00E70831" w:rsidRPr="00F43C97" w:rsidRDefault="00E70831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ОГРН</w:t>
            </w:r>
          </w:p>
        </w:tc>
        <w:tc>
          <w:tcPr>
            <w:tcW w:w="3963" w:type="pct"/>
            <w:gridSpan w:val="3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3B9C66" w14:textId="77777777" w:rsidR="00E70831" w:rsidRPr="00F43C97" w:rsidRDefault="00E70831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68C2F4D1" w14:textId="77777777" w:rsidTr="00E70831">
        <w:trPr>
          <w:trHeight w:val="65"/>
        </w:trPr>
        <w:tc>
          <w:tcPr>
            <w:tcW w:w="1037" w:type="pct"/>
            <w:vMerge w:val="restart"/>
            <w:shd w:val="pct20" w:color="C0C0C0" w:fill="auto"/>
            <w:vAlign w:val="center"/>
          </w:tcPr>
          <w:p w14:paraId="66EB9EAE" w14:textId="77777777" w:rsidR="00F43C97" w:rsidRPr="00F43C97" w:rsidRDefault="00F43C97" w:rsidP="006836A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инн/КИО</w:t>
            </w:r>
            <w:r w:rsidR="002D3EE3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 </w:t>
            </w:r>
          </w:p>
        </w:tc>
        <w:tc>
          <w:tcPr>
            <w:tcW w:w="3963" w:type="pct"/>
            <w:gridSpan w:val="3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83372AB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6FECC22E" w14:textId="77777777" w:rsidTr="006836AE">
        <w:trPr>
          <w:trHeight w:hRule="exact" w:val="57"/>
        </w:trPr>
        <w:tc>
          <w:tcPr>
            <w:tcW w:w="1037" w:type="pct"/>
            <w:vMerge/>
            <w:shd w:val="pct20" w:color="C0C0C0" w:fill="auto"/>
            <w:vAlign w:val="center"/>
          </w:tcPr>
          <w:p w14:paraId="1A36E8F1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93386C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E85D06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45AE8E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4675B3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1E0E18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0FA62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662B8B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A13343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385AEB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6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04D172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24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E3E7B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3D477F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F43C97" w:rsidRPr="00F43C97" w14:paraId="62C3F72C" w14:textId="77777777" w:rsidTr="00DC54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pct20" w:color="BFBFBF" w:fill="auto"/>
            <w:vAlign w:val="center"/>
          </w:tcPr>
          <w:p w14:paraId="68E23FE4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val="en-US" w:eastAsia="ru-RU"/>
              </w:rPr>
            </w:pPr>
            <w:r w:rsidRPr="00F43C97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АДРЕС МЕСТОНАХОЖДЕНИЯ КЛИЕНТА</w:t>
            </w:r>
          </w:p>
        </w:tc>
        <w:tc>
          <w:tcPr>
            <w:tcW w:w="2686" w:type="pct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9FE4C" w14:textId="77777777" w:rsidR="00F43C97" w:rsidRPr="00F43C97" w:rsidRDefault="00F43C97" w:rsidP="00F43C97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pct20" w:color="C0C0C0" w:fill="auto"/>
            <w:vAlign w:val="center"/>
          </w:tcPr>
          <w:p w14:paraId="5C5D75BC" w14:textId="77777777" w:rsidR="00F43C97" w:rsidRPr="00F43C97" w:rsidRDefault="00F43C97" w:rsidP="00F43C97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ИНДЕКС</w:t>
            </w:r>
          </w:p>
        </w:tc>
        <w:tc>
          <w:tcPr>
            <w:tcW w:w="80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A9C1F" w14:textId="77777777" w:rsidR="00F43C97" w:rsidRPr="00F43C97" w:rsidRDefault="00F43C97" w:rsidP="00F43C97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56874697" w14:textId="77777777" w:rsidTr="009125E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pct20" w:color="BFBFBF" w:fill="auto"/>
            <w:vAlign w:val="center"/>
          </w:tcPr>
          <w:p w14:paraId="12EE4FBE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2"/>
                <w:szCs w:val="16"/>
                <w:lang w:eastAsia="ru-RU"/>
              </w:rPr>
              <w:t>АДРЕС САЙТА В СЕТИ ИНТЕРНЕТ (при наличии)</w:t>
            </w:r>
          </w:p>
        </w:tc>
        <w:tc>
          <w:tcPr>
            <w:tcW w:w="3963" w:type="pct"/>
            <w:gridSpan w:val="3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B75F00F" w14:textId="77777777" w:rsidR="00F43C97" w:rsidRPr="00F43C97" w:rsidRDefault="00F43C97" w:rsidP="00F43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215632C0" w14:textId="77777777" w:rsidTr="009125E4">
        <w:tblPrEx>
          <w:tblLook w:val="0000" w:firstRow="0" w:lastRow="0" w:firstColumn="0" w:lastColumn="0" w:noHBand="0" w:noVBand="0"/>
        </w:tblPrEx>
        <w:trPr>
          <w:trHeight w:hRule="exact" w:val="277"/>
        </w:trPr>
        <w:tc>
          <w:tcPr>
            <w:tcW w:w="1037" w:type="pct"/>
            <w:vMerge w:val="restart"/>
            <w:shd w:val="pct20" w:color="C0C0C0" w:fill="auto"/>
            <w:vAlign w:val="center"/>
          </w:tcPr>
          <w:p w14:paraId="1EABF236" w14:textId="77777777" w:rsidR="00F43C97" w:rsidRPr="00F43C97" w:rsidRDefault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расчетный </w:t>
            </w:r>
            <w:r w:rsidRPr="006836AE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счет </w:t>
            </w:r>
            <w:r w:rsidR="00FF026A" w:rsidRPr="006836AE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в </w:t>
            </w:r>
            <w:r w:rsidR="006836AE" w:rsidRPr="006836AE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БАНКЕ.</w:t>
            </w:r>
            <w:r w:rsidR="002D3EE3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 xml:space="preserve"> </w:t>
            </w:r>
          </w:p>
        </w:tc>
        <w:tc>
          <w:tcPr>
            <w:tcW w:w="3963" w:type="pct"/>
            <w:gridSpan w:val="32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4577D5E9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ind w:right="-284"/>
              <w:rPr>
                <w:rFonts w:ascii="Arial" w:eastAsia="Times New Roman" w:hAnsi="Arial" w:cs="Arial"/>
                <w:spacing w:val="160"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pacing w:val="160"/>
                <w:sz w:val="18"/>
                <w:szCs w:val="16"/>
                <w:lang w:eastAsia="ru-RU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pacing w:val="160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pacing w:val="160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pacing w:val="160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pacing w:val="160"/>
                <w:sz w:val="18"/>
                <w:szCs w:val="16"/>
                <w:lang w:eastAsia="ru-RU"/>
              </w:rPr>
              <w:t>     </w:t>
            </w:r>
            <w:r w:rsidRPr="00F43C97">
              <w:rPr>
                <w:rFonts w:ascii="Arial" w:eastAsia="Times New Roman" w:hAnsi="Arial" w:cs="Arial"/>
                <w:spacing w:val="160"/>
                <w:sz w:val="18"/>
                <w:szCs w:val="16"/>
                <w:lang w:eastAsia="ru-RU"/>
              </w:rPr>
              <w:fldChar w:fldCharType="end"/>
            </w:r>
          </w:p>
        </w:tc>
      </w:tr>
      <w:tr w:rsidR="00F43C97" w:rsidRPr="00F43C97" w14:paraId="698C82EC" w14:textId="77777777" w:rsidTr="006836AE">
        <w:tblPrEx>
          <w:tblLook w:val="0000" w:firstRow="0" w:lastRow="0" w:firstColumn="0" w:lastColumn="0" w:noHBand="0" w:noVBand="0"/>
        </w:tblPrEx>
        <w:trPr>
          <w:trHeight w:hRule="exact" w:val="57"/>
        </w:trPr>
        <w:tc>
          <w:tcPr>
            <w:tcW w:w="1037" w:type="pct"/>
            <w:vMerge/>
            <w:shd w:val="pct20" w:color="C0C0C0" w:fill="auto"/>
            <w:vAlign w:val="center"/>
          </w:tcPr>
          <w:p w14:paraId="02E5A0D5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</w:p>
        </w:tc>
        <w:tc>
          <w:tcPr>
            <w:tcW w:w="194" w:type="pct"/>
            <w:tcBorders>
              <w:top w:val="nil"/>
            </w:tcBorders>
            <w:shd w:val="clear" w:color="auto" w:fill="auto"/>
            <w:vAlign w:val="center"/>
          </w:tcPr>
          <w:p w14:paraId="3E57BDE2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8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1C4AEA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</w:tcBorders>
            <w:shd w:val="clear" w:color="auto" w:fill="auto"/>
            <w:vAlign w:val="center"/>
          </w:tcPr>
          <w:p w14:paraId="2372CC40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4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0612738B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14:paraId="0CE74922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8" w:type="pct"/>
            <w:tcBorders>
              <w:top w:val="nil"/>
            </w:tcBorders>
            <w:shd w:val="clear" w:color="auto" w:fill="auto"/>
            <w:vAlign w:val="center"/>
          </w:tcPr>
          <w:p w14:paraId="1FED4238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121FE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</w:tcBorders>
            <w:shd w:val="clear" w:color="auto" w:fill="auto"/>
            <w:vAlign w:val="center"/>
          </w:tcPr>
          <w:p w14:paraId="0E5EDEA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905859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9A4A91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</w:tcBorders>
            <w:shd w:val="clear" w:color="auto" w:fill="auto"/>
            <w:vAlign w:val="center"/>
          </w:tcPr>
          <w:p w14:paraId="2E2B564C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4F9A6F3C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6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AA318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3AF4FE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4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D56BF3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</w:tcBorders>
            <w:shd w:val="clear" w:color="auto" w:fill="auto"/>
            <w:vAlign w:val="center"/>
          </w:tcPr>
          <w:p w14:paraId="7C9AFB2D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A2EC80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</w:tcBorders>
            <w:shd w:val="clear" w:color="auto" w:fill="auto"/>
            <w:vAlign w:val="center"/>
          </w:tcPr>
          <w:p w14:paraId="6557CDC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7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7E3EFB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</w:tcBorders>
            <w:shd w:val="clear" w:color="auto" w:fill="auto"/>
            <w:vAlign w:val="center"/>
          </w:tcPr>
          <w:p w14:paraId="2A430E68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F43C97" w:rsidRPr="00F43C97" w14:paraId="49450492" w14:textId="77777777" w:rsidTr="002536EF">
        <w:trPr>
          <w:trHeight w:val="264"/>
        </w:trPr>
        <w:tc>
          <w:tcPr>
            <w:tcW w:w="1037" w:type="pct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14:paraId="4E877B17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номер телефона</w:t>
            </w:r>
          </w:p>
        </w:tc>
        <w:tc>
          <w:tcPr>
            <w:tcW w:w="1171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89F5A6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  <w:tc>
          <w:tcPr>
            <w:tcW w:w="1321" w:type="pct"/>
            <w:gridSpan w:val="11"/>
            <w:tcBorders>
              <w:top w:val="single" w:sz="6" w:space="0" w:color="auto"/>
              <w:bottom w:val="single" w:sz="6" w:space="0" w:color="auto"/>
            </w:tcBorders>
            <w:shd w:val="pct20" w:color="C0C0C0" w:fill="auto"/>
            <w:vAlign w:val="center"/>
          </w:tcPr>
          <w:p w14:paraId="4DA1C868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АДРЕС ЭЛЕКТРОННОЙ ПОЧТЫ, НА КОТОРУЮ БАНКОМ БУДУТ НАПРАВЛЯТЬСЯ УВЕДОМЛЕНИЯ (</w:t>
            </w: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val="en-US" w:eastAsia="ru-RU"/>
              </w:rPr>
              <w:t>E</w:t>
            </w: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-</w:t>
            </w: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val="en-US" w:eastAsia="ru-RU"/>
              </w:rPr>
              <w:t>mail</w:t>
            </w:r>
            <w:r w:rsidRPr="00F43C97"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1471" w:type="pct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21539" w14:textId="77777777" w:rsidR="00F43C97" w:rsidRPr="00F43C97" w:rsidRDefault="00F43C97" w:rsidP="00F43C9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aps/>
                <w:sz w:val="12"/>
                <w:szCs w:val="16"/>
                <w:lang w:eastAsia="ru-RU"/>
              </w:rPr>
            </w:pP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instrText xml:space="preserve"> FORMTEXT </w:instrTex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separate"/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noProof/>
                <w:sz w:val="18"/>
                <w:szCs w:val="16"/>
                <w:lang w:eastAsia="ru-RU"/>
              </w:rPr>
              <w:t> </w:t>
            </w:r>
            <w:r w:rsidRPr="00F43C97">
              <w:rPr>
                <w:rFonts w:ascii="Arial" w:eastAsia="Times New Roman" w:hAnsi="Arial" w:cs="Arial"/>
                <w:sz w:val="18"/>
                <w:szCs w:val="16"/>
                <w:lang w:eastAsia="ru-RU"/>
              </w:rPr>
              <w:fldChar w:fldCharType="end"/>
            </w:r>
          </w:p>
        </w:tc>
      </w:tr>
    </w:tbl>
    <w:p w14:paraId="77CD3F36" w14:textId="77777777" w:rsidR="00F43C97" w:rsidRPr="006836AE" w:rsidRDefault="00F43C97" w:rsidP="00F43C97">
      <w:pPr>
        <w:spacing w:after="0" w:line="240" w:lineRule="auto"/>
        <w:ind w:left="28"/>
        <w:rPr>
          <w:rFonts w:ascii="Arial" w:eastAsia="Times New Roman" w:hAnsi="Arial" w:cs="Arial"/>
          <w:sz w:val="16"/>
          <w:szCs w:val="20"/>
          <w:lang w:eastAsia="ru-RU"/>
        </w:rPr>
      </w:pPr>
    </w:p>
    <w:tbl>
      <w:tblPr>
        <w:tblW w:w="501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10"/>
      </w:tblGrid>
      <w:tr w:rsidR="002536EF" w:rsidRPr="0017287E" w14:paraId="1A03265F" w14:textId="77777777" w:rsidTr="00C332BE">
        <w:trPr>
          <w:trHeight w:hRule="exact" w:val="3002"/>
        </w:trPr>
        <w:tc>
          <w:tcPr>
            <w:tcW w:w="5000" w:type="pct"/>
            <w:shd w:val="clear" w:color="auto" w:fill="auto"/>
            <w:vAlign w:val="center"/>
          </w:tcPr>
          <w:p w14:paraId="17FEE338" w14:textId="77777777" w:rsidR="002536EF" w:rsidRPr="0017287E" w:rsidRDefault="002536EF" w:rsidP="00E708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7287E">
              <w:rPr>
                <w:rFonts w:ascii="Arial" w:hAnsi="Arial" w:cs="Arial"/>
                <w:b/>
                <w:sz w:val="16"/>
                <w:szCs w:val="16"/>
              </w:rPr>
              <w:t xml:space="preserve">Настоящим Клиент: </w:t>
            </w:r>
          </w:p>
          <w:p w14:paraId="285FA4B3" w14:textId="77777777" w:rsidR="002536EF" w:rsidRPr="0017287E" w:rsidRDefault="002536EF" w:rsidP="00E70831">
            <w:pPr>
              <w:pStyle w:val="a7"/>
              <w:widowControl/>
              <w:numPr>
                <w:ilvl w:val="0"/>
                <w:numId w:val="12"/>
              </w:numPr>
              <w:spacing w:before="60" w:line="276" w:lineRule="auto"/>
              <w:ind w:left="327" w:hanging="327"/>
              <w:rPr>
                <w:rFonts w:cs="Arial"/>
                <w:bCs/>
                <w:caps/>
                <w:sz w:val="14"/>
                <w:szCs w:val="16"/>
              </w:rPr>
            </w:pPr>
            <w:r w:rsidRPr="0017287E">
              <w:rPr>
                <w:rFonts w:cs="Arial"/>
                <w:bCs/>
                <w:sz w:val="14"/>
                <w:szCs w:val="16"/>
              </w:rPr>
              <w:t>в соответствии со ст.428 Гражданского кодекса Российской Федерации присоединяется к</w:t>
            </w:r>
            <w:r w:rsidRPr="0017287E">
              <w:rPr>
                <w:rFonts w:cs="Arial"/>
                <w:bCs/>
                <w:caps/>
                <w:sz w:val="14"/>
                <w:szCs w:val="16"/>
              </w:rPr>
              <w:t xml:space="preserve"> </w:t>
            </w:r>
            <w:r w:rsidRPr="0017287E">
              <w:rPr>
                <w:rFonts w:cs="Arial"/>
                <w:sz w:val="14"/>
                <w:szCs w:val="16"/>
              </w:rPr>
              <w:t>Правилам КБО, действующим на дату подписания настоящего Заявления о присоединении к Условиям, в части:</w:t>
            </w:r>
          </w:p>
          <w:p w14:paraId="783E3A32" w14:textId="77777777" w:rsidR="002536EF" w:rsidRPr="0017287E" w:rsidRDefault="002536EF" w:rsidP="00556662">
            <w:pPr>
              <w:pStyle w:val="a7"/>
              <w:widowControl/>
              <w:suppressAutoHyphens/>
              <w:spacing w:before="60"/>
              <w:rPr>
                <w:sz w:val="14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4"/>
                <w:szCs w:val="16"/>
              </w:rPr>
              <w:instrText xml:space="preserve"> FORMCHECKBOX </w:instrText>
            </w:r>
            <w:r w:rsidR="00FA7275">
              <w:rPr>
                <w:rFonts w:cs="Arial"/>
                <w:b/>
                <w:bCs/>
                <w:sz w:val="14"/>
                <w:szCs w:val="16"/>
              </w:rPr>
            </w:r>
            <w:r w:rsidR="00FA7275">
              <w:rPr>
                <w:rFonts w:cs="Arial"/>
                <w:b/>
                <w:bCs/>
                <w:sz w:val="14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4"/>
                <w:szCs w:val="16"/>
              </w:rPr>
              <w:fldChar w:fldCharType="end"/>
            </w:r>
            <w:r w:rsidRPr="0017287E">
              <w:rPr>
                <w:bCs/>
                <w:caps/>
                <w:sz w:val="14"/>
                <w:szCs w:val="16"/>
              </w:rPr>
              <w:t xml:space="preserve"> </w:t>
            </w:r>
            <w:r w:rsidRPr="0017287E">
              <w:rPr>
                <w:sz w:val="14"/>
                <w:szCs w:val="16"/>
              </w:rPr>
              <w:t>Условий, заключая таки</w:t>
            </w:r>
            <w:r>
              <w:rPr>
                <w:sz w:val="14"/>
                <w:szCs w:val="16"/>
              </w:rPr>
              <w:t>м образом Договор осуществлени</w:t>
            </w:r>
            <w:r w:rsidR="00B428B6">
              <w:rPr>
                <w:sz w:val="14"/>
                <w:szCs w:val="16"/>
              </w:rPr>
              <w:t>я</w:t>
            </w:r>
            <w:r>
              <w:rPr>
                <w:sz w:val="14"/>
                <w:szCs w:val="16"/>
              </w:rPr>
              <w:t xml:space="preserve"> расчетов </w:t>
            </w:r>
            <w:r w:rsidR="00B428B6">
              <w:rPr>
                <w:sz w:val="14"/>
                <w:szCs w:val="16"/>
              </w:rPr>
              <w:t xml:space="preserve">по операциям </w:t>
            </w:r>
            <w:r>
              <w:rPr>
                <w:sz w:val="14"/>
                <w:szCs w:val="16"/>
              </w:rPr>
              <w:t xml:space="preserve">с использованием Системы </w:t>
            </w:r>
            <w:r w:rsidR="00B428B6">
              <w:rPr>
                <w:sz w:val="14"/>
                <w:szCs w:val="16"/>
              </w:rPr>
              <w:t>б</w:t>
            </w:r>
            <w:r>
              <w:rPr>
                <w:sz w:val="14"/>
                <w:szCs w:val="16"/>
              </w:rPr>
              <w:t xml:space="preserve">ыстрых </w:t>
            </w:r>
            <w:r w:rsidR="00B428B6">
              <w:rPr>
                <w:sz w:val="14"/>
                <w:szCs w:val="16"/>
              </w:rPr>
              <w:t>п</w:t>
            </w:r>
            <w:r>
              <w:rPr>
                <w:sz w:val="14"/>
                <w:szCs w:val="16"/>
              </w:rPr>
              <w:t>латежей</w:t>
            </w:r>
            <w:r w:rsidRPr="0017287E">
              <w:rPr>
                <w:sz w:val="14"/>
                <w:szCs w:val="16"/>
              </w:rPr>
              <w:t xml:space="preserve"> (далее – Договор) в рамках Договора комплексного банковского обслуживания </w:t>
            </w:r>
            <w:r>
              <w:rPr>
                <w:sz w:val="14"/>
                <w:szCs w:val="16"/>
              </w:rPr>
              <w:t>(далее – Договор КБО)</w:t>
            </w:r>
          </w:p>
          <w:p w14:paraId="064B81D6" w14:textId="77777777" w:rsidR="002536EF" w:rsidRPr="0017287E" w:rsidRDefault="002536EF" w:rsidP="00556662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rFonts w:cs="Arial"/>
                <w:bCs/>
                <w:sz w:val="14"/>
                <w:szCs w:val="16"/>
              </w:rPr>
            </w:pPr>
            <w:r w:rsidRPr="0017287E">
              <w:rPr>
                <w:rFonts w:cs="Arial"/>
                <w:bCs/>
                <w:sz w:val="14"/>
                <w:szCs w:val="16"/>
              </w:rPr>
              <w:t>подтверждает, что ознакомлен и согласен с Правилами КБО, Условиями</w:t>
            </w:r>
            <w:r w:rsidR="00F37F1D">
              <w:rPr>
                <w:rFonts w:cs="Arial"/>
                <w:bCs/>
                <w:sz w:val="14"/>
                <w:szCs w:val="16"/>
              </w:rPr>
              <w:t>, Тарифами</w:t>
            </w:r>
            <w:r w:rsidRPr="0017287E">
              <w:rPr>
                <w:rFonts w:cs="Arial"/>
                <w:bCs/>
                <w:sz w:val="14"/>
                <w:szCs w:val="16"/>
              </w:rPr>
              <w:t xml:space="preserve"> и обязуется их соблюдать;</w:t>
            </w:r>
          </w:p>
          <w:p w14:paraId="19C090FD" w14:textId="77777777" w:rsidR="002536EF" w:rsidRPr="006836AE" w:rsidRDefault="002536EF" w:rsidP="00556662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rFonts w:cs="Arial"/>
                <w:bCs/>
                <w:sz w:val="14"/>
                <w:szCs w:val="16"/>
              </w:rPr>
            </w:pPr>
            <w:r w:rsidRPr="0017287E">
              <w:rPr>
                <w:rFonts w:cs="Arial"/>
                <w:bCs/>
                <w:sz w:val="14"/>
                <w:szCs w:val="16"/>
              </w:rPr>
              <w:t xml:space="preserve">обязуется самостоятельно </w:t>
            </w:r>
            <w:r w:rsidR="00F52431" w:rsidRPr="006F3D03">
              <w:rPr>
                <w:rFonts w:cs="Arial"/>
                <w:bCs/>
                <w:sz w:val="14"/>
                <w:szCs w:val="16"/>
              </w:rPr>
              <w:t>о</w:t>
            </w:r>
            <w:r w:rsidRPr="0017287E">
              <w:rPr>
                <w:rFonts w:cs="Arial"/>
                <w:bCs/>
                <w:sz w:val="14"/>
                <w:szCs w:val="16"/>
              </w:rPr>
              <w:t>знакомиться с Правилами КБО, Условиями</w:t>
            </w:r>
            <w:r w:rsidR="00F37F1D">
              <w:rPr>
                <w:rFonts w:cs="Arial"/>
                <w:bCs/>
                <w:sz w:val="14"/>
                <w:szCs w:val="16"/>
              </w:rPr>
              <w:t>, Тарифами</w:t>
            </w:r>
            <w:r w:rsidRPr="0017287E">
              <w:rPr>
                <w:rFonts w:cs="Arial"/>
                <w:bCs/>
                <w:sz w:val="14"/>
                <w:szCs w:val="16"/>
              </w:rPr>
              <w:t xml:space="preserve"> и их изменениями, о которых Банк уведомляет путем   размещения новой ве</w:t>
            </w:r>
            <w:r w:rsidRPr="006836AE">
              <w:rPr>
                <w:rFonts w:cs="Arial"/>
                <w:bCs/>
                <w:sz w:val="14"/>
                <w:szCs w:val="16"/>
              </w:rPr>
              <w:t xml:space="preserve">рсии документов с указанием даты вступления ее в действие в Офисе Банка и в сети Интернет на официальном интернет-сайте Банка по адресу: </w:t>
            </w:r>
            <w:hyperlink r:id="rId13" w:history="1">
              <w:r w:rsidRPr="006836AE">
                <w:rPr>
                  <w:rFonts w:cs="Arial"/>
                  <w:bCs/>
                  <w:sz w:val="14"/>
                  <w:szCs w:val="16"/>
                </w:rPr>
                <w:t>www.uralsib.ru</w:t>
              </w:r>
            </w:hyperlink>
            <w:r w:rsidR="002D3EE3" w:rsidRPr="006836AE">
              <w:rPr>
                <w:rFonts w:cs="Arial"/>
                <w:bCs/>
                <w:sz w:val="16"/>
                <w:szCs w:val="18"/>
              </w:rPr>
              <w:t>;</w:t>
            </w:r>
          </w:p>
          <w:p w14:paraId="0B86EDC4" w14:textId="77777777" w:rsidR="002536EF" w:rsidRPr="006836AE" w:rsidRDefault="002536EF" w:rsidP="00556662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sz w:val="18"/>
              </w:rPr>
            </w:pPr>
            <w:r w:rsidRPr="006836AE">
              <w:rPr>
                <w:rFonts w:cs="Arial"/>
                <w:bCs/>
                <w:sz w:val="14"/>
                <w:szCs w:val="16"/>
              </w:rPr>
              <w:t>ознакомлен и согласен с установленными для Клиента Тарифами и обязуется оплачивать в соответствии с ними услуги Банка в рамках Договора</w:t>
            </w:r>
            <w:r w:rsidR="002D3EE3" w:rsidRPr="006836AE">
              <w:rPr>
                <w:rFonts w:cs="Arial"/>
                <w:bCs/>
                <w:sz w:val="14"/>
                <w:szCs w:val="16"/>
              </w:rPr>
              <w:t>;</w:t>
            </w:r>
          </w:p>
          <w:p w14:paraId="525C1FFD" w14:textId="77777777" w:rsidR="00F37F1D" w:rsidRPr="006836AE" w:rsidRDefault="00F37F1D" w:rsidP="00556662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sz w:val="18"/>
              </w:rPr>
            </w:pPr>
            <w:r w:rsidRPr="006836AE">
              <w:rPr>
                <w:sz w:val="14"/>
              </w:rPr>
              <w:t>поручает Банку осуществить действия по регистрации в ОПКЦ СБП Клиента, а также указанных в настоящем Заявлении Счета Клиента и ТСП</w:t>
            </w:r>
            <w:r w:rsidR="002D3EE3" w:rsidRPr="006836AE">
              <w:rPr>
                <w:sz w:val="14"/>
              </w:rPr>
              <w:t>;</w:t>
            </w:r>
          </w:p>
          <w:p w14:paraId="3344180F" w14:textId="77777777" w:rsidR="00C332BE" w:rsidRPr="006836AE" w:rsidRDefault="00C332BE" w:rsidP="00556662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sz w:val="18"/>
              </w:rPr>
            </w:pPr>
            <w:r w:rsidRPr="006836AE">
              <w:rPr>
                <w:sz w:val="14"/>
              </w:rPr>
              <w:t>согласен со списанием со Счета(</w:t>
            </w:r>
            <w:r w:rsidR="000E1498" w:rsidRPr="006836AE">
              <w:rPr>
                <w:sz w:val="14"/>
              </w:rPr>
              <w:t>-</w:t>
            </w:r>
            <w:r w:rsidRPr="006836AE">
              <w:rPr>
                <w:sz w:val="14"/>
              </w:rPr>
              <w:t>ов) Клиента Комиссий, предусмотренных Тарифами, любых иных платежей, подлежащих оплате Клиентом Банку по Договору</w:t>
            </w:r>
            <w:r w:rsidR="002D3EE3" w:rsidRPr="006836AE">
              <w:rPr>
                <w:sz w:val="14"/>
              </w:rPr>
              <w:t>;</w:t>
            </w:r>
          </w:p>
          <w:p w14:paraId="565BC78C" w14:textId="77777777" w:rsidR="002536EF" w:rsidRPr="00AB6DA9" w:rsidRDefault="002536EF" w:rsidP="00AB6DA9">
            <w:pPr>
              <w:pStyle w:val="a7"/>
              <w:widowControl/>
              <w:numPr>
                <w:ilvl w:val="0"/>
                <w:numId w:val="12"/>
              </w:numPr>
              <w:ind w:left="329" w:hanging="329"/>
              <w:rPr>
                <w:sz w:val="18"/>
              </w:rPr>
            </w:pPr>
            <w:r w:rsidRPr="0017287E">
              <w:rPr>
                <w:rFonts w:cs="Arial"/>
                <w:bCs/>
                <w:sz w:val="14"/>
                <w:szCs w:val="16"/>
              </w:rPr>
              <w:t>дает согласие на обработку персональных данных в соответствии с Федеральным законом от 27.07.2006 №152-ФЗ «О персональных данных» и в полном соответствии с п.11.1 Правил.</w:t>
            </w:r>
          </w:p>
        </w:tc>
      </w:tr>
    </w:tbl>
    <w:p w14:paraId="05E3BC31" w14:textId="77777777" w:rsidR="00F43C97" w:rsidRDefault="00F43C97" w:rsidP="002536EF">
      <w:pPr>
        <w:pStyle w:val="af2"/>
        <w:suppressAutoHyphens/>
        <w:spacing w:after="0"/>
        <w:jc w:val="left"/>
        <w:rPr>
          <w:b w:val="0"/>
          <w:bCs/>
          <w:sz w:val="20"/>
        </w:rPr>
      </w:pPr>
    </w:p>
    <w:p w14:paraId="0CB767B0" w14:textId="77777777" w:rsidR="00C332BE" w:rsidRPr="006836AE" w:rsidRDefault="002D3EE3" w:rsidP="002536EF">
      <w:pPr>
        <w:pStyle w:val="af2"/>
        <w:suppressAutoHyphens/>
        <w:spacing w:after="0"/>
        <w:jc w:val="left"/>
        <w:rPr>
          <w:bCs/>
          <w:sz w:val="12"/>
        </w:rPr>
      </w:pPr>
      <w:r w:rsidRPr="006836AE">
        <w:rPr>
          <w:bCs/>
          <w:sz w:val="12"/>
        </w:rPr>
        <w:t>ИНФОРМАЦИЯ О ТСП КЛИЕНТА</w:t>
      </w:r>
      <w:r w:rsidR="006836AE">
        <w:rPr>
          <w:bCs/>
          <w:sz w:val="12"/>
        </w:rPr>
        <w:t xml:space="preserve"> </w:t>
      </w:r>
    </w:p>
    <w:tbl>
      <w:tblPr>
        <w:tblStyle w:val="1"/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846"/>
        <w:gridCol w:w="713"/>
        <w:gridCol w:w="1427"/>
        <w:gridCol w:w="187"/>
        <w:gridCol w:w="1253"/>
        <w:gridCol w:w="219"/>
        <w:gridCol w:w="631"/>
        <w:gridCol w:w="1025"/>
        <w:gridCol w:w="1747"/>
      </w:tblGrid>
      <w:tr w:rsidR="00556662" w:rsidRPr="00556662" w14:paraId="67BF0464" w14:textId="77777777" w:rsidTr="006836AE">
        <w:trPr>
          <w:trHeight w:val="340"/>
        </w:trPr>
        <w:tc>
          <w:tcPr>
            <w:tcW w:w="2973" w:type="dxa"/>
            <w:gridSpan w:val="2"/>
            <w:shd w:val="pct20" w:color="BFBFBF" w:themeColor="background1" w:themeShade="BF" w:fill="auto"/>
            <w:vAlign w:val="center"/>
          </w:tcPr>
          <w:p w14:paraId="73119424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НАИМЕНОВАНИЕ ТСП КИРИЛЛИЦЕЙ</w:t>
            </w:r>
          </w:p>
        </w:tc>
        <w:tc>
          <w:tcPr>
            <w:tcW w:w="7202" w:type="dxa"/>
            <w:gridSpan w:val="8"/>
            <w:vAlign w:val="center"/>
          </w:tcPr>
          <w:p w14:paraId="046D14AE" w14:textId="77777777" w:rsidR="00556662" w:rsidRPr="00556662" w:rsidRDefault="00556662" w:rsidP="00556662">
            <w:pPr>
              <w:rPr>
                <w:rFonts w:ascii="Arial" w:hAnsi="Arial" w:cs="Arial"/>
                <w:sz w:val="18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556662" w:rsidRPr="00556662" w14:paraId="1747A002" w14:textId="77777777" w:rsidTr="006836AE">
        <w:trPr>
          <w:trHeight w:val="340"/>
        </w:trPr>
        <w:tc>
          <w:tcPr>
            <w:tcW w:w="2973" w:type="dxa"/>
            <w:gridSpan w:val="2"/>
            <w:shd w:val="pct20" w:color="BFBFBF" w:themeColor="background1" w:themeShade="BF" w:fill="auto"/>
            <w:vAlign w:val="center"/>
          </w:tcPr>
          <w:p w14:paraId="26185E7A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НАИМЕНОВАНИЕ ТСП ЛАТИНИЦЕЙ</w:t>
            </w:r>
          </w:p>
        </w:tc>
        <w:tc>
          <w:tcPr>
            <w:tcW w:w="7202" w:type="dxa"/>
            <w:gridSpan w:val="8"/>
            <w:vAlign w:val="center"/>
          </w:tcPr>
          <w:p w14:paraId="0FED2240" w14:textId="77777777" w:rsidR="00556662" w:rsidRPr="00556662" w:rsidRDefault="00556662" w:rsidP="00556662">
            <w:pPr>
              <w:rPr>
                <w:rFonts w:ascii="Arial" w:hAnsi="Arial" w:cs="Arial"/>
                <w:sz w:val="18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556662" w:rsidRPr="00556662" w14:paraId="66E99618" w14:textId="77777777" w:rsidTr="006836AE">
        <w:trPr>
          <w:trHeight w:val="340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31D22D64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ГОРОД</w:t>
            </w:r>
          </w:p>
        </w:tc>
        <w:tc>
          <w:tcPr>
            <w:tcW w:w="4426" w:type="dxa"/>
            <w:gridSpan w:val="5"/>
            <w:vAlign w:val="center"/>
          </w:tcPr>
          <w:p w14:paraId="672425CD" w14:textId="77777777" w:rsidR="00556662" w:rsidRPr="00556662" w:rsidRDefault="00556662" w:rsidP="00556662">
            <w:pPr>
              <w:rPr>
                <w:rFonts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850" w:type="dxa"/>
            <w:gridSpan w:val="2"/>
            <w:shd w:val="pct20" w:color="BFBFBF" w:themeColor="background1" w:themeShade="BF" w:fill="auto"/>
            <w:vAlign w:val="center"/>
          </w:tcPr>
          <w:p w14:paraId="70CB0675" w14:textId="77777777" w:rsidR="00556662" w:rsidRPr="00556662" w:rsidRDefault="00556662" w:rsidP="00556662">
            <w:pPr>
              <w:rPr>
                <w:rFonts w:ascii="Arial" w:hAnsi="Arial"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2"/>
                <w:szCs w:val="24"/>
              </w:rPr>
              <w:t>ИНДЕКС</w:t>
            </w:r>
          </w:p>
        </w:tc>
        <w:tc>
          <w:tcPr>
            <w:tcW w:w="2772" w:type="dxa"/>
            <w:gridSpan w:val="2"/>
            <w:vAlign w:val="center"/>
          </w:tcPr>
          <w:p w14:paraId="37C3A04E" w14:textId="77777777" w:rsidR="00556662" w:rsidRPr="00556662" w:rsidRDefault="00556662" w:rsidP="00556662">
            <w:pPr>
              <w:rPr>
                <w:rFonts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6662" w:rsidRPr="00556662" w14:paraId="50E3C023" w14:textId="77777777" w:rsidTr="006836AE">
        <w:trPr>
          <w:trHeight w:val="340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2A2FF4AE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УЛИЦА</w:t>
            </w:r>
          </w:p>
        </w:tc>
        <w:tc>
          <w:tcPr>
            <w:tcW w:w="8048" w:type="dxa"/>
            <w:gridSpan w:val="9"/>
            <w:vAlign w:val="center"/>
          </w:tcPr>
          <w:p w14:paraId="0CCA8883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6662" w:rsidRPr="00556662" w14:paraId="0AF9A0A7" w14:textId="77777777" w:rsidTr="006836AE">
        <w:trPr>
          <w:trHeight w:val="340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4C4EE18B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НОМЕР ДОМА</w:t>
            </w:r>
          </w:p>
        </w:tc>
        <w:tc>
          <w:tcPr>
            <w:tcW w:w="1559" w:type="dxa"/>
            <w:gridSpan w:val="2"/>
            <w:vAlign w:val="center"/>
          </w:tcPr>
          <w:p w14:paraId="092F81BE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27" w:type="dxa"/>
            <w:shd w:val="pct20" w:color="BFBFBF" w:themeColor="background1" w:themeShade="BF" w:fill="auto"/>
            <w:vAlign w:val="center"/>
          </w:tcPr>
          <w:p w14:paraId="7E910D3E" w14:textId="77777777" w:rsidR="00556662" w:rsidRPr="00556662" w:rsidRDefault="00556662" w:rsidP="006836AE">
            <w:pPr>
              <w:rPr>
                <w:rFonts w:ascii="Arial" w:hAnsi="Arial" w:cs="Arial"/>
                <w:sz w:val="12"/>
                <w:szCs w:val="16"/>
              </w:rPr>
            </w:pPr>
            <w:r w:rsidRPr="006836AE">
              <w:rPr>
                <w:rFonts w:ascii="Arial" w:hAnsi="Arial" w:cs="Arial"/>
                <w:sz w:val="12"/>
                <w:szCs w:val="16"/>
              </w:rPr>
              <w:t>КОРПУС/СТРОЕНИЕ</w:t>
            </w:r>
            <w:r w:rsidR="002D3EE3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1659" w:type="dxa"/>
            <w:gridSpan w:val="3"/>
            <w:vAlign w:val="center"/>
          </w:tcPr>
          <w:p w14:paraId="1DB5FEB5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656" w:type="dxa"/>
            <w:gridSpan w:val="2"/>
            <w:shd w:val="pct20" w:color="BFBFBF" w:themeColor="background1" w:themeShade="BF" w:fill="auto"/>
            <w:vAlign w:val="center"/>
          </w:tcPr>
          <w:p w14:paraId="69F930E8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ОФИС</w:t>
            </w:r>
            <w:r w:rsidRPr="00556662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556662">
              <w:rPr>
                <w:rFonts w:ascii="Arial" w:hAnsi="Arial" w:cs="Arial"/>
                <w:sz w:val="12"/>
                <w:szCs w:val="16"/>
              </w:rPr>
              <w:t>КВАРТИРА</w:t>
            </w:r>
          </w:p>
        </w:tc>
        <w:tc>
          <w:tcPr>
            <w:tcW w:w="1747" w:type="dxa"/>
            <w:vAlign w:val="center"/>
          </w:tcPr>
          <w:p w14:paraId="17D6153E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6662" w:rsidRPr="00556662" w14:paraId="76EA9FD0" w14:textId="77777777" w:rsidTr="006836AE">
        <w:trPr>
          <w:trHeight w:val="340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2594D1D4" w14:textId="77777777" w:rsid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ВИД ДЕЯТЕЛЬНОСТИ</w:t>
            </w:r>
          </w:p>
          <w:p w14:paraId="59427D78" w14:textId="77777777" w:rsidR="00556662" w:rsidRPr="00556662" w:rsidRDefault="00E90AE8" w:rsidP="006836AE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(ТОВАРЫ/РАБОТЫ/</w:t>
            </w:r>
            <w:r w:rsidRPr="006836AE">
              <w:rPr>
                <w:rFonts w:ascii="Arial" w:hAnsi="Arial" w:cs="Arial"/>
                <w:sz w:val="12"/>
                <w:szCs w:val="16"/>
              </w:rPr>
              <w:t>УСЛУГИ,</w:t>
            </w:r>
            <w:r>
              <w:rPr>
                <w:rFonts w:ascii="Arial" w:hAnsi="Arial" w:cs="Arial"/>
                <w:sz w:val="12"/>
                <w:szCs w:val="16"/>
              </w:rPr>
              <w:t xml:space="preserve"> ОПЛАТА КОТОРЫХ БУДЕТ ОСУЩЕСТВЛЯТЬСЯ С ИСПОЛЬЗОВАНИЕМ СБП) </w:t>
            </w:r>
          </w:p>
        </w:tc>
        <w:tc>
          <w:tcPr>
            <w:tcW w:w="8048" w:type="dxa"/>
            <w:gridSpan w:val="9"/>
            <w:vAlign w:val="center"/>
          </w:tcPr>
          <w:p w14:paraId="66D43B0F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6662" w:rsidRPr="00556662" w14:paraId="6A4C8A22" w14:textId="77777777" w:rsidTr="006836AE">
        <w:trPr>
          <w:trHeight w:val="340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2201E7F3" w14:textId="77777777" w:rsidR="00556662" w:rsidRPr="00556662" w:rsidRDefault="00556662" w:rsidP="00556662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КОНТАКТНОЕ ЛИЦО (ФИО)</w:t>
            </w:r>
          </w:p>
        </w:tc>
        <w:tc>
          <w:tcPr>
            <w:tcW w:w="3173" w:type="dxa"/>
            <w:gridSpan w:val="4"/>
            <w:vAlign w:val="center"/>
          </w:tcPr>
          <w:p w14:paraId="3E2C12A5" w14:textId="77777777" w:rsidR="00556662" w:rsidRPr="00556662" w:rsidRDefault="00556662" w:rsidP="00556662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</w:rPr>
            </w:r>
            <w:r w:rsidRPr="00556662">
              <w:rPr>
                <w:rFonts w:ascii="Arial" w:hAnsi="Arial" w:cs="Arial"/>
                <w:sz w:val="18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53" w:type="dxa"/>
            <w:shd w:val="pct20" w:color="BFBFBF" w:themeColor="background1" w:themeShade="BF" w:fill="auto"/>
            <w:vAlign w:val="center"/>
          </w:tcPr>
          <w:p w14:paraId="3BD414B7" w14:textId="77777777" w:rsidR="00556662" w:rsidRPr="00556662" w:rsidRDefault="00556662" w:rsidP="00556662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КОНТАКТНЫЙ ТЕЛЕФОН</w:t>
            </w:r>
          </w:p>
        </w:tc>
        <w:tc>
          <w:tcPr>
            <w:tcW w:w="3622" w:type="dxa"/>
            <w:gridSpan w:val="4"/>
            <w:vAlign w:val="center"/>
          </w:tcPr>
          <w:p w14:paraId="522B82FA" w14:textId="77777777" w:rsidR="00556662" w:rsidRPr="00556662" w:rsidRDefault="00556662" w:rsidP="00556662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55C27F9" w14:textId="77777777" w:rsidR="00E90AE8" w:rsidRPr="006836AE" w:rsidRDefault="00E90AE8" w:rsidP="006836A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6"/>
          <w:lang w:eastAsia="ru-RU"/>
        </w:rPr>
      </w:pPr>
    </w:p>
    <w:p w14:paraId="0B764B56" w14:textId="77777777" w:rsidR="00DC548A" w:rsidRPr="00DC548A" w:rsidRDefault="00DC548A" w:rsidP="006836A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2"/>
          <w:szCs w:val="16"/>
          <w:lang w:eastAsia="ru-RU"/>
        </w:rPr>
      </w:pPr>
      <w:r w:rsidRPr="00DC548A">
        <w:rPr>
          <w:rFonts w:ascii="Arial" w:eastAsia="Times New Roman" w:hAnsi="Arial" w:cs="Arial"/>
          <w:b/>
          <w:sz w:val="12"/>
          <w:szCs w:val="16"/>
          <w:lang w:eastAsia="ru-RU"/>
        </w:rPr>
        <w:t>КЛИЕНТ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2333"/>
        <w:gridCol w:w="2606"/>
        <w:gridCol w:w="282"/>
        <w:gridCol w:w="282"/>
        <w:gridCol w:w="282"/>
        <w:gridCol w:w="282"/>
        <w:gridCol w:w="970"/>
      </w:tblGrid>
      <w:tr w:rsidR="00DC548A" w:rsidRPr="00DC548A" w14:paraId="0913F9D0" w14:textId="77777777" w:rsidTr="009125E4">
        <w:trPr>
          <w:cantSplit/>
          <w:trHeight w:hRule="exact" w:val="240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C77B" w14:textId="77777777" w:rsidR="00DC548A" w:rsidRPr="00DC548A" w:rsidRDefault="00DC548A" w:rsidP="00DC54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59E17" w14:textId="77777777" w:rsidR="00DC548A" w:rsidRPr="00DC548A" w:rsidRDefault="00DC548A" w:rsidP="00DC54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подпись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9B1E" w14:textId="77777777" w:rsidR="00DC548A" w:rsidRPr="00DC548A" w:rsidRDefault="00DC548A" w:rsidP="00DC54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инициалы, фамилия</w:t>
            </w:r>
          </w:p>
        </w:tc>
        <w:tc>
          <w:tcPr>
            <w:tcW w:w="210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1A1AC" w14:textId="77777777" w:rsidR="00DC548A" w:rsidRPr="00DC548A" w:rsidRDefault="00DC548A" w:rsidP="00DC54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дата</w:t>
            </w:r>
          </w:p>
        </w:tc>
      </w:tr>
      <w:tr w:rsidR="00DC548A" w:rsidRPr="00DC548A" w14:paraId="471D04BD" w14:textId="77777777" w:rsidTr="009125E4">
        <w:trPr>
          <w:cantSplit/>
          <w:trHeight w:val="340"/>
        </w:trPr>
        <w:tc>
          <w:tcPr>
            <w:tcW w:w="314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5E634820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34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1D2C9DF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E97261D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779DDF8D" w14:textId="77777777" w:rsidR="00DC548A" w:rsidRPr="00DC548A" w:rsidRDefault="00DC548A" w:rsidP="00DC548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7E962D30" w14:textId="77777777" w:rsidR="00DC548A" w:rsidRPr="00DC548A" w:rsidRDefault="00DC548A" w:rsidP="00DC548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73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62508C23" w14:textId="77777777" w:rsidR="00DC548A" w:rsidRPr="00DC548A" w:rsidRDefault="00DC548A" w:rsidP="00DC548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C548A" w:rsidRPr="00DC548A" w14:paraId="648494C6" w14:textId="77777777" w:rsidTr="00A724E7">
        <w:trPr>
          <w:cantSplit/>
          <w:trHeight w:hRule="exact" w:val="57"/>
        </w:trPr>
        <w:tc>
          <w:tcPr>
            <w:tcW w:w="31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3F4BA153" w14:textId="77777777" w:rsidR="00DC548A" w:rsidRPr="00DC548A" w:rsidRDefault="00DC548A" w:rsidP="00DC54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5378BEC0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5A3A9E2B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5D2D055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38F1842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3A26B7A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7901F671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5B58460F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</w:tbl>
    <w:p w14:paraId="4D4C5C47" w14:textId="77777777" w:rsidR="00DC548A" w:rsidRPr="00DC548A" w:rsidRDefault="00DC548A" w:rsidP="00E90AE8">
      <w:pPr>
        <w:tabs>
          <w:tab w:val="left" w:pos="5670"/>
        </w:tabs>
        <w:suppressAutoHyphens/>
        <w:spacing w:after="0" w:line="240" w:lineRule="auto"/>
        <w:ind w:left="311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836AE">
        <w:rPr>
          <w:rFonts w:ascii="Arial" w:eastAsia="Times New Roman" w:hAnsi="Arial" w:cs="Arial"/>
          <w:sz w:val="18"/>
          <w:szCs w:val="20"/>
          <w:lang w:eastAsia="ru-RU"/>
        </w:rPr>
        <w:t>М.П. (при наличии)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C548A" w:rsidRPr="00DC548A" w14:paraId="221C148C" w14:textId="77777777" w:rsidTr="00E567CD">
        <w:trPr>
          <w:trHeight w:val="261"/>
        </w:trPr>
        <w:tc>
          <w:tcPr>
            <w:tcW w:w="1020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57CDC4C" w14:textId="77777777" w:rsidR="00DC548A" w:rsidRPr="006836AE" w:rsidRDefault="00DC548A" w:rsidP="00E90AE8">
            <w:pPr>
              <w:autoSpaceDE w:val="0"/>
              <w:autoSpaceDN w:val="0"/>
              <w:spacing w:after="0" w:line="240" w:lineRule="auto"/>
              <w:ind w:left="-112"/>
              <w:rPr>
                <w:rFonts w:ascii="Arial" w:eastAsia="Times New Roman" w:hAnsi="Arial" w:cs="Arial"/>
                <w:b/>
                <w:caps/>
                <w:sz w:val="12"/>
                <w:szCs w:val="12"/>
                <w:lang w:eastAsia="ru-RU"/>
              </w:rPr>
            </w:pPr>
            <w:r w:rsidRPr="006836AE">
              <w:rPr>
                <w:rFonts w:ascii="Arial" w:eastAsia="Times New Roman" w:hAnsi="Arial" w:cs="Arial"/>
                <w:b/>
                <w:caps/>
                <w:sz w:val="12"/>
                <w:szCs w:val="12"/>
                <w:lang w:eastAsia="ru-RU"/>
              </w:rPr>
              <w:t>Отметки банка</w:t>
            </w:r>
          </w:p>
        </w:tc>
      </w:tr>
    </w:tbl>
    <w:p w14:paraId="2A4CF688" w14:textId="77777777" w:rsidR="00DC548A" w:rsidRDefault="00DC548A" w:rsidP="00DC548A">
      <w:pPr>
        <w:widowControl w:val="0"/>
        <w:spacing w:after="0" w:line="240" w:lineRule="auto"/>
        <w:rPr>
          <w:rFonts w:ascii="Arial" w:eastAsia="Times New Roman" w:hAnsi="Arial" w:cs="Times New Roman"/>
          <w:b/>
          <w:caps/>
          <w:sz w:val="12"/>
          <w:szCs w:val="16"/>
          <w:lang w:eastAsia="ru-RU"/>
        </w:rPr>
      </w:pPr>
      <w:r w:rsidRPr="00DC548A">
        <w:rPr>
          <w:rFonts w:ascii="Arial" w:eastAsia="Times New Roman" w:hAnsi="Arial" w:cs="Times New Roman"/>
          <w:b/>
          <w:caps/>
          <w:sz w:val="12"/>
          <w:szCs w:val="16"/>
          <w:lang w:eastAsia="ru-RU"/>
        </w:rPr>
        <w:t>заявление принято и проверено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2333"/>
        <w:gridCol w:w="2606"/>
        <w:gridCol w:w="282"/>
        <w:gridCol w:w="282"/>
        <w:gridCol w:w="282"/>
        <w:gridCol w:w="282"/>
        <w:gridCol w:w="970"/>
      </w:tblGrid>
      <w:tr w:rsidR="00AB6DA9" w:rsidRPr="00DC548A" w14:paraId="6B621961" w14:textId="77777777" w:rsidTr="00FE67DF">
        <w:trPr>
          <w:cantSplit/>
          <w:trHeight w:hRule="exact" w:val="240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A97AB" w14:textId="77777777" w:rsidR="00AB6DA9" w:rsidRPr="00DC548A" w:rsidRDefault="00AB6DA9" w:rsidP="00FE67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7A45" w14:textId="77777777" w:rsidR="00AB6DA9" w:rsidRPr="00DC548A" w:rsidRDefault="00AB6DA9" w:rsidP="00FE67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подпись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B2A3" w14:textId="77777777" w:rsidR="00AB6DA9" w:rsidRPr="00DC548A" w:rsidRDefault="00AB6DA9" w:rsidP="00FE67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инициалы, фамилия</w:t>
            </w:r>
          </w:p>
        </w:tc>
        <w:tc>
          <w:tcPr>
            <w:tcW w:w="210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95DD93" w14:textId="77777777" w:rsidR="00AB6DA9" w:rsidRPr="00DC548A" w:rsidRDefault="00AB6DA9" w:rsidP="00FE67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дата</w:t>
            </w:r>
          </w:p>
        </w:tc>
      </w:tr>
      <w:tr w:rsidR="00AB6DA9" w:rsidRPr="00DC548A" w14:paraId="3EEC7797" w14:textId="77777777" w:rsidTr="00FE67DF">
        <w:trPr>
          <w:cantSplit/>
          <w:trHeight w:val="340"/>
        </w:trPr>
        <w:tc>
          <w:tcPr>
            <w:tcW w:w="314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D749B4C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34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D766C3A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322E10E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1C20DD2F" w14:textId="77777777" w:rsidR="00AB6DA9" w:rsidRPr="00DC548A" w:rsidRDefault="00AB6DA9" w:rsidP="00FE67DF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33D21ABC" w14:textId="77777777" w:rsidR="00AB6DA9" w:rsidRPr="00DC548A" w:rsidRDefault="00AB6DA9" w:rsidP="00FE67DF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73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1E585CCA" w14:textId="77777777" w:rsidR="00AB6DA9" w:rsidRPr="00DC548A" w:rsidRDefault="00AB6DA9" w:rsidP="00FE67DF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AB6DA9" w:rsidRPr="00DC548A" w14:paraId="34A89A68" w14:textId="77777777" w:rsidTr="00A724E7">
        <w:trPr>
          <w:cantSplit/>
          <w:trHeight w:hRule="exact" w:val="57"/>
        </w:trPr>
        <w:tc>
          <w:tcPr>
            <w:tcW w:w="31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10B4BD44" w14:textId="77777777" w:rsidR="00AB6DA9" w:rsidRPr="00DC548A" w:rsidRDefault="00AB6DA9" w:rsidP="00FE67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0CD9247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9716696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E797C8F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5AC46C0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D23148F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5D87F80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6DA02B43" w14:textId="77777777" w:rsidR="00AB6DA9" w:rsidRPr="00DC548A" w:rsidRDefault="00AB6DA9" w:rsidP="00FE67D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</w:tbl>
    <w:p w14:paraId="4338655E" w14:textId="77777777" w:rsidR="00E27F64" w:rsidRDefault="00E27F64" w:rsidP="00047DBD">
      <w:pPr>
        <w:pStyle w:val="af2"/>
        <w:suppressAutoHyphens/>
        <w:spacing w:after="0"/>
        <w:jc w:val="left"/>
        <w:rPr>
          <w:b w:val="0"/>
          <w:bCs/>
          <w:sz w:val="20"/>
        </w:rPr>
      </w:pPr>
    </w:p>
    <w:p w14:paraId="65959BF7" w14:textId="77777777" w:rsidR="00E90AE8" w:rsidRDefault="00E90AE8" w:rsidP="00047DBD">
      <w:pPr>
        <w:pStyle w:val="af2"/>
        <w:suppressAutoHyphens/>
        <w:spacing w:after="0"/>
        <w:jc w:val="left"/>
        <w:rPr>
          <w:b w:val="0"/>
          <w:bCs/>
          <w:sz w:val="20"/>
        </w:rPr>
        <w:sectPr w:rsidR="00E90AE8" w:rsidSect="00447C8C">
          <w:pgSz w:w="11906" w:h="16838"/>
          <w:pgMar w:top="567" w:right="567" w:bottom="567" w:left="1134" w:header="567" w:footer="567" w:gutter="0"/>
          <w:pgNumType w:start="1"/>
          <w:cols w:space="708"/>
          <w:titlePg/>
          <w:docGrid w:linePitch="360"/>
        </w:sectPr>
      </w:pPr>
    </w:p>
    <w:p w14:paraId="378D443F" w14:textId="77777777" w:rsidR="00E90AE8" w:rsidRDefault="00655F44" w:rsidP="00047DBD">
      <w:pPr>
        <w:pStyle w:val="af2"/>
        <w:suppressAutoHyphens/>
        <w:spacing w:after="0"/>
        <w:jc w:val="left"/>
        <w:rPr>
          <w:b w:val="0"/>
          <w:bCs/>
          <w:sz w:val="20"/>
        </w:rPr>
      </w:pPr>
      <w:r>
        <w:rPr>
          <w:rFonts w:cs="Arial"/>
          <w:b w:val="0"/>
          <w:bCs/>
          <w:noProof/>
          <w:sz w:val="20"/>
        </w:rPr>
        <w:lastRenderedPageBreak/>
        <w:drawing>
          <wp:anchor distT="0" distB="0" distL="114300" distR="114300" simplePos="0" relativeHeight="251666432" behindDoc="0" locked="0" layoutInCell="1" allowOverlap="1" wp14:anchorId="722472F4" wp14:editId="7B5AFBBD">
            <wp:simplePos x="0" y="0"/>
            <wp:positionH relativeFrom="column">
              <wp:posOffset>26103</wp:posOffset>
            </wp:positionH>
            <wp:positionV relativeFrom="paragraph">
              <wp:posOffset>-10214</wp:posOffset>
            </wp:positionV>
            <wp:extent cx="2170430" cy="436880"/>
            <wp:effectExtent l="0" t="0" r="1270" b="1270"/>
            <wp:wrapNone/>
            <wp:docPr id="3" name="Рисунок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005D8" w14:textId="77777777" w:rsidR="001426A3" w:rsidRDefault="001426A3" w:rsidP="00AB6DA9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</w:p>
    <w:p w14:paraId="676D0AF4" w14:textId="77777777" w:rsidR="00DC548A" w:rsidRDefault="00DC548A" w:rsidP="00AB6DA9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Приложение №2 </w:t>
      </w:r>
    </w:p>
    <w:p w14:paraId="5D4A2A86" w14:textId="77777777" w:rsidR="00DC548A" w:rsidRDefault="00DC548A" w:rsidP="00AB6DA9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к Условиям осуществлени</w:t>
      </w:r>
      <w:r w:rsidR="008039B1">
        <w:rPr>
          <w:b w:val="0"/>
          <w:bCs/>
          <w:sz w:val="20"/>
        </w:rPr>
        <w:t>я</w:t>
      </w:r>
      <w:r>
        <w:rPr>
          <w:b w:val="0"/>
          <w:bCs/>
          <w:sz w:val="20"/>
        </w:rPr>
        <w:t xml:space="preserve"> </w:t>
      </w:r>
    </w:p>
    <w:p w14:paraId="014E4880" w14:textId="77777777" w:rsidR="00DC548A" w:rsidRDefault="00DC548A" w:rsidP="00AB6DA9">
      <w:pPr>
        <w:pStyle w:val="af2"/>
        <w:suppressAutoHyphens/>
        <w:spacing w:after="0"/>
        <w:ind w:left="623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расчетов </w:t>
      </w:r>
      <w:r w:rsidR="00B428B6">
        <w:rPr>
          <w:b w:val="0"/>
          <w:bCs/>
          <w:sz w:val="20"/>
        </w:rPr>
        <w:t xml:space="preserve">по операциям </w:t>
      </w:r>
      <w:r>
        <w:rPr>
          <w:b w:val="0"/>
          <w:bCs/>
          <w:sz w:val="20"/>
        </w:rPr>
        <w:t xml:space="preserve">с использованием Системы </w:t>
      </w:r>
      <w:r w:rsidR="00423C7F">
        <w:rPr>
          <w:b w:val="0"/>
          <w:bCs/>
          <w:sz w:val="20"/>
        </w:rPr>
        <w:t>б</w:t>
      </w:r>
      <w:r>
        <w:rPr>
          <w:b w:val="0"/>
          <w:bCs/>
          <w:sz w:val="20"/>
        </w:rPr>
        <w:t>ыстрых</w:t>
      </w:r>
      <w:r w:rsidR="006F3D03">
        <w:rPr>
          <w:b w:val="0"/>
          <w:bCs/>
          <w:sz w:val="20"/>
        </w:rPr>
        <w:t xml:space="preserve"> </w:t>
      </w:r>
      <w:r w:rsidR="00423C7F">
        <w:rPr>
          <w:b w:val="0"/>
          <w:bCs/>
          <w:sz w:val="20"/>
        </w:rPr>
        <w:t>п</w:t>
      </w:r>
      <w:r>
        <w:rPr>
          <w:b w:val="0"/>
          <w:bCs/>
          <w:sz w:val="20"/>
        </w:rPr>
        <w:t>латежей</w:t>
      </w:r>
    </w:p>
    <w:p w14:paraId="3340069B" w14:textId="77777777" w:rsidR="00DC548A" w:rsidRPr="00047DBD" w:rsidRDefault="00DC548A" w:rsidP="00047DBD">
      <w:pPr>
        <w:pStyle w:val="af2"/>
        <w:suppressAutoHyphens/>
        <w:spacing w:after="0"/>
        <w:jc w:val="right"/>
        <w:rPr>
          <w:b w:val="0"/>
          <w:bCs/>
          <w:i/>
          <w:sz w:val="20"/>
        </w:rPr>
      </w:pPr>
      <w:r w:rsidRPr="00F43C97">
        <w:rPr>
          <w:b w:val="0"/>
          <w:bCs/>
          <w:i/>
          <w:sz w:val="20"/>
        </w:rPr>
        <w:t>Образец</w:t>
      </w:r>
    </w:p>
    <w:p w14:paraId="3A4A3350" w14:textId="77777777" w:rsidR="00DC548A" w:rsidRPr="00F43C97" w:rsidRDefault="00DC548A" w:rsidP="00DC548A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43C97">
        <w:rPr>
          <w:rFonts w:ascii="Arial" w:eastAsia="Times New Roman" w:hAnsi="Arial" w:cs="Arial"/>
          <w:b/>
          <w:sz w:val="28"/>
          <w:szCs w:val="28"/>
          <w:lang w:eastAsia="ru-RU"/>
        </w:rPr>
        <w:t>ЗАЯВЛЕНИЕ</w:t>
      </w:r>
    </w:p>
    <w:p w14:paraId="4B9F6296" w14:textId="77777777" w:rsidR="00DC548A" w:rsidRDefault="00AB6DA9" w:rsidP="00AB6DA9">
      <w:pPr>
        <w:spacing w:line="240" w:lineRule="auto"/>
        <w:ind w:left="28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>
        <w:rPr>
          <w:rFonts w:ascii="Arial" w:eastAsia="Times New Roman" w:hAnsi="Arial" w:cs="Arial"/>
          <w:b/>
          <w:sz w:val="24"/>
          <w:szCs w:val="20"/>
          <w:lang w:eastAsia="ru-RU"/>
        </w:rPr>
        <w:t>об изменении условий Договора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407"/>
        <w:gridCol w:w="407"/>
        <w:gridCol w:w="408"/>
        <w:gridCol w:w="408"/>
        <w:gridCol w:w="408"/>
        <w:gridCol w:w="408"/>
        <w:gridCol w:w="409"/>
        <w:gridCol w:w="408"/>
        <w:gridCol w:w="408"/>
        <w:gridCol w:w="408"/>
        <w:gridCol w:w="408"/>
        <w:gridCol w:w="408"/>
        <w:gridCol w:w="408"/>
        <w:gridCol w:w="409"/>
        <w:gridCol w:w="408"/>
        <w:gridCol w:w="408"/>
        <w:gridCol w:w="408"/>
        <w:gridCol w:w="408"/>
        <w:gridCol w:w="408"/>
        <w:gridCol w:w="550"/>
      </w:tblGrid>
      <w:tr w:rsidR="00DC548A" w:rsidRPr="00DC548A" w14:paraId="6209E8D6" w14:textId="77777777" w:rsidTr="006836AE">
        <w:trPr>
          <w:cantSplit/>
          <w:trHeight w:hRule="exact" w:val="453"/>
        </w:trPr>
        <w:tc>
          <w:tcPr>
            <w:tcW w:w="1873" w:type="dxa"/>
            <w:shd w:val="pct20" w:color="C0C0C0" w:fill="auto"/>
            <w:vAlign w:val="center"/>
          </w:tcPr>
          <w:p w14:paraId="3C95E078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ПОЛНОЕ НАИМЕНОВАНИЕ КЛИЕНТА</w:t>
            </w:r>
          </w:p>
        </w:tc>
        <w:tc>
          <w:tcPr>
            <w:tcW w:w="8302" w:type="dxa"/>
            <w:gridSpan w:val="20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D13C79" w14:textId="77777777" w:rsidR="00DC548A" w:rsidRPr="00DC548A" w:rsidRDefault="00DC548A" w:rsidP="00DC548A">
            <w:pPr>
              <w:widowControl w:val="0"/>
              <w:spacing w:after="0" w:line="240" w:lineRule="auto"/>
              <w:ind w:left="57" w:right="-284"/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</w:pP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C548A" w:rsidRPr="00DC548A" w14:paraId="500FAC01" w14:textId="77777777" w:rsidTr="006836AE">
        <w:trPr>
          <w:cantSplit/>
          <w:trHeight w:hRule="exact" w:val="340"/>
        </w:trPr>
        <w:tc>
          <w:tcPr>
            <w:tcW w:w="1873" w:type="dxa"/>
            <w:vMerge w:val="restart"/>
            <w:shd w:val="pct20" w:color="C0C0C0" w:fill="auto"/>
            <w:vAlign w:val="center"/>
          </w:tcPr>
          <w:p w14:paraId="313655C0" w14:textId="77777777" w:rsidR="00DC548A" w:rsidRPr="00DC548A" w:rsidRDefault="00DC548A" w:rsidP="006836A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DC548A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ИНН/КИО </w:t>
            </w:r>
            <w:r w:rsidR="006836A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302" w:type="dxa"/>
            <w:gridSpan w:val="20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C8471D5" w14:textId="77777777" w:rsidR="00DC548A" w:rsidRPr="00DC548A" w:rsidRDefault="00DC548A" w:rsidP="00DC548A">
            <w:pPr>
              <w:widowControl w:val="0"/>
              <w:spacing w:after="0" w:line="240" w:lineRule="auto"/>
              <w:ind w:left="57" w:right="-284"/>
              <w:rPr>
                <w:rFonts w:ascii="Arial" w:eastAsia="Times New Roman" w:hAnsi="Arial" w:cs="Times New Roman"/>
                <w:spacing w:val="310"/>
                <w:sz w:val="20"/>
                <w:szCs w:val="20"/>
                <w:lang w:val="en-US" w:eastAsia="ru-RU"/>
              </w:rPr>
            </w:pP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instrText xml:space="preserve"> FORMTEXT </w:instrTex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separate"/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t> </w:t>
            </w:r>
            <w:r w:rsidRPr="00DC548A">
              <w:rPr>
                <w:rFonts w:ascii="Arial" w:eastAsia="Times New Roman" w:hAnsi="Arial" w:cs="Times New Roman"/>
                <w:spacing w:val="31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C548A" w:rsidRPr="00DC548A" w14:paraId="1FE2A841" w14:textId="77777777" w:rsidTr="006836AE">
        <w:trPr>
          <w:cantSplit/>
          <w:trHeight w:hRule="exact" w:val="57"/>
        </w:trPr>
        <w:tc>
          <w:tcPr>
            <w:tcW w:w="1873" w:type="dxa"/>
            <w:vMerge/>
            <w:shd w:val="pct20" w:color="C0C0C0" w:fill="auto"/>
            <w:vAlign w:val="center"/>
          </w:tcPr>
          <w:p w14:paraId="044681FA" w14:textId="77777777" w:rsidR="00DC548A" w:rsidRPr="00DC548A" w:rsidRDefault="00DC548A" w:rsidP="00DC548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4FE9B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D84F49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66683B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B9688F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ED40F0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E1354A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C64CB1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792952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3314EA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B644F3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80065B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809000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2119A8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E20AB6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C1C94D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545900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E74085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A32154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428CC0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1E77B2" w14:textId="77777777" w:rsidR="00DC548A" w:rsidRPr="00DC548A" w:rsidRDefault="00DC548A" w:rsidP="00DC548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</w:tbl>
    <w:p w14:paraId="555D8F1E" w14:textId="77777777" w:rsidR="00942A25" w:rsidRPr="009125E4" w:rsidRDefault="00942A25" w:rsidP="006836AE">
      <w:pPr>
        <w:tabs>
          <w:tab w:val="num" w:pos="180"/>
          <w:tab w:val="num" w:pos="113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9125E4">
        <w:rPr>
          <w:rFonts w:ascii="Arial" w:hAnsi="Arial" w:cs="Arial"/>
          <w:sz w:val="20"/>
        </w:rPr>
        <w:t>В соответствии с Договором осуществлени</w:t>
      </w:r>
      <w:r w:rsidR="00B428B6">
        <w:rPr>
          <w:rFonts w:ascii="Arial" w:hAnsi="Arial" w:cs="Arial"/>
          <w:sz w:val="20"/>
        </w:rPr>
        <w:t>я</w:t>
      </w:r>
      <w:r w:rsidRPr="009125E4">
        <w:rPr>
          <w:rFonts w:ascii="Arial" w:hAnsi="Arial" w:cs="Arial"/>
          <w:sz w:val="20"/>
        </w:rPr>
        <w:t xml:space="preserve"> расчетов </w:t>
      </w:r>
      <w:r w:rsidR="00B428B6">
        <w:rPr>
          <w:rFonts w:ascii="Arial" w:hAnsi="Arial" w:cs="Arial"/>
          <w:sz w:val="20"/>
        </w:rPr>
        <w:t xml:space="preserve">по операциям </w:t>
      </w:r>
      <w:r w:rsidRPr="009125E4">
        <w:rPr>
          <w:rFonts w:ascii="Arial" w:hAnsi="Arial" w:cs="Arial"/>
          <w:sz w:val="20"/>
        </w:rPr>
        <w:t xml:space="preserve">с использованием Системы </w:t>
      </w:r>
      <w:r w:rsidR="005B365B">
        <w:rPr>
          <w:rFonts w:ascii="Arial" w:hAnsi="Arial" w:cs="Arial"/>
          <w:sz w:val="20"/>
        </w:rPr>
        <w:t>б</w:t>
      </w:r>
      <w:r w:rsidRPr="009125E4">
        <w:rPr>
          <w:rFonts w:ascii="Arial" w:hAnsi="Arial" w:cs="Arial"/>
          <w:sz w:val="20"/>
        </w:rPr>
        <w:t xml:space="preserve">ыстрых </w:t>
      </w:r>
      <w:r w:rsidR="005B365B">
        <w:rPr>
          <w:rFonts w:ascii="Arial" w:hAnsi="Arial" w:cs="Arial"/>
          <w:sz w:val="20"/>
        </w:rPr>
        <w:t>п</w:t>
      </w:r>
      <w:r w:rsidRPr="009125E4">
        <w:rPr>
          <w:rFonts w:ascii="Arial" w:hAnsi="Arial" w:cs="Arial"/>
          <w:sz w:val="20"/>
        </w:rPr>
        <w:t>латежей от «</w:t>
      </w:r>
      <w:r w:rsidRPr="009125E4">
        <w:rPr>
          <w:rFonts w:ascii="Arial" w:hAnsi="Arial" w:cs="Arial"/>
          <w:sz w:val="20"/>
        </w:rPr>
        <w:fldChar w:fldCharType="begin">
          <w:ffData>
            <w:name w:val="ТекстовоеПоле71"/>
            <w:enabled/>
            <w:calcOnExit w:val="0"/>
            <w:textInput>
              <w:maxLength w:val="2"/>
            </w:textInput>
          </w:ffData>
        </w:fldChar>
      </w:r>
      <w:r w:rsidRPr="009125E4">
        <w:rPr>
          <w:rFonts w:ascii="Arial" w:hAnsi="Arial" w:cs="Arial"/>
          <w:sz w:val="20"/>
        </w:rPr>
        <w:instrText xml:space="preserve"> FORMTEXT </w:instrText>
      </w:r>
      <w:r w:rsidRPr="009125E4">
        <w:rPr>
          <w:rFonts w:ascii="Arial" w:hAnsi="Arial" w:cs="Arial"/>
          <w:sz w:val="20"/>
        </w:rPr>
      </w:r>
      <w:r w:rsidRPr="009125E4">
        <w:rPr>
          <w:rFonts w:ascii="Arial" w:hAnsi="Arial" w:cs="Arial"/>
          <w:sz w:val="20"/>
        </w:rPr>
        <w:fldChar w:fldCharType="separate"/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sz w:val="20"/>
        </w:rPr>
        <w:fldChar w:fldCharType="end"/>
      </w:r>
      <w:r w:rsidRPr="009125E4">
        <w:rPr>
          <w:rFonts w:ascii="Arial" w:hAnsi="Arial" w:cs="Arial"/>
          <w:sz w:val="20"/>
        </w:rPr>
        <w:t xml:space="preserve">» </w:t>
      </w:r>
      <w:r w:rsidRPr="009125E4">
        <w:rPr>
          <w:rFonts w:ascii="Arial" w:hAnsi="Arial" w:cs="Arial"/>
          <w:sz w:val="20"/>
        </w:rPr>
        <w:fldChar w:fldCharType="begin">
          <w:ffData>
            <w:name w:val="ТекстовоеПоле72"/>
            <w:enabled/>
            <w:calcOnExit w:val="0"/>
            <w:textInput/>
          </w:ffData>
        </w:fldChar>
      </w:r>
      <w:r w:rsidRPr="009125E4">
        <w:rPr>
          <w:rFonts w:ascii="Arial" w:hAnsi="Arial" w:cs="Arial"/>
          <w:sz w:val="20"/>
        </w:rPr>
        <w:instrText xml:space="preserve"> FORMTEXT </w:instrText>
      </w:r>
      <w:r w:rsidRPr="009125E4">
        <w:rPr>
          <w:rFonts w:ascii="Arial" w:hAnsi="Arial" w:cs="Arial"/>
          <w:sz w:val="20"/>
        </w:rPr>
      </w:r>
      <w:r w:rsidRPr="009125E4">
        <w:rPr>
          <w:rFonts w:ascii="Arial" w:hAnsi="Arial" w:cs="Arial"/>
          <w:sz w:val="20"/>
        </w:rPr>
        <w:fldChar w:fldCharType="separate"/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sz w:val="20"/>
        </w:rPr>
        <w:fldChar w:fldCharType="end"/>
      </w:r>
      <w:r w:rsidRPr="009125E4">
        <w:rPr>
          <w:rFonts w:ascii="Arial" w:hAnsi="Arial" w:cs="Arial"/>
          <w:sz w:val="20"/>
        </w:rPr>
        <w:tab/>
        <w:t xml:space="preserve"> </w:t>
      </w:r>
      <w:r w:rsidRPr="009125E4">
        <w:rPr>
          <w:rFonts w:ascii="Arial" w:hAnsi="Arial" w:cs="Arial"/>
          <w:sz w:val="20"/>
        </w:rPr>
        <w:fldChar w:fldCharType="begin">
          <w:ffData>
            <w:name w:val="ТекстовоеПоле73"/>
            <w:enabled/>
            <w:calcOnExit w:val="0"/>
            <w:textInput/>
          </w:ffData>
        </w:fldChar>
      </w:r>
      <w:r w:rsidRPr="009125E4">
        <w:rPr>
          <w:rFonts w:ascii="Arial" w:hAnsi="Arial" w:cs="Arial"/>
          <w:sz w:val="20"/>
        </w:rPr>
        <w:instrText xml:space="preserve"> FORMTEXT </w:instrText>
      </w:r>
      <w:r w:rsidRPr="009125E4">
        <w:rPr>
          <w:rFonts w:ascii="Arial" w:hAnsi="Arial" w:cs="Arial"/>
          <w:sz w:val="20"/>
        </w:rPr>
      </w:r>
      <w:r w:rsidRPr="009125E4">
        <w:rPr>
          <w:rFonts w:ascii="Arial" w:hAnsi="Arial" w:cs="Arial"/>
          <w:sz w:val="20"/>
        </w:rPr>
        <w:fldChar w:fldCharType="separate"/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sz w:val="20"/>
        </w:rPr>
        <w:fldChar w:fldCharType="end"/>
      </w:r>
      <w:r w:rsidRPr="009125E4">
        <w:rPr>
          <w:rFonts w:ascii="Arial" w:hAnsi="Arial" w:cs="Arial"/>
          <w:sz w:val="20"/>
        </w:rPr>
        <w:t xml:space="preserve"> №</w:t>
      </w:r>
      <w:r w:rsidRPr="009125E4">
        <w:rPr>
          <w:rFonts w:ascii="Arial" w:hAnsi="Arial" w:cs="Arial"/>
          <w:sz w:val="20"/>
        </w:rPr>
        <w:fldChar w:fldCharType="begin">
          <w:ffData>
            <w:name w:val="ТекстовоеПоле74"/>
            <w:enabled/>
            <w:calcOnExit w:val="0"/>
            <w:textInput/>
          </w:ffData>
        </w:fldChar>
      </w:r>
      <w:r w:rsidRPr="009125E4">
        <w:rPr>
          <w:rFonts w:ascii="Arial" w:hAnsi="Arial" w:cs="Arial"/>
          <w:sz w:val="20"/>
        </w:rPr>
        <w:instrText xml:space="preserve"> FORMTEXT </w:instrText>
      </w:r>
      <w:r w:rsidRPr="009125E4">
        <w:rPr>
          <w:rFonts w:ascii="Arial" w:hAnsi="Arial" w:cs="Arial"/>
          <w:sz w:val="20"/>
        </w:rPr>
      </w:r>
      <w:r w:rsidRPr="009125E4">
        <w:rPr>
          <w:rFonts w:ascii="Arial" w:hAnsi="Arial" w:cs="Arial"/>
          <w:sz w:val="20"/>
        </w:rPr>
        <w:fldChar w:fldCharType="separate"/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noProof/>
          <w:sz w:val="20"/>
        </w:rPr>
        <w:t> </w:t>
      </w:r>
      <w:r w:rsidRPr="009125E4">
        <w:rPr>
          <w:rFonts w:ascii="Arial" w:hAnsi="Arial" w:cs="Arial"/>
          <w:sz w:val="20"/>
        </w:rPr>
        <w:fldChar w:fldCharType="end"/>
      </w:r>
      <w:r w:rsidRPr="009125E4">
        <w:rPr>
          <w:rFonts w:ascii="Arial" w:hAnsi="Arial" w:cs="Arial"/>
          <w:sz w:val="20"/>
        </w:rPr>
        <w:t xml:space="preserve"> просим внести следующие изменения в Договор и/или системы Банка</w:t>
      </w:r>
      <w:r w:rsidR="00990E94">
        <w:rPr>
          <w:rFonts w:ascii="Arial" w:hAnsi="Arial" w:cs="Arial"/>
          <w:sz w:val="20"/>
        </w:rPr>
        <w:t>/</w:t>
      </w:r>
      <w:r w:rsidR="008067CA">
        <w:rPr>
          <w:rFonts w:ascii="Arial" w:hAnsi="Arial" w:cs="Arial"/>
          <w:sz w:val="20"/>
        </w:rPr>
        <w:t>ОПКЦ СБП</w:t>
      </w:r>
      <w:r w:rsidRPr="009125E4">
        <w:rPr>
          <w:rFonts w:ascii="Arial" w:hAnsi="Arial" w:cs="Arial"/>
          <w:sz w:val="20"/>
        </w:rPr>
        <w:t xml:space="preserve">: </w:t>
      </w:r>
    </w:p>
    <w:p w14:paraId="01485302" w14:textId="77777777" w:rsidR="00655F44" w:rsidRDefault="00942A25" w:rsidP="006836AE">
      <w:pPr>
        <w:widowControl w:val="0"/>
        <w:spacing w:after="0" w:line="240" w:lineRule="auto"/>
        <w:ind w:right="-113"/>
        <w:rPr>
          <w:rFonts w:ascii="Arial" w:hAnsi="Arial" w:cs="Arial"/>
          <w:color w:val="000000"/>
          <w:sz w:val="20"/>
          <w:szCs w:val="20"/>
        </w:rPr>
      </w:pP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9125E4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FA7275">
        <w:rPr>
          <w:rFonts w:ascii="Arial" w:hAnsi="Arial" w:cs="Arial"/>
          <w:b/>
          <w:color w:val="000000"/>
          <w:sz w:val="20"/>
          <w:szCs w:val="20"/>
        </w:rPr>
      </w:r>
      <w:r w:rsidR="00FA7275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25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25E4">
        <w:rPr>
          <w:rFonts w:ascii="Arial" w:hAnsi="Arial" w:cs="Arial"/>
          <w:color w:val="000000"/>
          <w:sz w:val="20"/>
          <w:szCs w:val="20"/>
        </w:rPr>
        <w:t>изменить Счет Клиента для зачисления средств на: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18"/>
        <w:gridCol w:w="418"/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9"/>
      </w:tblGrid>
      <w:tr w:rsidR="00655F44" w:rsidRPr="004D7521" w14:paraId="6073CD6C" w14:textId="77777777" w:rsidTr="006836AE">
        <w:trPr>
          <w:cantSplit/>
          <w:trHeight w:hRule="exact" w:val="340"/>
        </w:trPr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20" w:color="C0C0C0" w:fill="auto"/>
            <w:vAlign w:val="center"/>
          </w:tcPr>
          <w:p w14:paraId="4EA536C9" w14:textId="77777777" w:rsidR="00655F44" w:rsidRPr="006836AE" w:rsidRDefault="00655F44" w:rsidP="006836AE">
            <w:pPr>
              <w:pStyle w:val="aff4"/>
            </w:pPr>
            <w:r w:rsidRPr="006836AE">
              <w:t>номер счета</w:t>
            </w:r>
          </w:p>
        </w:tc>
        <w:tc>
          <w:tcPr>
            <w:tcW w:w="8363" w:type="dxa"/>
            <w:gridSpan w:val="20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3333ACAA" w14:textId="77777777" w:rsidR="00655F44" w:rsidRPr="006836AE" w:rsidRDefault="00655F44" w:rsidP="006836AE">
            <w:pPr>
              <w:pStyle w:val="a7"/>
              <w:ind w:left="57" w:right="-284"/>
              <w:jc w:val="left"/>
              <w:rPr>
                <w:spacing w:val="310"/>
                <w:lang w:val="en-US"/>
              </w:rPr>
            </w:pPr>
            <w:r w:rsidRPr="006836AE">
              <w:rPr>
                <w:spacing w:val="31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36AE">
              <w:rPr>
                <w:spacing w:val="310"/>
                <w:sz w:val="18"/>
                <w:szCs w:val="18"/>
              </w:rPr>
              <w:instrText xml:space="preserve"> FORMTEXT </w:instrText>
            </w:r>
            <w:r w:rsidRPr="006836AE">
              <w:rPr>
                <w:spacing w:val="310"/>
                <w:sz w:val="18"/>
                <w:szCs w:val="18"/>
              </w:rPr>
            </w:r>
            <w:r w:rsidRPr="006836AE">
              <w:rPr>
                <w:spacing w:val="310"/>
                <w:sz w:val="18"/>
                <w:szCs w:val="18"/>
              </w:rPr>
              <w:fldChar w:fldCharType="separate"/>
            </w:r>
            <w:r w:rsidRPr="006836AE">
              <w:rPr>
                <w:spacing w:val="310"/>
                <w:sz w:val="18"/>
                <w:szCs w:val="18"/>
              </w:rPr>
              <w:t> </w:t>
            </w:r>
            <w:r w:rsidRPr="006836AE">
              <w:rPr>
                <w:spacing w:val="310"/>
                <w:sz w:val="18"/>
                <w:szCs w:val="18"/>
              </w:rPr>
              <w:t> </w:t>
            </w:r>
            <w:r w:rsidRPr="006836AE">
              <w:rPr>
                <w:spacing w:val="310"/>
                <w:sz w:val="18"/>
                <w:szCs w:val="18"/>
              </w:rPr>
              <w:t> </w:t>
            </w:r>
            <w:r w:rsidRPr="006836AE">
              <w:rPr>
                <w:spacing w:val="310"/>
                <w:sz w:val="18"/>
                <w:szCs w:val="18"/>
              </w:rPr>
              <w:t> </w:t>
            </w:r>
            <w:r w:rsidRPr="006836AE">
              <w:rPr>
                <w:spacing w:val="310"/>
                <w:sz w:val="18"/>
                <w:szCs w:val="18"/>
              </w:rPr>
              <w:t> </w:t>
            </w:r>
            <w:r w:rsidRPr="006836AE">
              <w:rPr>
                <w:spacing w:val="310"/>
                <w:sz w:val="18"/>
                <w:szCs w:val="18"/>
              </w:rPr>
              <w:fldChar w:fldCharType="end"/>
            </w:r>
          </w:p>
        </w:tc>
      </w:tr>
      <w:tr w:rsidR="006836AE" w:rsidRPr="004D7521" w14:paraId="66BBCC41" w14:textId="77777777" w:rsidTr="006836AE">
        <w:trPr>
          <w:cantSplit/>
          <w:trHeight w:hRule="exact" w:val="80"/>
        </w:trPr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14:paraId="559C9601" w14:textId="77777777" w:rsidR="00655F44" w:rsidRPr="004D7521" w:rsidRDefault="00655F44" w:rsidP="006836AE">
            <w:pPr>
              <w:pStyle w:val="aff4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33822C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A15BBB6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ECEF3FB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472CD3B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3384398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0862577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5581AD3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009ED43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7E010A8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9EBFDC1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D72D7B7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9CA51F5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1B712F9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75FB4AC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DA2F8A3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0294A01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B08B21A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A54997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B04FDE5" w14:textId="77777777" w:rsidR="00655F44" w:rsidRPr="004D7521" w:rsidRDefault="00655F44" w:rsidP="006836AE">
            <w:pPr>
              <w:pStyle w:val="a7"/>
            </w:pPr>
          </w:p>
        </w:tc>
        <w:tc>
          <w:tcPr>
            <w:tcW w:w="419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698D2470" w14:textId="77777777" w:rsidR="00655F44" w:rsidRPr="004D7521" w:rsidRDefault="00655F44" w:rsidP="006836AE">
            <w:pPr>
              <w:pStyle w:val="a7"/>
            </w:pPr>
          </w:p>
        </w:tc>
      </w:tr>
    </w:tbl>
    <w:p w14:paraId="4D97C536" w14:textId="77777777" w:rsidR="00655F44" w:rsidRPr="009125E4" w:rsidRDefault="00655F44" w:rsidP="006836AE">
      <w:pPr>
        <w:widowControl w:val="0"/>
        <w:spacing w:after="0" w:line="240" w:lineRule="auto"/>
        <w:ind w:right="-113"/>
        <w:rPr>
          <w:rFonts w:ascii="Arial" w:hAnsi="Arial" w:cs="Arial"/>
          <w:color w:val="000000"/>
          <w:sz w:val="20"/>
          <w:szCs w:val="20"/>
        </w:rPr>
      </w:pPr>
    </w:p>
    <w:p w14:paraId="52757C29" w14:textId="77777777" w:rsidR="00942A25" w:rsidRPr="009125E4" w:rsidRDefault="00942A25" w:rsidP="006836AE">
      <w:pPr>
        <w:widowControl w:val="0"/>
        <w:spacing w:after="0" w:line="240" w:lineRule="auto"/>
        <w:ind w:right="-113"/>
        <w:rPr>
          <w:rFonts w:ascii="Arial" w:hAnsi="Arial" w:cs="Arial"/>
          <w:color w:val="000000"/>
          <w:sz w:val="20"/>
          <w:szCs w:val="20"/>
        </w:rPr>
      </w:pP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9125E4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FA7275">
        <w:rPr>
          <w:rFonts w:ascii="Arial" w:hAnsi="Arial" w:cs="Arial"/>
          <w:b/>
          <w:color w:val="000000"/>
          <w:sz w:val="20"/>
          <w:szCs w:val="20"/>
        </w:rPr>
      </w:r>
      <w:r w:rsidR="00FA7275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25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125E4" w:rsidRPr="009125E4">
        <w:rPr>
          <w:rFonts w:ascii="Arial" w:hAnsi="Arial" w:cs="Arial"/>
          <w:color w:val="000000"/>
          <w:sz w:val="20"/>
          <w:szCs w:val="20"/>
        </w:rPr>
        <w:t>изменить адрес электронной почты (</w:t>
      </w:r>
      <w:r w:rsidRPr="009125E4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Pr="009125E4">
        <w:rPr>
          <w:rFonts w:ascii="Arial" w:hAnsi="Arial" w:cs="Arial"/>
          <w:color w:val="000000"/>
          <w:sz w:val="20"/>
          <w:szCs w:val="20"/>
        </w:rPr>
        <w:t>-</w:t>
      </w:r>
      <w:r w:rsidRPr="009125E4">
        <w:rPr>
          <w:rFonts w:ascii="Arial" w:hAnsi="Arial" w:cs="Arial"/>
          <w:color w:val="000000"/>
          <w:sz w:val="20"/>
          <w:szCs w:val="20"/>
          <w:lang w:val="en-US"/>
        </w:rPr>
        <w:t>mail</w:t>
      </w:r>
      <w:r w:rsidR="009125E4" w:rsidRPr="009125E4">
        <w:rPr>
          <w:rFonts w:ascii="Arial" w:hAnsi="Arial" w:cs="Arial"/>
          <w:color w:val="000000"/>
          <w:sz w:val="20"/>
          <w:szCs w:val="20"/>
        </w:rPr>
        <w:t>):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7737"/>
      </w:tblGrid>
      <w:tr w:rsidR="009125E4" w:rsidRPr="009125E4" w14:paraId="2DC8DEDB" w14:textId="77777777" w:rsidTr="009125E4">
        <w:trPr>
          <w:trHeight w:val="340"/>
        </w:trPr>
        <w:tc>
          <w:tcPr>
            <w:tcW w:w="2445" w:type="dxa"/>
            <w:shd w:val="pct20" w:color="C0C0C0" w:fill="auto"/>
            <w:vAlign w:val="center"/>
          </w:tcPr>
          <w:p w14:paraId="00291F0B" w14:textId="77777777" w:rsidR="009125E4" w:rsidRPr="009125E4" w:rsidRDefault="009125E4" w:rsidP="009125E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9125E4">
              <w:rPr>
                <w:rFonts w:ascii="Arial" w:eastAsia="Times New Roman" w:hAnsi="Arial" w:cs="Arial"/>
                <w:sz w:val="12"/>
                <w:szCs w:val="20"/>
                <w:lang w:eastAsia="ru-RU"/>
              </w:rPr>
              <w:t>ТЕКУЩЕЕ ЗНАЧЕНИЕ</w:t>
            </w:r>
          </w:p>
        </w:tc>
        <w:tc>
          <w:tcPr>
            <w:tcW w:w="7761" w:type="dxa"/>
            <w:shd w:val="clear" w:color="auto" w:fill="auto"/>
            <w:vAlign w:val="center"/>
          </w:tcPr>
          <w:p w14:paraId="44989CEC" w14:textId="77777777" w:rsidR="009125E4" w:rsidRPr="009125E4" w:rsidRDefault="009125E4" w:rsidP="009125E4">
            <w:pPr>
              <w:widowControl w:val="0"/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separate"/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9125E4" w:rsidRPr="009125E4" w14:paraId="081533B5" w14:textId="77777777" w:rsidTr="009125E4">
        <w:trPr>
          <w:trHeight w:val="340"/>
        </w:trPr>
        <w:tc>
          <w:tcPr>
            <w:tcW w:w="2445" w:type="dxa"/>
            <w:shd w:val="pct20" w:color="C0C0C0" w:fill="auto"/>
            <w:vAlign w:val="center"/>
          </w:tcPr>
          <w:p w14:paraId="0E1A469C" w14:textId="77777777" w:rsidR="009125E4" w:rsidRPr="009125E4" w:rsidRDefault="009125E4" w:rsidP="009125E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9125E4">
              <w:rPr>
                <w:rFonts w:ascii="Arial" w:eastAsia="Times New Roman" w:hAnsi="Arial" w:cs="Arial"/>
                <w:sz w:val="12"/>
                <w:szCs w:val="20"/>
                <w:lang w:eastAsia="ru-RU"/>
              </w:rPr>
              <w:t>НОВОЕ ЗНАЧЕНИЕ</w:t>
            </w:r>
          </w:p>
        </w:tc>
        <w:tc>
          <w:tcPr>
            <w:tcW w:w="7761" w:type="dxa"/>
            <w:shd w:val="clear" w:color="auto" w:fill="auto"/>
            <w:vAlign w:val="center"/>
          </w:tcPr>
          <w:p w14:paraId="21139A5A" w14:textId="77777777" w:rsidR="009125E4" w:rsidRPr="009125E4" w:rsidRDefault="009125E4" w:rsidP="009125E4">
            <w:pPr>
              <w:widowControl w:val="0"/>
              <w:spacing w:after="0" w:line="240" w:lineRule="auto"/>
              <w:ind w:left="-57" w:right="-57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separate"/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t> </w:t>
            </w:r>
            <w:r w:rsidRPr="009125E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14:paraId="306D6565" w14:textId="77777777" w:rsidR="00DC548A" w:rsidRPr="009125E4" w:rsidRDefault="00DC548A" w:rsidP="009125E4">
      <w:pPr>
        <w:pStyle w:val="af2"/>
        <w:suppressAutoHyphens/>
        <w:spacing w:after="0"/>
        <w:jc w:val="left"/>
        <w:rPr>
          <w:b w:val="0"/>
          <w:bCs/>
          <w:sz w:val="20"/>
        </w:rPr>
      </w:pPr>
    </w:p>
    <w:p w14:paraId="6FD7A7D5" w14:textId="77777777" w:rsidR="009125E4" w:rsidRDefault="009125E4" w:rsidP="006836AE">
      <w:pPr>
        <w:widowControl w:val="0"/>
        <w:spacing w:after="0" w:line="240" w:lineRule="auto"/>
        <w:ind w:right="-113"/>
        <w:rPr>
          <w:rFonts w:ascii="Arial" w:hAnsi="Arial" w:cs="Arial"/>
          <w:color w:val="000000"/>
          <w:sz w:val="20"/>
          <w:szCs w:val="20"/>
        </w:rPr>
      </w:pP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9125E4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="00FA7275">
        <w:rPr>
          <w:rFonts w:ascii="Arial" w:hAnsi="Arial" w:cs="Arial"/>
          <w:b/>
          <w:color w:val="000000"/>
          <w:sz w:val="20"/>
          <w:szCs w:val="20"/>
        </w:rPr>
      </w:r>
      <w:r w:rsidR="00FA7275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25E4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25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25E4">
        <w:rPr>
          <w:rFonts w:ascii="Arial" w:hAnsi="Arial" w:cs="Arial"/>
          <w:color w:val="000000"/>
          <w:sz w:val="20"/>
          <w:szCs w:val="20"/>
        </w:rPr>
        <w:t>изменить данные ТСП:</w:t>
      </w:r>
      <w:r w:rsidR="00FE38C3" w:rsidRPr="006836AE">
        <w:rPr>
          <w:rStyle w:val="aff"/>
          <w:rFonts w:ascii="Arial" w:hAnsi="Arial" w:cs="Arial"/>
          <w:color w:val="000000"/>
          <w:sz w:val="20"/>
          <w:szCs w:val="20"/>
        </w:rPr>
        <w:footnoteReference w:id="1"/>
      </w:r>
    </w:p>
    <w:p w14:paraId="3F4E95E8" w14:textId="77777777" w:rsidR="00655F44" w:rsidRPr="009125E4" w:rsidRDefault="00655F44" w:rsidP="006836AE">
      <w:pPr>
        <w:widowControl w:val="0"/>
        <w:spacing w:after="0" w:line="240" w:lineRule="auto"/>
        <w:ind w:right="-113"/>
        <w:rPr>
          <w:rFonts w:ascii="Arial" w:hAnsi="Arial" w:cs="Arial"/>
          <w:color w:val="000000"/>
          <w:sz w:val="20"/>
          <w:szCs w:val="20"/>
        </w:rPr>
      </w:pPr>
    </w:p>
    <w:p w14:paraId="44D9C51D" w14:textId="77777777" w:rsidR="00655F44" w:rsidRDefault="00FA7275" w:rsidP="00373D5A">
      <w:pPr>
        <w:tabs>
          <w:tab w:val="left" w:pos="30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sdt>
        <w:sdtPr>
          <w:rPr>
            <w:rFonts w:ascii="Arial" w:eastAsia="Times New Roman" w:hAnsi="Arial" w:cs="Arial"/>
            <w:b/>
            <w:szCs w:val="20"/>
            <w:lang w:eastAsia="ru-RU"/>
          </w:rPr>
          <w:id w:val="1267262710"/>
          <w:placeholder>
            <w:docPart w:val="D7FBC931D13E4944983C7CAF059C1063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szCs w:val="20"/>
                <w:lang w:eastAsia="ru-RU"/>
              </w:rPr>
              <w:id w:val="-629245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E38C3" w:rsidRPr="006836AE">
                <w:rPr>
                  <w:rFonts w:ascii="Segoe UI Symbol" w:eastAsia="Times New Roman" w:hAnsi="Segoe UI Symbol" w:cs="Segoe UI Symbol"/>
                  <w:b/>
                  <w:szCs w:val="20"/>
                  <w:lang w:eastAsia="ru-RU"/>
                </w:rPr>
                <w:t>☐</w:t>
              </w:r>
            </w:sdtContent>
          </w:sdt>
        </w:sdtContent>
      </w:sdt>
      <w:r w:rsidR="00FE38C3" w:rsidRPr="006836AE"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="00FE38C3" w:rsidRPr="006836AE">
        <w:rPr>
          <w:rFonts w:ascii="Arial" w:eastAsia="Times New Roman" w:hAnsi="Arial" w:cs="Arial"/>
          <w:sz w:val="20"/>
          <w:szCs w:val="20"/>
          <w:lang w:eastAsia="ru-RU"/>
        </w:rPr>
        <w:t>зарегистрировать</w:t>
      </w:r>
      <w:r w:rsidR="00FE38C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67CA">
        <w:rPr>
          <w:rFonts w:ascii="Arial" w:eastAsia="Times New Roman" w:hAnsi="Arial" w:cs="Arial"/>
          <w:sz w:val="20"/>
          <w:szCs w:val="20"/>
          <w:lang w:eastAsia="ru-RU"/>
        </w:rPr>
        <w:t>новое</w:t>
      </w:r>
      <w:r w:rsidR="00FE38C3">
        <w:rPr>
          <w:rFonts w:ascii="Arial" w:eastAsia="Times New Roman" w:hAnsi="Arial" w:cs="Arial"/>
          <w:sz w:val="20"/>
          <w:szCs w:val="20"/>
          <w:lang w:eastAsia="ru-RU"/>
        </w:rPr>
        <w:t xml:space="preserve"> ТСП</w:t>
      </w:r>
      <w:r w:rsidR="006836AE">
        <w:rPr>
          <w:rFonts w:ascii="Arial" w:eastAsia="Times New Roman" w:hAnsi="Arial" w:cs="Arial"/>
          <w:sz w:val="20"/>
          <w:szCs w:val="20"/>
          <w:lang w:eastAsia="ru-RU"/>
        </w:rPr>
        <w:t>/</w:t>
      </w:r>
      <w:sdt>
        <w:sdtPr>
          <w:rPr>
            <w:rFonts w:ascii="Arial" w:eastAsia="Times New Roman" w:hAnsi="Arial" w:cs="Arial"/>
            <w:b/>
            <w:szCs w:val="20"/>
            <w:lang w:eastAsia="ru-RU"/>
          </w:rPr>
          <w:id w:val="121084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C3" w:rsidRPr="00FE38C3">
            <w:rPr>
              <w:rFonts w:ascii="Segoe UI Symbol" w:eastAsia="Times New Roman" w:hAnsi="Segoe UI Symbol" w:cs="Segoe UI Symbol"/>
              <w:b/>
              <w:szCs w:val="20"/>
              <w:lang w:eastAsia="ru-RU"/>
            </w:rPr>
            <w:t>☐</w:t>
          </w:r>
        </w:sdtContent>
      </w:sdt>
      <w:r w:rsidR="006836AE">
        <w:rPr>
          <w:rFonts w:ascii="Arial" w:eastAsia="Times New Roman" w:hAnsi="Arial" w:cs="Arial"/>
          <w:b/>
          <w:szCs w:val="20"/>
          <w:lang w:eastAsia="ru-RU"/>
        </w:rPr>
        <w:t xml:space="preserve"> </w:t>
      </w:r>
      <w:r w:rsidR="00FE38C3">
        <w:rPr>
          <w:rFonts w:ascii="Arial" w:eastAsia="Times New Roman" w:hAnsi="Arial" w:cs="Arial"/>
          <w:sz w:val="20"/>
          <w:szCs w:val="20"/>
          <w:lang w:eastAsia="ru-RU"/>
        </w:rPr>
        <w:t>изменить информацию о ТСП</w:t>
      </w:r>
      <w:r w:rsidR="006836AE">
        <w:rPr>
          <w:rFonts w:ascii="Arial" w:eastAsia="Times New Roman" w:hAnsi="Arial" w:cs="Arial"/>
          <w:sz w:val="20"/>
          <w:szCs w:val="20"/>
          <w:lang w:eastAsia="ru-RU"/>
        </w:rPr>
        <w:t>/</w:t>
      </w:r>
      <w:sdt>
        <w:sdtPr>
          <w:rPr>
            <w:rFonts w:ascii="Arial" w:eastAsia="Times New Roman" w:hAnsi="Arial" w:cs="Arial"/>
            <w:b/>
            <w:szCs w:val="20"/>
            <w:lang w:eastAsia="ru-RU"/>
          </w:rPr>
          <w:id w:val="-168882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C3" w:rsidRPr="00FE38C3">
            <w:rPr>
              <w:rFonts w:ascii="Segoe UI Symbol" w:eastAsia="Times New Roman" w:hAnsi="Segoe UI Symbol" w:cs="Segoe UI Symbol"/>
              <w:b/>
              <w:szCs w:val="20"/>
              <w:lang w:eastAsia="ru-RU"/>
            </w:rPr>
            <w:t>☐</w:t>
          </w:r>
        </w:sdtContent>
      </w:sdt>
      <w:r w:rsidR="00FE38C3">
        <w:rPr>
          <w:rFonts w:ascii="Arial" w:eastAsia="Times New Roman" w:hAnsi="Arial" w:cs="Arial"/>
          <w:sz w:val="20"/>
          <w:szCs w:val="20"/>
          <w:lang w:eastAsia="ru-RU"/>
        </w:rPr>
        <w:t xml:space="preserve"> отключить ТСП</w:t>
      </w:r>
    </w:p>
    <w:p w14:paraId="716BCF96" w14:textId="77777777" w:rsidR="009125E4" w:rsidRPr="00373D5A" w:rsidRDefault="009125E4" w:rsidP="00373D5A">
      <w:pPr>
        <w:tabs>
          <w:tab w:val="left" w:pos="30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079677" w14:textId="77777777" w:rsidR="00FE38C3" w:rsidRPr="006836AE" w:rsidRDefault="00655F44" w:rsidP="009125E4">
      <w:pPr>
        <w:pStyle w:val="af2"/>
        <w:suppressAutoHyphens/>
        <w:spacing w:after="0"/>
        <w:jc w:val="left"/>
        <w:rPr>
          <w:bCs/>
          <w:sz w:val="12"/>
        </w:rPr>
      </w:pPr>
      <w:r w:rsidRPr="006836AE">
        <w:rPr>
          <w:bCs/>
          <w:sz w:val="12"/>
        </w:rPr>
        <w:t>ИНФОРМАЦИЯ О ТСП</w:t>
      </w:r>
    </w:p>
    <w:tbl>
      <w:tblPr>
        <w:tblStyle w:val="1"/>
        <w:tblW w:w="5000" w:type="pct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846"/>
        <w:gridCol w:w="713"/>
        <w:gridCol w:w="1427"/>
        <w:gridCol w:w="187"/>
        <w:gridCol w:w="1253"/>
        <w:gridCol w:w="219"/>
        <w:gridCol w:w="631"/>
        <w:gridCol w:w="1025"/>
        <w:gridCol w:w="1747"/>
      </w:tblGrid>
      <w:tr w:rsidR="00FE38C3" w:rsidRPr="00556662" w14:paraId="5799FB1C" w14:textId="77777777" w:rsidTr="006836AE">
        <w:trPr>
          <w:trHeight w:hRule="exact" w:val="361"/>
        </w:trPr>
        <w:tc>
          <w:tcPr>
            <w:tcW w:w="2973" w:type="dxa"/>
            <w:gridSpan w:val="2"/>
            <w:shd w:val="pct20" w:color="BFBFBF" w:themeColor="background1" w:themeShade="BF" w:fill="auto"/>
            <w:vAlign w:val="center"/>
          </w:tcPr>
          <w:p w14:paraId="4E243F80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НАИМЕНОВАНИЕ ТСП КИРИЛЛИЦЕЙ</w:t>
            </w:r>
          </w:p>
        </w:tc>
        <w:tc>
          <w:tcPr>
            <w:tcW w:w="7202" w:type="dxa"/>
            <w:gridSpan w:val="8"/>
            <w:vAlign w:val="center"/>
          </w:tcPr>
          <w:p w14:paraId="5FA4FD65" w14:textId="77777777" w:rsidR="00FE38C3" w:rsidRPr="00556662" w:rsidRDefault="00FE38C3" w:rsidP="00EA15F8">
            <w:pPr>
              <w:rPr>
                <w:rFonts w:ascii="Arial" w:hAnsi="Arial" w:cs="Arial"/>
                <w:sz w:val="18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FE38C3" w:rsidRPr="00556662" w14:paraId="0C7331A8" w14:textId="77777777" w:rsidTr="006836AE">
        <w:trPr>
          <w:trHeight w:hRule="exact" w:val="435"/>
        </w:trPr>
        <w:tc>
          <w:tcPr>
            <w:tcW w:w="2973" w:type="dxa"/>
            <w:gridSpan w:val="2"/>
            <w:shd w:val="pct20" w:color="BFBFBF" w:themeColor="background1" w:themeShade="BF" w:fill="auto"/>
            <w:vAlign w:val="center"/>
          </w:tcPr>
          <w:p w14:paraId="49433ED5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НАИМЕНОВАНИЕ ТСП ЛАТИНИЦЕЙ</w:t>
            </w:r>
          </w:p>
        </w:tc>
        <w:tc>
          <w:tcPr>
            <w:tcW w:w="7202" w:type="dxa"/>
            <w:gridSpan w:val="8"/>
            <w:vAlign w:val="center"/>
          </w:tcPr>
          <w:p w14:paraId="33CE4D2B" w14:textId="77777777" w:rsidR="00FE38C3" w:rsidRPr="00556662" w:rsidRDefault="00FE38C3" w:rsidP="00EA15F8">
            <w:pPr>
              <w:rPr>
                <w:rFonts w:ascii="Arial" w:hAnsi="Arial" w:cs="Arial"/>
                <w:sz w:val="18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FE38C3" w:rsidRPr="00556662" w14:paraId="0C4C449B" w14:textId="77777777" w:rsidTr="006836AE">
        <w:trPr>
          <w:trHeight w:hRule="exact" w:val="391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3A44B500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ГОРОД</w:t>
            </w:r>
          </w:p>
        </w:tc>
        <w:tc>
          <w:tcPr>
            <w:tcW w:w="4426" w:type="dxa"/>
            <w:gridSpan w:val="5"/>
            <w:vAlign w:val="center"/>
          </w:tcPr>
          <w:p w14:paraId="78E098F6" w14:textId="77777777" w:rsidR="00FE38C3" w:rsidRPr="00556662" w:rsidRDefault="00FE38C3" w:rsidP="00EA15F8">
            <w:pPr>
              <w:rPr>
                <w:rFonts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24"/>
              </w:rPr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556662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850" w:type="dxa"/>
            <w:gridSpan w:val="2"/>
            <w:shd w:val="pct20" w:color="BFBFBF" w:themeColor="background1" w:themeShade="BF" w:fill="auto"/>
            <w:vAlign w:val="center"/>
          </w:tcPr>
          <w:p w14:paraId="5B591F02" w14:textId="77777777" w:rsidR="00FE38C3" w:rsidRPr="00556662" w:rsidRDefault="00FE38C3" w:rsidP="00EA15F8">
            <w:pPr>
              <w:rPr>
                <w:rFonts w:ascii="Arial" w:hAnsi="Arial"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2"/>
                <w:szCs w:val="24"/>
              </w:rPr>
              <w:t>ИНДЕКС</w:t>
            </w:r>
          </w:p>
        </w:tc>
        <w:tc>
          <w:tcPr>
            <w:tcW w:w="2772" w:type="dxa"/>
            <w:gridSpan w:val="2"/>
            <w:vAlign w:val="center"/>
          </w:tcPr>
          <w:p w14:paraId="0507837F" w14:textId="77777777" w:rsidR="00FE38C3" w:rsidRPr="00556662" w:rsidRDefault="00FE38C3" w:rsidP="00EA15F8">
            <w:pPr>
              <w:rPr>
                <w:rFonts w:cs="Arial"/>
                <w:sz w:val="16"/>
                <w:szCs w:val="24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E38C3" w:rsidRPr="00556662" w14:paraId="3EDDEAC0" w14:textId="77777777" w:rsidTr="006836AE">
        <w:trPr>
          <w:trHeight w:hRule="exact" w:val="303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64F09AE4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УЛИЦА</w:t>
            </w:r>
          </w:p>
        </w:tc>
        <w:tc>
          <w:tcPr>
            <w:tcW w:w="8048" w:type="dxa"/>
            <w:gridSpan w:val="9"/>
            <w:vAlign w:val="center"/>
          </w:tcPr>
          <w:p w14:paraId="7D72F996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E38C3" w:rsidRPr="00556662" w14:paraId="6CB9AA54" w14:textId="77777777" w:rsidTr="006836AE">
        <w:trPr>
          <w:trHeight w:hRule="exact" w:val="435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628399F2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НОМЕР ДОМА</w:t>
            </w:r>
          </w:p>
        </w:tc>
        <w:tc>
          <w:tcPr>
            <w:tcW w:w="1559" w:type="dxa"/>
            <w:gridSpan w:val="2"/>
            <w:vAlign w:val="center"/>
          </w:tcPr>
          <w:p w14:paraId="6DB5BCB7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27" w:type="dxa"/>
            <w:shd w:val="pct20" w:color="BFBFBF" w:themeColor="background1" w:themeShade="BF" w:fill="auto"/>
            <w:vAlign w:val="center"/>
          </w:tcPr>
          <w:p w14:paraId="7015B695" w14:textId="77777777" w:rsidR="00FE38C3" w:rsidRPr="00556662" w:rsidRDefault="00FE38C3" w:rsidP="006836AE">
            <w:pPr>
              <w:rPr>
                <w:rFonts w:ascii="Arial" w:hAnsi="Arial" w:cs="Arial"/>
                <w:sz w:val="12"/>
                <w:szCs w:val="16"/>
              </w:rPr>
            </w:pPr>
            <w:r w:rsidRPr="006836AE">
              <w:rPr>
                <w:rFonts w:ascii="Arial" w:hAnsi="Arial" w:cs="Arial"/>
                <w:sz w:val="12"/>
                <w:szCs w:val="16"/>
              </w:rPr>
              <w:t>КОРПУС/СТРОЕНИЕ</w:t>
            </w:r>
            <w:r w:rsidR="00655F44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1659" w:type="dxa"/>
            <w:gridSpan w:val="3"/>
            <w:vAlign w:val="center"/>
          </w:tcPr>
          <w:p w14:paraId="0C0A66F2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656" w:type="dxa"/>
            <w:gridSpan w:val="2"/>
            <w:shd w:val="pct20" w:color="BFBFBF" w:themeColor="background1" w:themeShade="BF" w:fill="auto"/>
            <w:vAlign w:val="center"/>
          </w:tcPr>
          <w:p w14:paraId="061C0C49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ОФИС</w:t>
            </w:r>
            <w:r w:rsidRPr="006836AE">
              <w:rPr>
                <w:rFonts w:ascii="Arial" w:hAnsi="Arial" w:cs="Arial"/>
                <w:sz w:val="12"/>
                <w:szCs w:val="16"/>
                <w:highlight w:val="green"/>
              </w:rPr>
              <w:t>/</w:t>
            </w:r>
            <w:r w:rsidRPr="00556662">
              <w:rPr>
                <w:rFonts w:ascii="Arial" w:hAnsi="Arial" w:cs="Arial"/>
                <w:sz w:val="12"/>
                <w:szCs w:val="16"/>
              </w:rPr>
              <w:t>КВАРТИРА</w:t>
            </w:r>
          </w:p>
        </w:tc>
        <w:tc>
          <w:tcPr>
            <w:tcW w:w="1747" w:type="dxa"/>
            <w:vAlign w:val="center"/>
          </w:tcPr>
          <w:p w14:paraId="7D101319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E38C3" w:rsidRPr="00556662" w14:paraId="32EC9751" w14:textId="77777777" w:rsidTr="006836AE">
        <w:trPr>
          <w:trHeight w:hRule="exact" w:val="965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29C84949" w14:textId="77777777" w:rsidR="00FE38C3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ВИД ДЕЯТЕЛЬНОСТИ</w:t>
            </w:r>
          </w:p>
          <w:p w14:paraId="03B0373C" w14:textId="77777777" w:rsidR="00FE38C3" w:rsidRPr="00556662" w:rsidRDefault="00655F44" w:rsidP="006836AE">
            <w:pPr>
              <w:rPr>
                <w:rFonts w:ascii="Arial" w:hAnsi="Arial" w:cs="Arial"/>
                <w:sz w:val="12"/>
                <w:szCs w:val="16"/>
              </w:rPr>
            </w:pPr>
            <w:r w:rsidRPr="006836AE">
              <w:rPr>
                <w:rFonts w:ascii="Arial" w:hAnsi="Arial" w:cs="Arial"/>
                <w:sz w:val="12"/>
                <w:szCs w:val="16"/>
              </w:rPr>
              <w:t>(ТОВАРЫ/РАБОТЫ/УСЛУГИ ОПЛАТА КОТОРЫХ БУДЕТ ОСУЩЕСТВЛЯТЬСЯ С ИСПОЛЬЗОВАНИЕМ СБП)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8048" w:type="dxa"/>
            <w:gridSpan w:val="9"/>
            <w:vAlign w:val="center"/>
          </w:tcPr>
          <w:p w14:paraId="1A43B7BD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FE38C3" w:rsidRPr="00556662" w14:paraId="102C92CB" w14:textId="77777777" w:rsidTr="006836AE">
        <w:trPr>
          <w:trHeight w:hRule="exact" w:val="435"/>
        </w:trPr>
        <w:tc>
          <w:tcPr>
            <w:tcW w:w="2127" w:type="dxa"/>
            <w:shd w:val="pct20" w:color="BFBFBF" w:themeColor="background1" w:themeShade="BF" w:fill="auto"/>
            <w:vAlign w:val="center"/>
          </w:tcPr>
          <w:p w14:paraId="3975C71B" w14:textId="77777777" w:rsidR="00FE38C3" w:rsidRPr="00556662" w:rsidRDefault="00FE38C3" w:rsidP="00EA15F8">
            <w:pPr>
              <w:rPr>
                <w:rFonts w:ascii="Arial" w:hAnsi="Arial" w:cs="Arial"/>
                <w:sz w:val="12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КОНТАКТНОЕ ЛИЦО (ФИО)</w:t>
            </w:r>
          </w:p>
        </w:tc>
        <w:tc>
          <w:tcPr>
            <w:tcW w:w="3173" w:type="dxa"/>
            <w:gridSpan w:val="4"/>
            <w:vAlign w:val="center"/>
          </w:tcPr>
          <w:p w14:paraId="766437FD" w14:textId="77777777" w:rsidR="00FE38C3" w:rsidRPr="00556662" w:rsidRDefault="00FE38C3" w:rsidP="00EA15F8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</w:rPr>
            </w:r>
            <w:r w:rsidRPr="00556662">
              <w:rPr>
                <w:rFonts w:ascii="Arial" w:hAnsi="Arial" w:cs="Arial"/>
                <w:sz w:val="18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</w:rPr>
              <w:t> </w:t>
            </w:r>
            <w:r w:rsidRPr="005566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53" w:type="dxa"/>
            <w:shd w:val="pct20" w:color="BFBFBF" w:themeColor="background1" w:themeShade="BF" w:fill="auto"/>
            <w:vAlign w:val="center"/>
          </w:tcPr>
          <w:p w14:paraId="7DC4D54D" w14:textId="77777777" w:rsidR="00FE38C3" w:rsidRPr="00556662" w:rsidRDefault="00FE38C3" w:rsidP="00EA15F8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2"/>
                <w:szCs w:val="16"/>
              </w:rPr>
              <w:t>КОНТАКТНЫЙ ТЕЛЕФОН</w:t>
            </w:r>
          </w:p>
        </w:tc>
        <w:tc>
          <w:tcPr>
            <w:tcW w:w="3622" w:type="dxa"/>
            <w:gridSpan w:val="4"/>
            <w:vAlign w:val="center"/>
          </w:tcPr>
          <w:p w14:paraId="0337D680" w14:textId="77777777" w:rsidR="00FE38C3" w:rsidRPr="00556662" w:rsidRDefault="00FE38C3" w:rsidP="00EA15F8">
            <w:pPr>
              <w:rPr>
                <w:rFonts w:ascii="Arial" w:hAnsi="Arial" w:cs="Arial"/>
                <w:sz w:val="14"/>
                <w:szCs w:val="16"/>
              </w:rPr>
            </w:pPr>
            <w:r w:rsidRPr="0055666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6662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556662">
              <w:rPr>
                <w:rFonts w:ascii="Arial" w:hAnsi="Arial" w:cs="Arial"/>
                <w:sz w:val="18"/>
                <w:szCs w:val="16"/>
              </w:rPr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55666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9082242" w14:textId="77777777" w:rsidR="00FE38C3" w:rsidRDefault="00FE38C3">
      <w:pPr>
        <w:pStyle w:val="af2"/>
        <w:suppressAutoHyphens/>
        <w:spacing w:after="0"/>
        <w:jc w:val="left"/>
        <w:rPr>
          <w:b w:val="0"/>
          <w:bCs/>
          <w:sz w:val="20"/>
        </w:rPr>
      </w:pPr>
    </w:p>
    <w:p w14:paraId="68170468" w14:textId="77777777" w:rsidR="008067CA" w:rsidRPr="008067CA" w:rsidRDefault="008067CA" w:rsidP="006836AE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2"/>
          <w:szCs w:val="16"/>
          <w:lang w:eastAsia="ru-RU"/>
        </w:rPr>
      </w:pPr>
      <w:r w:rsidRPr="008067CA">
        <w:rPr>
          <w:rFonts w:ascii="Arial" w:eastAsia="Times New Roman" w:hAnsi="Arial" w:cs="Arial"/>
          <w:b/>
          <w:sz w:val="12"/>
          <w:szCs w:val="16"/>
          <w:lang w:eastAsia="ru-RU"/>
        </w:rPr>
        <w:t>КЛИЕНТ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2333"/>
        <w:gridCol w:w="2606"/>
        <w:gridCol w:w="282"/>
        <w:gridCol w:w="282"/>
        <w:gridCol w:w="282"/>
        <w:gridCol w:w="282"/>
        <w:gridCol w:w="970"/>
      </w:tblGrid>
      <w:tr w:rsidR="008067CA" w:rsidRPr="008067CA" w14:paraId="31D2CCBA" w14:textId="77777777" w:rsidTr="00EA15F8">
        <w:trPr>
          <w:cantSplit/>
          <w:trHeight w:hRule="exact" w:val="240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0018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6B4A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подпись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D62B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инициалы, фамилия</w:t>
            </w:r>
          </w:p>
        </w:tc>
        <w:tc>
          <w:tcPr>
            <w:tcW w:w="210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9F2C2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дата</w:t>
            </w:r>
          </w:p>
        </w:tc>
      </w:tr>
      <w:tr w:rsidR="008067CA" w:rsidRPr="008067CA" w14:paraId="7385901E" w14:textId="77777777" w:rsidTr="00EA15F8">
        <w:trPr>
          <w:cantSplit/>
          <w:trHeight w:val="340"/>
        </w:trPr>
        <w:tc>
          <w:tcPr>
            <w:tcW w:w="314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F04D209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34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6FA94A2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6250450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55233579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42C73694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73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6F859A83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067CA" w:rsidRPr="008067CA" w14:paraId="5E4C8A45" w14:textId="77777777" w:rsidTr="00A724E7">
        <w:trPr>
          <w:cantSplit/>
          <w:trHeight w:hRule="exact" w:val="57"/>
        </w:trPr>
        <w:tc>
          <w:tcPr>
            <w:tcW w:w="31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5F6CAE7" w14:textId="77777777" w:rsidR="008067CA" w:rsidRPr="008067CA" w:rsidRDefault="008067CA" w:rsidP="008067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7D2F16F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2851049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5CE75A5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C840C78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10DF13B0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9031456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6630196E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</w:tbl>
    <w:p w14:paraId="396155D4" w14:textId="77777777" w:rsidR="008067CA" w:rsidRPr="008067CA" w:rsidRDefault="008067CA" w:rsidP="00655F44">
      <w:pPr>
        <w:tabs>
          <w:tab w:val="left" w:pos="5670"/>
        </w:tabs>
        <w:suppressAutoHyphens/>
        <w:spacing w:after="0" w:line="240" w:lineRule="auto"/>
        <w:ind w:left="326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836AE">
        <w:rPr>
          <w:rFonts w:ascii="Arial" w:eastAsia="Times New Roman" w:hAnsi="Arial" w:cs="Arial"/>
          <w:sz w:val="20"/>
          <w:szCs w:val="20"/>
          <w:lang w:eastAsia="ru-RU"/>
        </w:rPr>
        <w:t>М.П.</w:t>
      </w:r>
    </w:p>
    <w:p w14:paraId="66267AE8" w14:textId="77777777" w:rsidR="008067CA" w:rsidRPr="008067CA" w:rsidRDefault="008067CA" w:rsidP="008067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8067CA" w:rsidRPr="008067CA" w14:paraId="33B1520A" w14:textId="77777777" w:rsidTr="006836AE">
        <w:trPr>
          <w:trHeight w:val="268"/>
        </w:trPr>
        <w:tc>
          <w:tcPr>
            <w:tcW w:w="1009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D460EC3" w14:textId="77777777" w:rsidR="008067CA" w:rsidRPr="006836AE" w:rsidRDefault="008067CA" w:rsidP="00655F44">
            <w:pPr>
              <w:autoSpaceDE w:val="0"/>
              <w:autoSpaceDN w:val="0"/>
              <w:spacing w:after="0" w:line="240" w:lineRule="auto"/>
              <w:ind w:left="-214" w:firstLine="142"/>
              <w:rPr>
                <w:rFonts w:ascii="Arial" w:eastAsia="Times New Roman" w:hAnsi="Arial" w:cs="Arial"/>
                <w:b/>
                <w:caps/>
                <w:sz w:val="12"/>
                <w:szCs w:val="12"/>
                <w:lang w:eastAsia="ru-RU"/>
              </w:rPr>
            </w:pPr>
            <w:r w:rsidRPr="006836AE">
              <w:rPr>
                <w:rFonts w:ascii="Arial" w:eastAsia="Times New Roman" w:hAnsi="Arial" w:cs="Arial"/>
                <w:b/>
                <w:caps/>
                <w:sz w:val="12"/>
                <w:szCs w:val="12"/>
                <w:lang w:eastAsia="ru-RU"/>
              </w:rPr>
              <w:t>Отметки банка</w:t>
            </w:r>
          </w:p>
        </w:tc>
      </w:tr>
    </w:tbl>
    <w:p w14:paraId="34A52592" w14:textId="77777777" w:rsidR="008067CA" w:rsidRPr="008067CA" w:rsidRDefault="008067CA" w:rsidP="008067CA">
      <w:pPr>
        <w:widowControl w:val="0"/>
        <w:spacing w:after="0" w:line="240" w:lineRule="auto"/>
        <w:rPr>
          <w:rFonts w:ascii="Arial" w:eastAsia="Times New Roman" w:hAnsi="Arial" w:cs="Times New Roman"/>
          <w:b/>
          <w:caps/>
          <w:sz w:val="12"/>
          <w:szCs w:val="16"/>
          <w:lang w:eastAsia="ru-RU"/>
        </w:rPr>
      </w:pPr>
      <w:r w:rsidRPr="008067CA">
        <w:rPr>
          <w:rFonts w:ascii="Arial" w:eastAsia="Times New Roman" w:hAnsi="Arial" w:cs="Times New Roman"/>
          <w:b/>
          <w:caps/>
          <w:sz w:val="12"/>
          <w:szCs w:val="16"/>
          <w:lang w:eastAsia="ru-RU"/>
        </w:rPr>
        <w:t>принято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8"/>
        <w:gridCol w:w="2333"/>
        <w:gridCol w:w="2606"/>
        <w:gridCol w:w="282"/>
        <w:gridCol w:w="282"/>
        <w:gridCol w:w="282"/>
        <w:gridCol w:w="282"/>
        <w:gridCol w:w="970"/>
      </w:tblGrid>
      <w:tr w:rsidR="008067CA" w:rsidRPr="008067CA" w14:paraId="20B7F968" w14:textId="77777777" w:rsidTr="00EA15F8">
        <w:trPr>
          <w:cantSplit/>
          <w:trHeight w:hRule="exact" w:val="240"/>
        </w:trPr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F2702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50D0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подпись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3AA5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инициалы, фамилия</w:t>
            </w:r>
          </w:p>
        </w:tc>
        <w:tc>
          <w:tcPr>
            <w:tcW w:w="210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A381D1" w14:textId="77777777" w:rsidR="008067CA" w:rsidRPr="008067CA" w:rsidRDefault="008067CA" w:rsidP="008067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  <w:t>дата</w:t>
            </w:r>
          </w:p>
        </w:tc>
      </w:tr>
      <w:tr w:rsidR="008067CA" w:rsidRPr="008067CA" w14:paraId="0181F832" w14:textId="77777777" w:rsidTr="00EA15F8">
        <w:trPr>
          <w:cantSplit/>
          <w:trHeight w:val="340"/>
        </w:trPr>
        <w:tc>
          <w:tcPr>
            <w:tcW w:w="314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CE7D363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34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4A5572D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60E4DDD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noProof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6DCDDC24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6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0D834E83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1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73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0167ADC4" w14:textId="77777777" w:rsidR="008067CA" w:rsidRPr="008067CA" w:rsidRDefault="008067CA" w:rsidP="008067CA">
            <w:pPr>
              <w:widowControl w:val="0"/>
              <w:spacing w:after="0" w:line="240" w:lineRule="auto"/>
              <w:ind w:right="-113"/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pP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instrText xml:space="preserve"> FORMTEXT </w:instrTex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separate"/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t> </w:t>
            </w:r>
            <w:r w:rsidRPr="008067CA">
              <w:rPr>
                <w:rFonts w:ascii="Arial" w:eastAsia="Times New Roman" w:hAnsi="Arial" w:cs="Times New Roman"/>
                <w:spacing w:val="6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8067CA" w:rsidRPr="008067CA" w14:paraId="747CFC8A" w14:textId="77777777" w:rsidTr="00A724E7">
        <w:trPr>
          <w:cantSplit/>
          <w:trHeight w:hRule="exact" w:val="57"/>
        </w:trPr>
        <w:tc>
          <w:tcPr>
            <w:tcW w:w="31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21B4E49" w14:textId="77777777" w:rsidR="008067CA" w:rsidRPr="008067CA" w:rsidRDefault="008067CA" w:rsidP="008067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1C972DBC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EC23D1E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caps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2CAF8E1A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5EB4BFE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0ECF333B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DED1DC0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4C9B14E2" w14:textId="77777777" w:rsidR="008067CA" w:rsidRPr="008067CA" w:rsidRDefault="008067CA" w:rsidP="008067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ru-RU"/>
              </w:rPr>
            </w:pPr>
          </w:p>
        </w:tc>
      </w:tr>
    </w:tbl>
    <w:p w14:paraId="79F11D2F" w14:textId="77777777" w:rsidR="008067CA" w:rsidRPr="00F43C97" w:rsidRDefault="008067CA">
      <w:pPr>
        <w:pStyle w:val="af2"/>
        <w:suppressAutoHyphens/>
        <w:spacing w:after="0"/>
        <w:jc w:val="left"/>
        <w:rPr>
          <w:b w:val="0"/>
          <w:bCs/>
          <w:sz w:val="20"/>
        </w:rPr>
      </w:pPr>
    </w:p>
    <w:sectPr w:rsidR="008067CA" w:rsidRPr="00F43C97" w:rsidSect="00447C8C">
      <w:pgSz w:w="11906" w:h="16838"/>
      <w:pgMar w:top="567" w:right="567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86881" w14:textId="77777777" w:rsidR="00FA7275" w:rsidRDefault="00FA7275">
      <w:pPr>
        <w:spacing w:after="0" w:line="240" w:lineRule="auto"/>
      </w:pPr>
      <w:r>
        <w:separator/>
      </w:r>
    </w:p>
  </w:endnote>
  <w:endnote w:type="continuationSeparator" w:id="0">
    <w:p w14:paraId="6BDC26FE" w14:textId="77777777" w:rsidR="00FA7275" w:rsidRDefault="00FA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DA42" w14:textId="77777777" w:rsidR="003D3C96" w:rsidRPr="00447C8C" w:rsidRDefault="003D3C96" w:rsidP="00447C8C">
    <w:pPr>
      <w:pStyle w:val="ae"/>
      <w:jc w:val="right"/>
      <w:rPr>
        <w:rFonts w:ascii="Arial" w:hAnsi="Arial" w:cs="Arial"/>
        <w:color w:val="008000"/>
        <w:sz w:val="16"/>
        <w:szCs w:val="16"/>
      </w:rPr>
    </w:pPr>
    <w:r>
      <w:rPr>
        <w:rFonts w:ascii="Arial" w:hAnsi="Arial" w:cs="Arial"/>
        <w:color w:val="008000"/>
        <w:sz w:val="16"/>
        <w:szCs w:val="16"/>
      </w:rPr>
      <w:t>28 869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E95A" w14:textId="77777777" w:rsidR="003D3C96" w:rsidRPr="000043C7" w:rsidRDefault="003D3C96" w:rsidP="000043C7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color w:val="008000"/>
        <w:sz w:val="16"/>
        <w:szCs w:val="16"/>
      </w:rPr>
    </w:pPr>
  </w:p>
  <w:p w14:paraId="12751457" w14:textId="77777777" w:rsidR="003D3C96" w:rsidRPr="00011D79" w:rsidRDefault="003D3C96">
    <w:pPr>
      <w:pStyle w:val="a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EBCE" w14:textId="77777777" w:rsidR="00FA7275" w:rsidRDefault="00FA7275">
      <w:pPr>
        <w:spacing w:after="0" w:line="240" w:lineRule="auto"/>
      </w:pPr>
      <w:r>
        <w:separator/>
      </w:r>
    </w:p>
  </w:footnote>
  <w:footnote w:type="continuationSeparator" w:id="0">
    <w:p w14:paraId="2A74B914" w14:textId="77777777" w:rsidR="00FA7275" w:rsidRDefault="00FA7275">
      <w:pPr>
        <w:spacing w:after="0" w:line="240" w:lineRule="auto"/>
      </w:pPr>
      <w:r>
        <w:continuationSeparator/>
      </w:r>
    </w:p>
  </w:footnote>
  <w:footnote w:id="1">
    <w:p w14:paraId="454746B7" w14:textId="77777777" w:rsidR="003D3C96" w:rsidRPr="00AB6DA9" w:rsidRDefault="003D3C96" w:rsidP="006F3D03">
      <w:pPr>
        <w:pStyle w:val="afd"/>
        <w:jc w:val="both"/>
        <w:rPr>
          <w:rFonts w:ascii="Arial" w:hAnsi="Arial" w:cs="Arial"/>
          <w:sz w:val="16"/>
          <w:szCs w:val="16"/>
        </w:rPr>
      </w:pPr>
      <w:r w:rsidRPr="00AB6DA9">
        <w:rPr>
          <w:rStyle w:val="aff"/>
          <w:rFonts w:ascii="Arial" w:hAnsi="Arial" w:cs="Arial"/>
          <w:sz w:val="16"/>
          <w:szCs w:val="16"/>
        </w:rPr>
        <w:footnoteRef/>
      </w:r>
      <w:r w:rsidRPr="00AB6DA9">
        <w:rPr>
          <w:rFonts w:ascii="Arial" w:hAnsi="Arial" w:cs="Arial"/>
          <w:sz w:val="16"/>
          <w:szCs w:val="16"/>
        </w:rPr>
        <w:t xml:space="preserve"> При регистрации нового ТСП указываются все сведения, при изменении сведений о ТСП указываются новые данн</w:t>
      </w:r>
      <w:r w:rsidRPr="006836AE">
        <w:rPr>
          <w:rFonts w:ascii="Arial" w:hAnsi="Arial" w:cs="Arial"/>
          <w:sz w:val="16"/>
          <w:szCs w:val="16"/>
        </w:rPr>
        <w:t>ые ТСП, подлежащие</w:t>
      </w:r>
      <w:r w:rsidRPr="00AB6DA9">
        <w:rPr>
          <w:rFonts w:ascii="Arial" w:hAnsi="Arial" w:cs="Arial"/>
          <w:sz w:val="16"/>
          <w:szCs w:val="16"/>
        </w:rPr>
        <w:t xml:space="preserve"> изменению, при отключении ТСП указываются все сведения об отключаем</w:t>
      </w:r>
      <w:r w:rsidRPr="006836AE">
        <w:rPr>
          <w:rFonts w:ascii="Arial" w:hAnsi="Arial" w:cs="Arial"/>
          <w:sz w:val="16"/>
          <w:szCs w:val="16"/>
        </w:rPr>
        <w:t>ом</w:t>
      </w:r>
      <w:r w:rsidRPr="00AB6DA9">
        <w:rPr>
          <w:rFonts w:ascii="Arial" w:hAnsi="Arial" w:cs="Arial"/>
          <w:sz w:val="16"/>
          <w:szCs w:val="16"/>
        </w:rPr>
        <w:t xml:space="preserve"> ТСП.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764086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3468706" w14:textId="4BA113B4" w:rsidR="003D3C96" w:rsidRPr="00447C8C" w:rsidRDefault="003D3C96">
        <w:pPr>
          <w:pStyle w:val="ac"/>
          <w:jc w:val="right"/>
          <w:rPr>
            <w:rFonts w:ascii="Arial" w:hAnsi="Arial" w:cs="Arial"/>
            <w:sz w:val="20"/>
            <w:szCs w:val="20"/>
          </w:rPr>
        </w:pPr>
        <w:r w:rsidRPr="00447C8C">
          <w:rPr>
            <w:rFonts w:ascii="Arial" w:hAnsi="Arial" w:cs="Arial"/>
            <w:sz w:val="20"/>
            <w:szCs w:val="20"/>
          </w:rPr>
          <w:fldChar w:fldCharType="begin"/>
        </w:r>
        <w:r w:rsidRPr="00447C8C">
          <w:rPr>
            <w:rFonts w:ascii="Arial" w:hAnsi="Arial" w:cs="Arial"/>
            <w:sz w:val="20"/>
            <w:szCs w:val="20"/>
          </w:rPr>
          <w:instrText>PAGE   \* MERGEFORMAT</w:instrText>
        </w:r>
        <w:r w:rsidRPr="00447C8C">
          <w:rPr>
            <w:rFonts w:ascii="Arial" w:hAnsi="Arial" w:cs="Arial"/>
            <w:sz w:val="20"/>
            <w:szCs w:val="20"/>
          </w:rPr>
          <w:fldChar w:fldCharType="separate"/>
        </w:r>
        <w:r w:rsidR="00F502AE">
          <w:rPr>
            <w:rFonts w:ascii="Arial" w:hAnsi="Arial" w:cs="Arial"/>
            <w:noProof/>
            <w:sz w:val="20"/>
            <w:szCs w:val="20"/>
          </w:rPr>
          <w:t>9</w:t>
        </w:r>
        <w:r w:rsidRPr="00447C8C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03A"/>
    <w:multiLevelType w:val="hybridMultilevel"/>
    <w:tmpl w:val="20908FEA"/>
    <w:lvl w:ilvl="0" w:tplc="A432AB5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20D3A"/>
    <w:multiLevelType w:val="hybridMultilevel"/>
    <w:tmpl w:val="22464412"/>
    <w:lvl w:ilvl="0" w:tplc="0108C974">
      <w:start w:val="1"/>
      <w:numFmt w:val="bullet"/>
      <w:lvlText w:val="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11B7501A"/>
    <w:multiLevelType w:val="multilevel"/>
    <w:tmpl w:val="D35C1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3" w15:restartNumberingAfterBreak="0">
    <w:nsid w:val="1DC41E62"/>
    <w:multiLevelType w:val="hybridMultilevel"/>
    <w:tmpl w:val="7FC8920C"/>
    <w:lvl w:ilvl="0" w:tplc="48DC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2C99"/>
    <w:multiLevelType w:val="hybridMultilevel"/>
    <w:tmpl w:val="6F383784"/>
    <w:lvl w:ilvl="0" w:tplc="A9BC358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0204"/>
    <w:multiLevelType w:val="multilevel"/>
    <w:tmpl w:val="96560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6" w15:restartNumberingAfterBreak="0">
    <w:nsid w:val="2D943183"/>
    <w:multiLevelType w:val="multilevel"/>
    <w:tmpl w:val="544C8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7" w15:restartNumberingAfterBreak="0">
    <w:nsid w:val="310842E4"/>
    <w:multiLevelType w:val="multilevel"/>
    <w:tmpl w:val="544C8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8" w15:restartNumberingAfterBreak="0">
    <w:nsid w:val="3783520D"/>
    <w:multiLevelType w:val="hybridMultilevel"/>
    <w:tmpl w:val="5A282EC0"/>
    <w:lvl w:ilvl="0" w:tplc="48DC93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F61520"/>
    <w:multiLevelType w:val="hybridMultilevel"/>
    <w:tmpl w:val="59CA2350"/>
    <w:lvl w:ilvl="0" w:tplc="251AA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21E93"/>
    <w:multiLevelType w:val="hybridMultilevel"/>
    <w:tmpl w:val="3628080A"/>
    <w:lvl w:ilvl="0" w:tplc="A13AA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C2346"/>
    <w:multiLevelType w:val="multilevel"/>
    <w:tmpl w:val="9CBC58DA"/>
    <w:lvl w:ilvl="0">
      <w:start w:val="1"/>
      <w:numFmt w:val="decimal"/>
      <w:isLgl/>
      <w:suff w:val="space"/>
      <w:lvlText w:val="%1."/>
      <w:lvlJc w:val="left"/>
      <w:pPr>
        <w:ind w:left="2257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72"/>
        </w:tabs>
        <w:ind w:left="1272" w:hanging="705"/>
      </w:pPr>
      <w:rPr>
        <w:rFonts w:hint="default"/>
        <w:b/>
      </w:rPr>
    </w:lvl>
    <w:lvl w:ilvl="2">
      <w:start w:val="1"/>
      <w:numFmt w:val="decimal"/>
      <w:lvlText w:val="3.1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4D80EAE"/>
    <w:multiLevelType w:val="hybridMultilevel"/>
    <w:tmpl w:val="AF9A2986"/>
    <w:lvl w:ilvl="0" w:tplc="48DC9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77973"/>
    <w:multiLevelType w:val="hybridMultilevel"/>
    <w:tmpl w:val="F622128E"/>
    <w:lvl w:ilvl="0" w:tplc="68480B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5F"/>
    <w:rsid w:val="000013E3"/>
    <w:rsid w:val="000043C7"/>
    <w:rsid w:val="00011D79"/>
    <w:rsid w:val="00017C6B"/>
    <w:rsid w:val="00021F7A"/>
    <w:rsid w:val="000320AA"/>
    <w:rsid w:val="00035178"/>
    <w:rsid w:val="00037E5E"/>
    <w:rsid w:val="00047DBD"/>
    <w:rsid w:val="00055173"/>
    <w:rsid w:val="00061924"/>
    <w:rsid w:val="000626C4"/>
    <w:rsid w:val="00066BA5"/>
    <w:rsid w:val="00067749"/>
    <w:rsid w:val="0007286F"/>
    <w:rsid w:val="00074213"/>
    <w:rsid w:val="0007546A"/>
    <w:rsid w:val="000805B1"/>
    <w:rsid w:val="0008246F"/>
    <w:rsid w:val="00082951"/>
    <w:rsid w:val="00083559"/>
    <w:rsid w:val="00083C2A"/>
    <w:rsid w:val="000849F2"/>
    <w:rsid w:val="0009512E"/>
    <w:rsid w:val="000A01B0"/>
    <w:rsid w:val="000A5414"/>
    <w:rsid w:val="000A7A0A"/>
    <w:rsid w:val="000B26B0"/>
    <w:rsid w:val="000B2A26"/>
    <w:rsid w:val="000C34C3"/>
    <w:rsid w:val="000D5EF6"/>
    <w:rsid w:val="000E1498"/>
    <w:rsid w:val="000E4442"/>
    <w:rsid w:val="000F02DB"/>
    <w:rsid w:val="000F430F"/>
    <w:rsid w:val="000F5513"/>
    <w:rsid w:val="000F56B8"/>
    <w:rsid w:val="000F6820"/>
    <w:rsid w:val="00100571"/>
    <w:rsid w:val="001011A9"/>
    <w:rsid w:val="00122EBE"/>
    <w:rsid w:val="0012369D"/>
    <w:rsid w:val="001237C5"/>
    <w:rsid w:val="0012733E"/>
    <w:rsid w:val="001277F1"/>
    <w:rsid w:val="00136472"/>
    <w:rsid w:val="001426A3"/>
    <w:rsid w:val="00163910"/>
    <w:rsid w:val="00163ABA"/>
    <w:rsid w:val="001717E2"/>
    <w:rsid w:val="00177D40"/>
    <w:rsid w:val="00182B1A"/>
    <w:rsid w:val="00185192"/>
    <w:rsid w:val="0018553D"/>
    <w:rsid w:val="00192003"/>
    <w:rsid w:val="001922F0"/>
    <w:rsid w:val="001927E9"/>
    <w:rsid w:val="001A4CD5"/>
    <w:rsid w:val="001A4E58"/>
    <w:rsid w:val="001A7338"/>
    <w:rsid w:val="001A796D"/>
    <w:rsid w:val="001B0713"/>
    <w:rsid w:val="001B7497"/>
    <w:rsid w:val="001D3259"/>
    <w:rsid w:val="001E10EB"/>
    <w:rsid w:val="001E2519"/>
    <w:rsid w:val="001E2941"/>
    <w:rsid w:val="001E2C5B"/>
    <w:rsid w:val="001E5E4E"/>
    <w:rsid w:val="0020290A"/>
    <w:rsid w:val="00202A50"/>
    <w:rsid w:val="002179E0"/>
    <w:rsid w:val="00223844"/>
    <w:rsid w:val="002321EF"/>
    <w:rsid w:val="00234A13"/>
    <w:rsid w:val="00235A55"/>
    <w:rsid w:val="00247279"/>
    <w:rsid w:val="00247E93"/>
    <w:rsid w:val="00252F2E"/>
    <w:rsid w:val="002536EF"/>
    <w:rsid w:val="0025537B"/>
    <w:rsid w:val="002553F5"/>
    <w:rsid w:val="002601E1"/>
    <w:rsid w:val="00261372"/>
    <w:rsid w:val="0027051E"/>
    <w:rsid w:val="00271EF0"/>
    <w:rsid w:val="002758C0"/>
    <w:rsid w:val="00281A13"/>
    <w:rsid w:val="00282228"/>
    <w:rsid w:val="00283BA3"/>
    <w:rsid w:val="00286174"/>
    <w:rsid w:val="00286609"/>
    <w:rsid w:val="00286B4B"/>
    <w:rsid w:val="00287B03"/>
    <w:rsid w:val="0029272A"/>
    <w:rsid w:val="00295914"/>
    <w:rsid w:val="002A0EBC"/>
    <w:rsid w:val="002A624E"/>
    <w:rsid w:val="002B25A1"/>
    <w:rsid w:val="002B4C5A"/>
    <w:rsid w:val="002B7590"/>
    <w:rsid w:val="002C1018"/>
    <w:rsid w:val="002C73F9"/>
    <w:rsid w:val="002D3EE3"/>
    <w:rsid w:val="002D48AC"/>
    <w:rsid w:val="002D4997"/>
    <w:rsid w:val="002E0C26"/>
    <w:rsid w:val="002E3868"/>
    <w:rsid w:val="002E5E58"/>
    <w:rsid w:val="002F1BCE"/>
    <w:rsid w:val="002F4897"/>
    <w:rsid w:val="00300229"/>
    <w:rsid w:val="0030282E"/>
    <w:rsid w:val="003063A0"/>
    <w:rsid w:val="003115F9"/>
    <w:rsid w:val="0031191E"/>
    <w:rsid w:val="00317C71"/>
    <w:rsid w:val="00323E7A"/>
    <w:rsid w:val="003479A0"/>
    <w:rsid w:val="0035785A"/>
    <w:rsid w:val="00362A15"/>
    <w:rsid w:val="00362EAF"/>
    <w:rsid w:val="00364DD6"/>
    <w:rsid w:val="00373D5A"/>
    <w:rsid w:val="003817C8"/>
    <w:rsid w:val="00381843"/>
    <w:rsid w:val="00384D3C"/>
    <w:rsid w:val="003871E4"/>
    <w:rsid w:val="003A04EE"/>
    <w:rsid w:val="003A34EA"/>
    <w:rsid w:val="003A6E4D"/>
    <w:rsid w:val="003C1176"/>
    <w:rsid w:val="003D3C96"/>
    <w:rsid w:val="003D6D6E"/>
    <w:rsid w:val="003E21BA"/>
    <w:rsid w:val="003F1FB2"/>
    <w:rsid w:val="003F309D"/>
    <w:rsid w:val="003F5D40"/>
    <w:rsid w:val="0041521E"/>
    <w:rsid w:val="00423C7F"/>
    <w:rsid w:val="00423CD1"/>
    <w:rsid w:val="00424A7D"/>
    <w:rsid w:val="004307DB"/>
    <w:rsid w:val="004375DE"/>
    <w:rsid w:val="0044034D"/>
    <w:rsid w:val="00447C8C"/>
    <w:rsid w:val="0045682D"/>
    <w:rsid w:val="00462745"/>
    <w:rsid w:val="004636F4"/>
    <w:rsid w:val="0047002F"/>
    <w:rsid w:val="00474EF0"/>
    <w:rsid w:val="004813A1"/>
    <w:rsid w:val="00486A50"/>
    <w:rsid w:val="004935E6"/>
    <w:rsid w:val="0049382A"/>
    <w:rsid w:val="00496044"/>
    <w:rsid w:val="004A4509"/>
    <w:rsid w:val="004A4A40"/>
    <w:rsid w:val="004C7659"/>
    <w:rsid w:val="004D1BC1"/>
    <w:rsid w:val="004D261B"/>
    <w:rsid w:val="004D32FE"/>
    <w:rsid w:val="004D7657"/>
    <w:rsid w:val="004F2358"/>
    <w:rsid w:val="004F58FA"/>
    <w:rsid w:val="005019B2"/>
    <w:rsid w:val="0050447F"/>
    <w:rsid w:val="005112F9"/>
    <w:rsid w:val="00513566"/>
    <w:rsid w:val="00526FAC"/>
    <w:rsid w:val="00533272"/>
    <w:rsid w:val="00546AE4"/>
    <w:rsid w:val="00552FA5"/>
    <w:rsid w:val="00556662"/>
    <w:rsid w:val="00570A77"/>
    <w:rsid w:val="00575B6A"/>
    <w:rsid w:val="005866A5"/>
    <w:rsid w:val="005878DF"/>
    <w:rsid w:val="00597BDD"/>
    <w:rsid w:val="005A5F54"/>
    <w:rsid w:val="005A7FF0"/>
    <w:rsid w:val="005B136E"/>
    <w:rsid w:val="005B15EF"/>
    <w:rsid w:val="005B27F5"/>
    <w:rsid w:val="005B365B"/>
    <w:rsid w:val="005C0298"/>
    <w:rsid w:val="005C29E8"/>
    <w:rsid w:val="005C3A7C"/>
    <w:rsid w:val="005D150C"/>
    <w:rsid w:val="005E35FE"/>
    <w:rsid w:val="005F2AF3"/>
    <w:rsid w:val="005F49E5"/>
    <w:rsid w:val="005F6C0B"/>
    <w:rsid w:val="006117C8"/>
    <w:rsid w:val="0061275E"/>
    <w:rsid w:val="00615E56"/>
    <w:rsid w:val="00617208"/>
    <w:rsid w:val="00622A6E"/>
    <w:rsid w:val="006338C5"/>
    <w:rsid w:val="0063444E"/>
    <w:rsid w:val="006520DF"/>
    <w:rsid w:val="00655ACD"/>
    <w:rsid w:val="00655F44"/>
    <w:rsid w:val="006612FE"/>
    <w:rsid w:val="006823DD"/>
    <w:rsid w:val="006836AE"/>
    <w:rsid w:val="006859E6"/>
    <w:rsid w:val="0069177C"/>
    <w:rsid w:val="006944EE"/>
    <w:rsid w:val="00694D8C"/>
    <w:rsid w:val="006A209F"/>
    <w:rsid w:val="006A3752"/>
    <w:rsid w:val="006B41C8"/>
    <w:rsid w:val="006B6875"/>
    <w:rsid w:val="006D4049"/>
    <w:rsid w:val="006D58F4"/>
    <w:rsid w:val="006E3100"/>
    <w:rsid w:val="006F1DCA"/>
    <w:rsid w:val="006F3D03"/>
    <w:rsid w:val="006F59AC"/>
    <w:rsid w:val="006F6FF8"/>
    <w:rsid w:val="00702A9C"/>
    <w:rsid w:val="00703980"/>
    <w:rsid w:val="007057E6"/>
    <w:rsid w:val="00711A35"/>
    <w:rsid w:val="00723C63"/>
    <w:rsid w:val="0073231D"/>
    <w:rsid w:val="007326CB"/>
    <w:rsid w:val="00733119"/>
    <w:rsid w:val="007343B1"/>
    <w:rsid w:val="00741F63"/>
    <w:rsid w:val="00743D94"/>
    <w:rsid w:val="007459E8"/>
    <w:rsid w:val="0075163D"/>
    <w:rsid w:val="00753388"/>
    <w:rsid w:val="00754015"/>
    <w:rsid w:val="00771446"/>
    <w:rsid w:val="0078311E"/>
    <w:rsid w:val="00785314"/>
    <w:rsid w:val="00793982"/>
    <w:rsid w:val="007974BE"/>
    <w:rsid w:val="007A1537"/>
    <w:rsid w:val="007A6E61"/>
    <w:rsid w:val="007B200B"/>
    <w:rsid w:val="007C251E"/>
    <w:rsid w:val="007E096B"/>
    <w:rsid w:val="007F44E0"/>
    <w:rsid w:val="0080057E"/>
    <w:rsid w:val="008039B1"/>
    <w:rsid w:val="008067CA"/>
    <w:rsid w:val="00821096"/>
    <w:rsid w:val="008241AB"/>
    <w:rsid w:val="00827D9A"/>
    <w:rsid w:val="00835440"/>
    <w:rsid w:val="008417CD"/>
    <w:rsid w:val="00851530"/>
    <w:rsid w:val="008520E2"/>
    <w:rsid w:val="00852A40"/>
    <w:rsid w:val="00854619"/>
    <w:rsid w:val="008703B4"/>
    <w:rsid w:val="00871343"/>
    <w:rsid w:val="008813C8"/>
    <w:rsid w:val="00882128"/>
    <w:rsid w:val="00886118"/>
    <w:rsid w:val="00891CE4"/>
    <w:rsid w:val="0089383E"/>
    <w:rsid w:val="008941E6"/>
    <w:rsid w:val="008949EC"/>
    <w:rsid w:val="00895D3F"/>
    <w:rsid w:val="008B77FA"/>
    <w:rsid w:val="008C290A"/>
    <w:rsid w:val="008C558E"/>
    <w:rsid w:val="008D0050"/>
    <w:rsid w:val="008E1A05"/>
    <w:rsid w:val="008E35B4"/>
    <w:rsid w:val="008E6DB6"/>
    <w:rsid w:val="008E7EB8"/>
    <w:rsid w:val="008F13DE"/>
    <w:rsid w:val="009125E4"/>
    <w:rsid w:val="009138DA"/>
    <w:rsid w:val="00914B0E"/>
    <w:rsid w:val="009172E1"/>
    <w:rsid w:val="00917CC6"/>
    <w:rsid w:val="009200D4"/>
    <w:rsid w:val="009234E6"/>
    <w:rsid w:val="00926B8F"/>
    <w:rsid w:val="00930A0A"/>
    <w:rsid w:val="00934142"/>
    <w:rsid w:val="00942A25"/>
    <w:rsid w:val="00950DDF"/>
    <w:rsid w:val="0095101A"/>
    <w:rsid w:val="00954BE1"/>
    <w:rsid w:val="00960C8A"/>
    <w:rsid w:val="009612F0"/>
    <w:rsid w:val="00963081"/>
    <w:rsid w:val="0096435D"/>
    <w:rsid w:val="009660DB"/>
    <w:rsid w:val="009719FD"/>
    <w:rsid w:val="00977500"/>
    <w:rsid w:val="0098069C"/>
    <w:rsid w:val="00981552"/>
    <w:rsid w:val="00983BFD"/>
    <w:rsid w:val="00990E94"/>
    <w:rsid w:val="00991ACF"/>
    <w:rsid w:val="0099581B"/>
    <w:rsid w:val="0099626B"/>
    <w:rsid w:val="009A438A"/>
    <w:rsid w:val="009A6E7E"/>
    <w:rsid w:val="009B2850"/>
    <w:rsid w:val="009B2B57"/>
    <w:rsid w:val="009B5C31"/>
    <w:rsid w:val="009B67DB"/>
    <w:rsid w:val="009B7DB8"/>
    <w:rsid w:val="009C4B24"/>
    <w:rsid w:val="009D3697"/>
    <w:rsid w:val="009E6660"/>
    <w:rsid w:val="009F3DA0"/>
    <w:rsid w:val="00A02EC8"/>
    <w:rsid w:val="00A04982"/>
    <w:rsid w:val="00A0601B"/>
    <w:rsid w:val="00A07541"/>
    <w:rsid w:val="00A100FA"/>
    <w:rsid w:val="00A12085"/>
    <w:rsid w:val="00A14F70"/>
    <w:rsid w:val="00A1505F"/>
    <w:rsid w:val="00A17C86"/>
    <w:rsid w:val="00A226A5"/>
    <w:rsid w:val="00A23285"/>
    <w:rsid w:val="00A2425A"/>
    <w:rsid w:val="00A405A5"/>
    <w:rsid w:val="00A42192"/>
    <w:rsid w:val="00A469F2"/>
    <w:rsid w:val="00A4727B"/>
    <w:rsid w:val="00A513B2"/>
    <w:rsid w:val="00A53128"/>
    <w:rsid w:val="00A56F98"/>
    <w:rsid w:val="00A67D4C"/>
    <w:rsid w:val="00A724E7"/>
    <w:rsid w:val="00A727FB"/>
    <w:rsid w:val="00A728FD"/>
    <w:rsid w:val="00A750A9"/>
    <w:rsid w:val="00A779DD"/>
    <w:rsid w:val="00A8046F"/>
    <w:rsid w:val="00A869DB"/>
    <w:rsid w:val="00A91B98"/>
    <w:rsid w:val="00A92B77"/>
    <w:rsid w:val="00A93085"/>
    <w:rsid w:val="00AA0591"/>
    <w:rsid w:val="00AA092F"/>
    <w:rsid w:val="00AA1572"/>
    <w:rsid w:val="00AB1748"/>
    <w:rsid w:val="00AB40EB"/>
    <w:rsid w:val="00AB54AA"/>
    <w:rsid w:val="00AB6642"/>
    <w:rsid w:val="00AB6DA9"/>
    <w:rsid w:val="00AB7D29"/>
    <w:rsid w:val="00AC57DF"/>
    <w:rsid w:val="00AD2718"/>
    <w:rsid w:val="00AD4A6F"/>
    <w:rsid w:val="00AE3E03"/>
    <w:rsid w:val="00AF0480"/>
    <w:rsid w:val="00AF1712"/>
    <w:rsid w:val="00AF1DF6"/>
    <w:rsid w:val="00AF7A63"/>
    <w:rsid w:val="00B01ABB"/>
    <w:rsid w:val="00B01FB8"/>
    <w:rsid w:val="00B07175"/>
    <w:rsid w:val="00B07508"/>
    <w:rsid w:val="00B07A0F"/>
    <w:rsid w:val="00B10FD8"/>
    <w:rsid w:val="00B12170"/>
    <w:rsid w:val="00B13A25"/>
    <w:rsid w:val="00B14D1B"/>
    <w:rsid w:val="00B175CD"/>
    <w:rsid w:val="00B17972"/>
    <w:rsid w:val="00B20A38"/>
    <w:rsid w:val="00B242A0"/>
    <w:rsid w:val="00B33A75"/>
    <w:rsid w:val="00B352C8"/>
    <w:rsid w:val="00B428B6"/>
    <w:rsid w:val="00B4471B"/>
    <w:rsid w:val="00B46886"/>
    <w:rsid w:val="00B472C9"/>
    <w:rsid w:val="00B4771A"/>
    <w:rsid w:val="00B52592"/>
    <w:rsid w:val="00B53A9C"/>
    <w:rsid w:val="00B55F8F"/>
    <w:rsid w:val="00B819D8"/>
    <w:rsid w:val="00B856C0"/>
    <w:rsid w:val="00B92820"/>
    <w:rsid w:val="00B94496"/>
    <w:rsid w:val="00B9794F"/>
    <w:rsid w:val="00BA1111"/>
    <w:rsid w:val="00BB14A9"/>
    <w:rsid w:val="00BC0A83"/>
    <w:rsid w:val="00BC1377"/>
    <w:rsid w:val="00BD221C"/>
    <w:rsid w:val="00BD5204"/>
    <w:rsid w:val="00C0541A"/>
    <w:rsid w:val="00C070E5"/>
    <w:rsid w:val="00C16E67"/>
    <w:rsid w:val="00C26A29"/>
    <w:rsid w:val="00C332BE"/>
    <w:rsid w:val="00C33F4A"/>
    <w:rsid w:val="00C341A1"/>
    <w:rsid w:val="00C35F27"/>
    <w:rsid w:val="00C36DA4"/>
    <w:rsid w:val="00C4189B"/>
    <w:rsid w:val="00C45218"/>
    <w:rsid w:val="00C52CFB"/>
    <w:rsid w:val="00C56044"/>
    <w:rsid w:val="00C5619A"/>
    <w:rsid w:val="00C56D70"/>
    <w:rsid w:val="00C6027A"/>
    <w:rsid w:val="00C7271E"/>
    <w:rsid w:val="00C75663"/>
    <w:rsid w:val="00C82C70"/>
    <w:rsid w:val="00C83B38"/>
    <w:rsid w:val="00C92533"/>
    <w:rsid w:val="00C94A33"/>
    <w:rsid w:val="00C96669"/>
    <w:rsid w:val="00CA103F"/>
    <w:rsid w:val="00CA5021"/>
    <w:rsid w:val="00CA568B"/>
    <w:rsid w:val="00CB2773"/>
    <w:rsid w:val="00CB330B"/>
    <w:rsid w:val="00CB4603"/>
    <w:rsid w:val="00CB49B2"/>
    <w:rsid w:val="00CC2A34"/>
    <w:rsid w:val="00CE7D3C"/>
    <w:rsid w:val="00CF4005"/>
    <w:rsid w:val="00CF5ED7"/>
    <w:rsid w:val="00CF7731"/>
    <w:rsid w:val="00D26921"/>
    <w:rsid w:val="00D31CCA"/>
    <w:rsid w:val="00D3705D"/>
    <w:rsid w:val="00D5352C"/>
    <w:rsid w:val="00D65777"/>
    <w:rsid w:val="00D6725B"/>
    <w:rsid w:val="00D67304"/>
    <w:rsid w:val="00D934B1"/>
    <w:rsid w:val="00D94FBB"/>
    <w:rsid w:val="00D961DC"/>
    <w:rsid w:val="00DA4E0B"/>
    <w:rsid w:val="00DB233B"/>
    <w:rsid w:val="00DB596F"/>
    <w:rsid w:val="00DB77E0"/>
    <w:rsid w:val="00DC29BD"/>
    <w:rsid w:val="00DC4508"/>
    <w:rsid w:val="00DC548A"/>
    <w:rsid w:val="00DE0AA9"/>
    <w:rsid w:val="00DF1D72"/>
    <w:rsid w:val="00DF6D6E"/>
    <w:rsid w:val="00E02578"/>
    <w:rsid w:val="00E02BC0"/>
    <w:rsid w:val="00E04362"/>
    <w:rsid w:val="00E17CB8"/>
    <w:rsid w:val="00E222FF"/>
    <w:rsid w:val="00E2246B"/>
    <w:rsid w:val="00E23D31"/>
    <w:rsid w:val="00E26638"/>
    <w:rsid w:val="00E27F64"/>
    <w:rsid w:val="00E27FFE"/>
    <w:rsid w:val="00E344BC"/>
    <w:rsid w:val="00E348D5"/>
    <w:rsid w:val="00E35851"/>
    <w:rsid w:val="00E41F05"/>
    <w:rsid w:val="00E47961"/>
    <w:rsid w:val="00E501B1"/>
    <w:rsid w:val="00E53945"/>
    <w:rsid w:val="00E567CD"/>
    <w:rsid w:val="00E57B11"/>
    <w:rsid w:val="00E57FAE"/>
    <w:rsid w:val="00E62D0C"/>
    <w:rsid w:val="00E6564D"/>
    <w:rsid w:val="00E70831"/>
    <w:rsid w:val="00E713F2"/>
    <w:rsid w:val="00E73952"/>
    <w:rsid w:val="00E7691B"/>
    <w:rsid w:val="00E869AE"/>
    <w:rsid w:val="00E90424"/>
    <w:rsid w:val="00E90AE8"/>
    <w:rsid w:val="00EA15F8"/>
    <w:rsid w:val="00EA1D29"/>
    <w:rsid w:val="00EA1DAD"/>
    <w:rsid w:val="00EA5FFD"/>
    <w:rsid w:val="00EB28F9"/>
    <w:rsid w:val="00EC6A4E"/>
    <w:rsid w:val="00ED001E"/>
    <w:rsid w:val="00ED0760"/>
    <w:rsid w:val="00ED598C"/>
    <w:rsid w:val="00ED7A5B"/>
    <w:rsid w:val="00EE22CC"/>
    <w:rsid w:val="00EF4404"/>
    <w:rsid w:val="00EF5D9E"/>
    <w:rsid w:val="00F05486"/>
    <w:rsid w:val="00F15E96"/>
    <w:rsid w:val="00F228BD"/>
    <w:rsid w:val="00F25D43"/>
    <w:rsid w:val="00F27205"/>
    <w:rsid w:val="00F30555"/>
    <w:rsid w:val="00F363CD"/>
    <w:rsid w:val="00F3781A"/>
    <w:rsid w:val="00F37BFE"/>
    <w:rsid w:val="00F37F1D"/>
    <w:rsid w:val="00F43C97"/>
    <w:rsid w:val="00F45630"/>
    <w:rsid w:val="00F502AE"/>
    <w:rsid w:val="00F5088F"/>
    <w:rsid w:val="00F52240"/>
    <w:rsid w:val="00F52431"/>
    <w:rsid w:val="00F722B4"/>
    <w:rsid w:val="00F74D48"/>
    <w:rsid w:val="00F76FF8"/>
    <w:rsid w:val="00F92979"/>
    <w:rsid w:val="00F9338E"/>
    <w:rsid w:val="00FA7275"/>
    <w:rsid w:val="00FB5A84"/>
    <w:rsid w:val="00FB6DEF"/>
    <w:rsid w:val="00FC2B2C"/>
    <w:rsid w:val="00FE0E08"/>
    <w:rsid w:val="00FE38C3"/>
    <w:rsid w:val="00FE439E"/>
    <w:rsid w:val="00FE5470"/>
    <w:rsid w:val="00FE67DF"/>
    <w:rsid w:val="00FF026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F59AA"/>
  <w15:docId w15:val="{A451995E-D7D0-4558-8FC5-FF6BFBC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Раздел договора"/>
    <w:basedOn w:val="a"/>
    <w:next w:val="a"/>
    <w:pPr>
      <w:keepNext/>
      <w:keepLines/>
      <w:widowControl w:val="0"/>
      <w:spacing w:before="240" w:line="240" w:lineRule="auto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a5">
    <w:name w:val="Пункт договора"/>
    <w:basedOn w:val="a"/>
    <w:link w:val="a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Текстовый"/>
    <w:link w:val="a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a">
    <w:name w:val="Подпункт договора"/>
    <w:basedOn w:val="a5"/>
    <w:link w:val="ab"/>
    <w:pPr>
      <w:widowControl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ody Text"/>
    <w:basedOn w:val="a"/>
    <w:link w:val="af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2">
    <w:name w:val="Разновидность документа"/>
    <w:basedOn w:val="a7"/>
    <w:link w:val="af3"/>
    <w:pPr>
      <w:spacing w:after="40"/>
      <w:jc w:val="center"/>
    </w:pPr>
    <w:rPr>
      <w:b/>
      <w:sz w:val="24"/>
    </w:rPr>
  </w:style>
  <w:style w:type="character" w:customStyle="1" w:styleId="af3">
    <w:name w:val="Разновидность документа Знак"/>
    <w:link w:val="a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footnote text"/>
    <w:basedOn w:val="a"/>
    <w:link w:val="afe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sz w:val="20"/>
      <w:szCs w:val="20"/>
    </w:rPr>
  </w:style>
  <w:style w:type="character" w:styleId="aff">
    <w:name w:val="footnote reference"/>
    <w:basedOn w:val="a0"/>
    <w:unhideWhenUsed/>
    <w:rPr>
      <w:vertAlign w:val="superscript"/>
    </w:rPr>
  </w:style>
  <w:style w:type="character" w:customStyle="1" w:styleId="a6">
    <w:name w:val="Пункт договора Знак"/>
    <w:link w:val="a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0">
    <w:name w:val="Знак Знак Знак Знак Знак Знак"/>
    <w:basedOn w:val="a"/>
    <w:rsid w:val="00DC45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b">
    <w:name w:val="Подпункт договора Знак"/>
    <w:basedOn w:val="a0"/>
    <w:link w:val="aa"/>
    <w:rsid w:val="00A67D4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Текстовый Знак"/>
    <w:link w:val="a7"/>
    <w:locked/>
    <w:rsid w:val="002536EF"/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fc"/>
    <w:uiPriority w:val="59"/>
    <w:rsid w:val="005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 Indent"/>
    <w:basedOn w:val="a"/>
    <w:link w:val="aff2"/>
    <w:uiPriority w:val="99"/>
    <w:semiHidden/>
    <w:unhideWhenUsed/>
    <w:rsid w:val="00DC548A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DC548A"/>
  </w:style>
  <w:style w:type="paragraph" w:customStyle="1" w:styleId="aff3">
    <w:name w:val="Подподпункт договора"/>
    <w:basedOn w:val="a"/>
    <w:rsid w:val="00990E94"/>
    <w:pPr>
      <w:tabs>
        <w:tab w:val="num" w:pos="108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4">
    <w:name w:val="текст в таблице"/>
    <w:basedOn w:val="a7"/>
    <w:link w:val="aff5"/>
    <w:rsid w:val="00655F44"/>
    <w:pPr>
      <w:jc w:val="left"/>
    </w:pPr>
    <w:rPr>
      <w:caps/>
      <w:sz w:val="12"/>
    </w:rPr>
  </w:style>
  <w:style w:type="character" w:customStyle="1" w:styleId="aff5">
    <w:name w:val="текст в таблице Знак"/>
    <w:link w:val="aff4"/>
    <w:locked/>
    <w:rsid w:val="00655F44"/>
    <w:rPr>
      <w:rFonts w:ascii="Arial" w:eastAsia="Times New Roman" w:hAnsi="Arial" w:cs="Times New Roman"/>
      <w:caps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lsi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lsib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FBC931D13E4944983C7CAF059C1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0F7BC-B400-43FD-9CDB-75115B68A7F7}"/>
      </w:docPartPr>
      <w:docPartBody>
        <w:p w:rsidR="00E52B82" w:rsidRDefault="009601F7" w:rsidP="009601F7">
          <w:pPr>
            <w:pStyle w:val="D7FBC931D13E4944983C7CAF059C1063"/>
          </w:pPr>
          <w:r w:rsidRPr="00387C8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F7"/>
    <w:rsid w:val="00011560"/>
    <w:rsid w:val="000116D9"/>
    <w:rsid w:val="0003285F"/>
    <w:rsid w:val="00074C20"/>
    <w:rsid w:val="001A25FD"/>
    <w:rsid w:val="001F0B7B"/>
    <w:rsid w:val="00216796"/>
    <w:rsid w:val="00280623"/>
    <w:rsid w:val="00417D14"/>
    <w:rsid w:val="00480CA0"/>
    <w:rsid w:val="004F2473"/>
    <w:rsid w:val="00555390"/>
    <w:rsid w:val="005B7263"/>
    <w:rsid w:val="006C5D6D"/>
    <w:rsid w:val="006C74EF"/>
    <w:rsid w:val="00713035"/>
    <w:rsid w:val="00732121"/>
    <w:rsid w:val="008B50B0"/>
    <w:rsid w:val="008F24DE"/>
    <w:rsid w:val="008F7E5F"/>
    <w:rsid w:val="00946E36"/>
    <w:rsid w:val="009601F7"/>
    <w:rsid w:val="00A24F01"/>
    <w:rsid w:val="00A94107"/>
    <w:rsid w:val="00AE6CC9"/>
    <w:rsid w:val="00B17066"/>
    <w:rsid w:val="00B2361C"/>
    <w:rsid w:val="00BA11D9"/>
    <w:rsid w:val="00BC2225"/>
    <w:rsid w:val="00C024D9"/>
    <w:rsid w:val="00C0613C"/>
    <w:rsid w:val="00C47378"/>
    <w:rsid w:val="00C510EB"/>
    <w:rsid w:val="00CC0130"/>
    <w:rsid w:val="00D077BE"/>
    <w:rsid w:val="00D4368E"/>
    <w:rsid w:val="00E50392"/>
    <w:rsid w:val="00E52B82"/>
    <w:rsid w:val="00E709EB"/>
    <w:rsid w:val="00ED0634"/>
    <w:rsid w:val="00ED0EFE"/>
    <w:rsid w:val="00F730B5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01F7"/>
    <w:rPr>
      <w:color w:val="808080"/>
    </w:rPr>
  </w:style>
  <w:style w:type="paragraph" w:customStyle="1" w:styleId="D7FBC931D13E4944983C7CAF059C1063">
    <w:name w:val="D7FBC931D13E4944983C7CAF059C1063"/>
    <w:rsid w:val="00960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890D-7CC6-4824-BA61-43FB3D0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5660</Words>
  <Characters>32262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ПАО "БАНК УРАЛСИБ"</Company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 Николай Николаевич</dc:creator>
  <cp:keywords/>
  <dc:description/>
  <cp:lastModifiedBy>Даценко Наталья Сергеевна</cp:lastModifiedBy>
  <cp:revision>4</cp:revision>
  <cp:lastPrinted>2019-10-23T11:09:00Z</cp:lastPrinted>
  <dcterms:created xsi:type="dcterms:W3CDTF">2023-12-22T11:03:00Z</dcterms:created>
  <dcterms:modified xsi:type="dcterms:W3CDTF">2024-01-31T07:15:00Z</dcterms:modified>
</cp:coreProperties>
</file>