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1134"/>
        </w:tabs>
        <w:ind w:left="6120"/>
        <w:jc w:val="both"/>
        <w:rPr>
          <w:rFonts w:ascii="Arial" w:hAnsi="Arial" w:cs="Arial"/>
        </w:rPr>
      </w:pPr>
    </w:p>
    <w:p>
      <w:pPr>
        <w:ind w:left="6120"/>
        <w:jc w:val="both"/>
        <w:rPr>
          <w:rFonts w:ascii="Arial" w:hAnsi="Arial" w:cs="Arial"/>
        </w:rPr>
      </w:pPr>
    </w:p>
    <w:p>
      <w:pPr>
        <w:jc w:val="both"/>
        <w:rPr>
          <w:rFonts w:ascii="Arial" w:hAnsi="Arial" w:cs="Arial"/>
        </w:rPr>
      </w:pPr>
    </w:p>
    <w:p>
      <w:pPr>
        <w:jc w:val="both"/>
        <w:rPr>
          <w:rFonts w:ascii="Arial" w:hAnsi="Arial" w:cs="Arial"/>
        </w:rPr>
      </w:pPr>
      <w:r>
        <w:rPr>
          <w:noProof/>
          <w:snapToGrid/>
        </w:rPr>
        <w:drawing>
          <wp:inline distT="0" distB="0" distL="0" distR="0">
            <wp:extent cx="2752725" cy="542925"/>
            <wp:effectExtent l="0" t="0" r="0" b="9525"/>
            <wp:docPr id="1" name="Рисунок 1" descr="C:\Users\ZIZIKO~1\AppData\Local\Temp\notes97E53A\~8218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ZIZIKO~1\AppData\Local\Temp\notes97E53A\~821820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542925"/>
                    </a:xfrm>
                    <a:prstGeom prst="rect">
                      <a:avLst/>
                    </a:prstGeom>
                    <a:noFill/>
                    <a:ln>
                      <a:noFill/>
                    </a:ln>
                  </pic:spPr>
                </pic:pic>
              </a:graphicData>
            </a:graphic>
          </wp:inline>
        </w:drawing>
      </w:r>
    </w:p>
    <w:p>
      <w:pPr>
        <w:jc w:val="both"/>
        <w:rPr>
          <w:rFonts w:ascii="Arial" w:hAnsi="Arial" w:cs="Arial"/>
        </w:rPr>
      </w:pPr>
    </w:p>
    <w:p>
      <w:pPr>
        <w:pStyle w:val="af4"/>
        <w:ind w:left="5387"/>
        <w:jc w:val="left"/>
        <w:rPr>
          <w:rFonts w:cs="Arial"/>
        </w:rPr>
      </w:pPr>
    </w:p>
    <w:p>
      <w:pPr>
        <w:pStyle w:val="af4"/>
        <w:ind w:left="5387"/>
        <w:jc w:val="left"/>
        <w:rPr>
          <w:rFonts w:cs="Arial"/>
        </w:rPr>
      </w:pPr>
    </w:p>
    <w:p>
      <w:pPr>
        <w:pStyle w:val="af4"/>
        <w:ind w:left="5387"/>
        <w:jc w:val="left"/>
        <w:rPr>
          <w:rFonts w:cs="Arial"/>
        </w:rPr>
      </w:pPr>
      <w:r>
        <w:rPr>
          <w:rFonts w:cs="Arial"/>
        </w:rPr>
        <w:t>УТВЕРЖДЕНО</w:t>
      </w:r>
    </w:p>
    <w:p>
      <w:pPr>
        <w:pStyle w:val="af4"/>
        <w:ind w:left="5387"/>
        <w:jc w:val="left"/>
        <w:rPr>
          <w:rFonts w:cs="Arial"/>
        </w:rPr>
      </w:pPr>
      <w:r>
        <w:rPr>
          <w:rFonts w:cs="Arial"/>
        </w:rPr>
        <w:t xml:space="preserve">Приказом Генерального директора </w:t>
      </w:r>
    </w:p>
    <w:p>
      <w:pPr>
        <w:pStyle w:val="af4"/>
        <w:ind w:left="5387"/>
        <w:jc w:val="left"/>
        <w:rPr>
          <w:rFonts w:cs="Arial"/>
        </w:rPr>
      </w:pPr>
      <w:r>
        <w:rPr>
          <w:rFonts w:cs="Arial"/>
        </w:rPr>
        <w:t>от 25.01.2019 № 9</w:t>
      </w:r>
    </w:p>
    <w:p>
      <w:pPr>
        <w:pStyle w:val="30"/>
        <w:spacing w:line="240" w:lineRule="auto"/>
        <w:ind w:left="5387"/>
        <w:jc w:val="left"/>
        <w:rPr>
          <w:rFonts w:ascii="Arial" w:hAnsi="Arial" w:cs="Arial"/>
          <w:color w:val="auto"/>
          <w:sz w:val="20"/>
        </w:rPr>
      </w:pPr>
    </w:p>
    <w:p>
      <w:pPr>
        <w:pStyle w:val="af4"/>
        <w:ind w:left="5387"/>
        <w:jc w:val="left"/>
        <w:rPr>
          <w:rFonts w:cs="Arial"/>
        </w:rPr>
      </w:pPr>
      <w:r>
        <w:rPr>
          <w:rFonts w:cs="Arial"/>
        </w:rPr>
        <w:t>ВВЕДЕНО В ДЕЙСТВИЕ</w:t>
      </w:r>
      <w:bookmarkStart w:id="0" w:name="_GoBack"/>
      <w:bookmarkEnd w:id="0"/>
    </w:p>
    <w:p>
      <w:pPr>
        <w:ind w:left="5387"/>
        <w:rPr>
          <w:rFonts w:ascii="Arial" w:hAnsi="Arial" w:cs="Arial"/>
        </w:rPr>
      </w:pPr>
      <w:r>
        <w:rPr>
          <w:rFonts w:ascii="Arial" w:hAnsi="Arial" w:cs="Arial"/>
        </w:rPr>
        <w:t>с 28.01.2019</w:t>
      </w:r>
    </w:p>
    <w:p>
      <w:pPr>
        <w:jc w:val="both"/>
        <w:rPr>
          <w:rFonts w:ascii="Arial" w:hAnsi="Arial" w:cs="Arial"/>
        </w:rPr>
      </w:pPr>
    </w:p>
    <w:p>
      <w:pPr>
        <w:pStyle w:val="30"/>
        <w:spacing w:line="240" w:lineRule="auto"/>
        <w:rPr>
          <w:rFonts w:ascii="Arial" w:hAnsi="Arial" w:cs="Arial"/>
          <w:color w:val="auto"/>
          <w:sz w:val="28"/>
          <w:szCs w:val="28"/>
        </w:rPr>
      </w:pPr>
    </w:p>
    <w:p/>
    <w:p/>
    <w:p/>
    <w:p/>
    <w:p/>
    <w:p/>
    <w:p>
      <w:pPr>
        <w:pStyle w:val="30"/>
        <w:spacing w:line="240" w:lineRule="auto"/>
        <w:rPr>
          <w:rFonts w:ascii="Arial" w:hAnsi="Arial" w:cs="Arial"/>
          <w:color w:val="auto"/>
          <w:sz w:val="28"/>
          <w:szCs w:val="28"/>
        </w:rPr>
      </w:pPr>
      <w:r>
        <w:rPr>
          <w:rFonts w:ascii="Arial" w:hAnsi="Arial" w:cs="Arial"/>
          <w:color w:val="auto"/>
          <w:sz w:val="28"/>
          <w:szCs w:val="28"/>
        </w:rPr>
        <w:t>УСЛОВИЯ</w:t>
      </w:r>
    </w:p>
    <w:p>
      <w:pPr>
        <w:pStyle w:val="afc"/>
        <w:spacing w:after="0"/>
        <w:rPr>
          <w:rFonts w:cs="Arial"/>
          <w:szCs w:val="24"/>
        </w:rPr>
      </w:pPr>
      <w:r>
        <w:rPr>
          <w:rFonts w:cs="Arial"/>
          <w:szCs w:val="24"/>
        </w:rPr>
        <w:t xml:space="preserve">осуществления депозитарной деятельности </w:t>
      </w:r>
      <w:r>
        <w:rPr>
          <w:rFonts w:cs="Arial"/>
          <w:szCs w:val="24"/>
        </w:rPr>
        <w:br/>
      </w:r>
      <w:r>
        <w:rPr>
          <w:rFonts w:cs="Arial"/>
          <w:iCs/>
          <w:szCs w:val="24"/>
        </w:rPr>
        <w:t>О</w:t>
      </w:r>
      <w:r>
        <w:rPr>
          <w:rFonts w:cs="Arial"/>
          <w:szCs w:val="24"/>
        </w:rPr>
        <w:t xml:space="preserve">бщества с ограниченной ответственностью </w:t>
      </w:r>
    </w:p>
    <w:p>
      <w:pPr>
        <w:pStyle w:val="afc"/>
        <w:spacing w:after="0"/>
        <w:rPr>
          <w:rFonts w:cs="Arial"/>
          <w:szCs w:val="24"/>
        </w:rPr>
      </w:pPr>
      <w:r>
        <w:rPr>
          <w:rFonts w:cs="Arial"/>
          <w:szCs w:val="24"/>
        </w:rPr>
        <w:t xml:space="preserve">«УРАЛСИБ Брокер» </w:t>
      </w:r>
      <w:r>
        <w:rPr>
          <w:rFonts w:cs="Arial"/>
          <w:szCs w:val="24"/>
        </w:rPr>
        <w:br/>
        <w:t xml:space="preserve">(Клиентский регламент) </w:t>
      </w:r>
      <w:r>
        <w:rPr>
          <w:rFonts w:cs="Arial"/>
          <w:szCs w:val="24"/>
        </w:rPr>
        <w:br/>
      </w:r>
    </w:p>
    <w:p>
      <w:pPr>
        <w:pStyle w:val="afc"/>
        <w:jc w:val="both"/>
        <w:rPr>
          <w:rFonts w:cs="Arial"/>
          <w:szCs w:val="24"/>
        </w:rPr>
      </w:pPr>
    </w:p>
    <w:p>
      <w:pPr>
        <w:pStyle w:val="afc"/>
        <w:jc w:val="both"/>
        <w:rPr>
          <w:rFonts w:cs="Arial"/>
          <w:sz w:val="20"/>
        </w:rPr>
      </w:pPr>
    </w:p>
    <w:p>
      <w:pPr>
        <w:pStyle w:val="afc"/>
        <w:rPr>
          <w:rFonts w:cs="Arial"/>
          <w:sz w:val="20"/>
        </w:rPr>
      </w:pPr>
      <w:r>
        <w:rPr>
          <w:rFonts w:cs="Arial"/>
          <w:sz w:val="20"/>
        </w:rPr>
        <w:t>(Приложение №1 к Депозитарному договору/Междепозитарному договору)</w:t>
      </w: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both"/>
        <w:rPr>
          <w:rFonts w:ascii="Arial" w:hAnsi="Arial" w:cs="Arial"/>
          <w:b/>
        </w:rPr>
      </w:pPr>
    </w:p>
    <w:p>
      <w:pPr>
        <w:jc w:val="center"/>
        <w:rPr>
          <w:rFonts w:ascii="Arial" w:hAnsi="Arial" w:cs="Arial"/>
        </w:rPr>
      </w:pPr>
      <w:r>
        <w:rPr>
          <w:rFonts w:ascii="Arial" w:hAnsi="Arial" w:cs="Arial"/>
        </w:rPr>
        <w:t>МОСКВА 2019</w:t>
      </w:r>
    </w:p>
    <w:p>
      <w:pPr>
        <w:jc w:val="both"/>
        <w:rPr>
          <w:rFonts w:ascii="Arial" w:hAnsi="Arial" w:cs="Arial"/>
          <w:b/>
          <w:lang w:val="en-US"/>
        </w:rPr>
      </w:pPr>
      <w:r>
        <w:rPr>
          <w:rFonts w:ascii="Arial" w:hAnsi="Arial" w:cs="Arial"/>
          <w:b/>
        </w:rPr>
        <w:lastRenderedPageBreak/>
        <w:t>СОДЕРЖАНИЕ</w:t>
      </w:r>
    </w:p>
    <w:p>
      <w:pPr>
        <w:jc w:val="both"/>
        <w:rPr>
          <w:rFonts w:ascii="Arial" w:hAnsi="Arial" w:cs="Arial"/>
          <w:b/>
        </w:rPr>
      </w:pPr>
    </w:p>
    <w:tbl>
      <w:tblPr>
        <w:tblW w:w="10206" w:type="dxa"/>
        <w:tblInd w:w="108" w:type="dxa"/>
        <w:tblLayout w:type="fixed"/>
        <w:tblLook w:val="0000" w:firstRow="0" w:lastRow="0" w:firstColumn="0" w:lastColumn="0" w:noHBand="0" w:noVBand="0"/>
      </w:tblPr>
      <w:tblGrid>
        <w:gridCol w:w="540"/>
        <w:gridCol w:w="218"/>
        <w:gridCol w:w="8881"/>
        <w:gridCol w:w="567"/>
      </w:tblGrid>
      <w:tr>
        <w:tc>
          <w:tcPr>
            <w:tcW w:w="758" w:type="dxa"/>
            <w:gridSpan w:val="2"/>
          </w:tcPr>
          <w:p>
            <w:pPr>
              <w:ind w:right="-108"/>
              <w:jc w:val="both"/>
              <w:rPr>
                <w:rFonts w:ascii="Arial" w:hAnsi="Arial" w:cs="Arial"/>
              </w:rPr>
            </w:pPr>
            <w:r>
              <w:rPr>
                <w:rFonts w:ascii="Arial" w:hAnsi="Arial" w:cs="Arial"/>
              </w:rPr>
              <w:t>1.</w:t>
            </w:r>
          </w:p>
          <w:p>
            <w:pPr>
              <w:rPr>
                <w:rFonts w:ascii="Arial" w:hAnsi="Arial" w:cs="Arial"/>
              </w:rPr>
            </w:pPr>
            <w:r>
              <w:rPr>
                <w:rFonts w:ascii="Arial" w:hAnsi="Arial" w:cs="Arial"/>
              </w:rPr>
              <w:t>2.</w:t>
            </w:r>
          </w:p>
          <w:p>
            <w:pPr>
              <w:rPr>
                <w:rFonts w:ascii="Arial" w:hAnsi="Arial" w:cs="Arial"/>
              </w:rPr>
            </w:pPr>
            <w:r>
              <w:rPr>
                <w:rFonts w:ascii="Arial" w:hAnsi="Arial" w:cs="Arial"/>
              </w:rPr>
              <w:t>3</w:t>
            </w:r>
          </w:p>
        </w:tc>
        <w:tc>
          <w:tcPr>
            <w:tcW w:w="8881" w:type="dxa"/>
          </w:tcPr>
          <w:p>
            <w:pPr>
              <w:jc w:val="both"/>
              <w:rPr>
                <w:rFonts w:ascii="Arial" w:hAnsi="Arial" w:cs="Arial"/>
              </w:rPr>
            </w:pPr>
            <w:r>
              <w:rPr>
                <w:rFonts w:ascii="Arial" w:hAnsi="Arial" w:cs="Arial"/>
              </w:rPr>
              <w:t>Общие положения………………………………………………………………………………………. Нормативные ссылки……………………………………………………………………………………</w:t>
            </w:r>
          </w:p>
          <w:p>
            <w:pPr>
              <w:jc w:val="both"/>
              <w:rPr>
                <w:rFonts w:ascii="Arial" w:hAnsi="Arial" w:cs="Arial"/>
              </w:rPr>
            </w:pPr>
            <w:r>
              <w:rPr>
                <w:rFonts w:ascii="Arial" w:hAnsi="Arial" w:cs="Arial"/>
              </w:rPr>
              <w:t>Термины и определения…………………………………………………………………………………..</w:t>
            </w:r>
          </w:p>
        </w:tc>
        <w:tc>
          <w:tcPr>
            <w:tcW w:w="567" w:type="dxa"/>
          </w:tcPr>
          <w:p>
            <w:pPr>
              <w:jc w:val="both"/>
              <w:rPr>
                <w:rFonts w:ascii="Arial" w:hAnsi="Arial" w:cs="Arial"/>
              </w:rPr>
            </w:pPr>
            <w:r>
              <w:rPr>
                <w:rFonts w:ascii="Arial" w:hAnsi="Arial" w:cs="Arial"/>
              </w:rPr>
              <w:t>3</w:t>
            </w:r>
          </w:p>
          <w:p>
            <w:pPr>
              <w:rPr>
                <w:rFonts w:ascii="Arial" w:hAnsi="Arial" w:cs="Arial"/>
              </w:rPr>
            </w:pPr>
            <w:r>
              <w:rPr>
                <w:rFonts w:ascii="Arial" w:hAnsi="Arial" w:cs="Arial"/>
              </w:rPr>
              <w:t>3</w:t>
            </w:r>
          </w:p>
          <w:p>
            <w:pPr>
              <w:rPr>
                <w:rFonts w:ascii="Arial" w:hAnsi="Arial" w:cs="Arial"/>
              </w:rPr>
            </w:pPr>
            <w:r>
              <w:rPr>
                <w:rFonts w:ascii="Arial" w:hAnsi="Arial" w:cs="Arial"/>
              </w:rPr>
              <w:t>4</w:t>
            </w:r>
          </w:p>
        </w:tc>
      </w:tr>
      <w:tr>
        <w:tc>
          <w:tcPr>
            <w:tcW w:w="758" w:type="dxa"/>
            <w:gridSpan w:val="2"/>
          </w:tcPr>
          <w:p>
            <w:pPr>
              <w:ind w:right="-108"/>
              <w:jc w:val="both"/>
              <w:rPr>
                <w:rFonts w:ascii="Arial" w:hAnsi="Arial" w:cs="Arial"/>
              </w:rPr>
            </w:pPr>
            <w:r>
              <w:rPr>
                <w:rFonts w:ascii="Arial" w:hAnsi="Arial" w:cs="Arial"/>
              </w:rPr>
              <w:t>4.</w:t>
            </w:r>
          </w:p>
        </w:tc>
        <w:tc>
          <w:tcPr>
            <w:tcW w:w="8881" w:type="dxa"/>
          </w:tcPr>
          <w:p>
            <w:pPr>
              <w:jc w:val="both"/>
              <w:rPr>
                <w:rFonts w:ascii="Arial" w:hAnsi="Arial" w:cs="Arial"/>
              </w:rPr>
            </w:pPr>
            <w:r>
              <w:rPr>
                <w:rFonts w:ascii="Arial" w:hAnsi="Arial" w:cs="Arial"/>
              </w:rPr>
              <w:t>Объект депозитарной деятельности…………………………………………………………………….</w:t>
            </w:r>
          </w:p>
        </w:tc>
        <w:tc>
          <w:tcPr>
            <w:tcW w:w="567" w:type="dxa"/>
          </w:tcPr>
          <w:p>
            <w:pPr>
              <w:jc w:val="both"/>
              <w:rPr>
                <w:rFonts w:ascii="Arial" w:hAnsi="Arial" w:cs="Arial"/>
              </w:rPr>
            </w:pPr>
            <w:r>
              <w:rPr>
                <w:rFonts w:ascii="Arial" w:hAnsi="Arial" w:cs="Arial"/>
              </w:rPr>
              <w:t>8</w:t>
            </w:r>
          </w:p>
        </w:tc>
      </w:tr>
      <w:tr>
        <w:tc>
          <w:tcPr>
            <w:tcW w:w="758" w:type="dxa"/>
            <w:gridSpan w:val="2"/>
          </w:tcPr>
          <w:p>
            <w:pPr>
              <w:ind w:right="-108"/>
              <w:jc w:val="both"/>
              <w:rPr>
                <w:rFonts w:ascii="Arial" w:hAnsi="Arial" w:cs="Arial"/>
              </w:rPr>
            </w:pPr>
            <w:r>
              <w:rPr>
                <w:rFonts w:ascii="Arial" w:hAnsi="Arial" w:cs="Arial"/>
              </w:rPr>
              <w:t>5.</w:t>
            </w:r>
          </w:p>
        </w:tc>
        <w:tc>
          <w:tcPr>
            <w:tcW w:w="8881" w:type="dxa"/>
          </w:tcPr>
          <w:p>
            <w:pPr>
              <w:jc w:val="both"/>
              <w:rPr>
                <w:rFonts w:ascii="Arial" w:hAnsi="Arial" w:cs="Arial"/>
              </w:rPr>
            </w:pPr>
            <w:r>
              <w:rPr>
                <w:rFonts w:ascii="Arial" w:hAnsi="Arial" w:cs="Arial"/>
              </w:rPr>
              <w:t>Особый режим обслуживания, прием на обслуживание, и прекращение обслуживания ценных бумаг Депозитарием……………………………………………………………………………...</w:t>
            </w:r>
          </w:p>
        </w:tc>
        <w:tc>
          <w:tcPr>
            <w:tcW w:w="567" w:type="dxa"/>
          </w:tcPr>
          <w:p>
            <w:pPr>
              <w:jc w:val="both"/>
              <w:rPr>
                <w:rFonts w:ascii="Arial" w:hAnsi="Arial" w:cs="Arial"/>
              </w:rPr>
            </w:pPr>
          </w:p>
          <w:p>
            <w:pPr>
              <w:jc w:val="both"/>
              <w:rPr>
                <w:rFonts w:ascii="Arial" w:hAnsi="Arial" w:cs="Arial"/>
              </w:rPr>
            </w:pPr>
            <w:r>
              <w:rPr>
                <w:rFonts w:ascii="Arial" w:hAnsi="Arial" w:cs="Arial"/>
              </w:rPr>
              <w:t>8</w:t>
            </w:r>
          </w:p>
        </w:tc>
      </w:tr>
      <w:tr>
        <w:tc>
          <w:tcPr>
            <w:tcW w:w="540" w:type="dxa"/>
          </w:tcPr>
          <w:p>
            <w:pPr>
              <w:ind w:right="-108"/>
              <w:jc w:val="both"/>
              <w:rPr>
                <w:rFonts w:ascii="Arial" w:hAnsi="Arial" w:cs="Arial"/>
              </w:rPr>
            </w:pPr>
            <w:r>
              <w:rPr>
                <w:rFonts w:ascii="Arial" w:hAnsi="Arial" w:cs="Arial"/>
              </w:rPr>
              <w:t>6.</w:t>
            </w:r>
          </w:p>
        </w:tc>
        <w:tc>
          <w:tcPr>
            <w:tcW w:w="9099" w:type="dxa"/>
            <w:gridSpan w:val="2"/>
          </w:tcPr>
          <w:p>
            <w:pPr>
              <w:ind w:left="252" w:right="-108"/>
              <w:jc w:val="both"/>
              <w:rPr>
                <w:rFonts w:ascii="Arial" w:hAnsi="Arial" w:cs="Arial"/>
              </w:rPr>
            </w:pPr>
            <w:r>
              <w:rPr>
                <w:rFonts w:ascii="Arial" w:hAnsi="Arial" w:cs="Arial"/>
              </w:rPr>
              <w:t>Счета депо…………………………………………………………………………………………………….</w:t>
            </w:r>
          </w:p>
        </w:tc>
        <w:tc>
          <w:tcPr>
            <w:tcW w:w="567" w:type="dxa"/>
          </w:tcPr>
          <w:p>
            <w:pPr>
              <w:ind w:left="-6" w:firstLine="6"/>
              <w:jc w:val="both"/>
              <w:rPr>
                <w:rFonts w:ascii="Arial" w:hAnsi="Arial" w:cs="Arial"/>
              </w:rPr>
            </w:pPr>
            <w:r>
              <w:rPr>
                <w:rFonts w:ascii="Arial" w:hAnsi="Arial" w:cs="Arial"/>
              </w:rPr>
              <w:t>11</w:t>
            </w:r>
          </w:p>
        </w:tc>
      </w:tr>
      <w:tr>
        <w:tc>
          <w:tcPr>
            <w:tcW w:w="758" w:type="dxa"/>
            <w:gridSpan w:val="2"/>
          </w:tcPr>
          <w:p>
            <w:pPr>
              <w:ind w:right="-108"/>
              <w:jc w:val="both"/>
              <w:rPr>
                <w:rFonts w:ascii="Arial" w:hAnsi="Arial" w:cs="Arial"/>
              </w:rPr>
            </w:pPr>
            <w:r>
              <w:rPr>
                <w:rFonts w:ascii="Arial" w:hAnsi="Arial" w:cs="Arial"/>
              </w:rPr>
              <w:t>7.</w:t>
            </w:r>
          </w:p>
        </w:tc>
        <w:tc>
          <w:tcPr>
            <w:tcW w:w="8881" w:type="dxa"/>
          </w:tcPr>
          <w:p>
            <w:pPr>
              <w:jc w:val="both"/>
              <w:rPr>
                <w:rFonts w:ascii="Arial" w:hAnsi="Arial" w:cs="Arial"/>
              </w:rPr>
            </w:pPr>
            <w:r>
              <w:rPr>
                <w:rFonts w:ascii="Arial" w:hAnsi="Arial" w:cs="Arial"/>
              </w:rPr>
              <w:t>Способы учета и места хранения ценных бумаг………………………………………………………</w:t>
            </w:r>
          </w:p>
        </w:tc>
        <w:tc>
          <w:tcPr>
            <w:tcW w:w="567" w:type="dxa"/>
          </w:tcPr>
          <w:p>
            <w:pPr>
              <w:jc w:val="both"/>
              <w:rPr>
                <w:rFonts w:ascii="Arial" w:hAnsi="Arial" w:cs="Arial"/>
              </w:rPr>
            </w:pPr>
            <w:r>
              <w:rPr>
                <w:rFonts w:ascii="Arial" w:hAnsi="Arial" w:cs="Arial"/>
                <w:lang w:val="en-US"/>
              </w:rPr>
              <w:t>1</w:t>
            </w:r>
            <w:r>
              <w:rPr>
                <w:rFonts w:ascii="Arial" w:hAnsi="Arial" w:cs="Arial"/>
              </w:rPr>
              <w:t>4</w:t>
            </w:r>
          </w:p>
        </w:tc>
      </w:tr>
      <w:tr>
        <w:tc>
          <w:tcPr>
            <w:tcW w:w="758" w:type="dxa"/>
            <w:gridSpan w:val="2"/>
          </w:tcPr>
          <w:p>
            <w:pPr>
              <w:ind w:right="-108"/>
              <w:jc w:val="both"/>
              <w:rPr>
                <w:rFonts w:ascii="Arial" w:hAnsi="Arial" w:cs="Arial"/>
              </w:rPr>
            </w:pPr>
            <w:r>
              <w:rPr>
                <w:rFonts w:ascii="Arial" w:hAnsi="Arial" w:cs="Arial"/>
              </w:rPr>
              <w:t>8.</w:t>
            </w:r>
          </w:p>
        </w:tc>
        <w:tc>
          <w:tcPr>
            <w:tcW w:w="8881" w:type="dxa"/>
          </w:tcPr>
          <w:p>
            <w:pPr>
              <w:jc w:val="both"/>
              <w:rPr>
                <w:rFonts w:ascii="Arial" w:hAnsi="Arial" w:cs="Arial"/>
              </w:rPr>
            </w:pPr>
            <w:r>
              <w:rPr>
                <w:rFonts w:ascii="Arial" w:hAnsi="Arial" w:cs="Arial"/>
              </w:rPr>
              <w:t>Депозитарные услуги по содействию в реализации прав Клиента (Депонента) в отношении ценных бумаг………………………………………………………………………………………………...</w:t>
            </w:r>
          </w:p>
        </w:tc>
        <w:tc>
          <w:tcPr>
            <w:tcW w:w="567" w:type="dxa"/>
          </w:tcPr>
          <w:p>
            <w:pPr>
              <w:jc w:val="both"/>
              <w:rPr>
                <w:rFonts w:ascii="Arial" w:hAnsi="Arial" w:cs="Arial"/>
              </w:rPr>
            </w:pPr>
          </w:p>
          <w:p>
            <w:pPr>
              <w:jc w:val="both"/>
              <w:rPr>
                <w:rFonts w:ascii="Arial" w:hAnsi="Arial" w:cs="Arial"/>
              </w:rPr>
            </w:pPr>
            <w:r>
              <w:rPr>
                <w:rFonts w:ascii="Arial" w:hAnsi="Arial" w:cs="Arial"/>
              </w:rPr>
              <w:t>14</w:t>
            </w:r>
          </w:p>
        </w:tc>
      </w:tr>
      <w:tr>
        <w:tc>
          <w:tcPr>
            <w:tcW w:w="758" w:type="dxa"/>
            <w:gridSpan w:val="2"/>
          </w:tcPr>
          <w:p>
            <w:pPr>
              <w:ind w:right="-108"/>
              <w:jc w:val="both"/>
              <w:rPr>
                <w:rFonts w:ascii="Arial" w:hAnsi="Arial" w:cs="Arial"/>
              </w:rPr>
            </w:pPr>
            <w:r>
              <w:rPr>
                <w:rFonts w:ascii="Arial" w:hAnsi="Arial" w:cs="Arial"/>
              </w:rPr>
              <w:t>9.</w:t>
            </w:r>
          </w:p>
        </w:tc>
        <w:tc>
          <w:tcPr>
            <w:tcW w:w="8881" w:type="dxa"/>
          </w:tcPr>
          <w:p>
            <w:pPr>
              <w:pStyle w:val="8"/>
              <w:rPr>
                <w:rFonts w:ascii="Arial" w:hAnsi="Arial" w:cs="Arial"/>
                <w:b w:val="0"/>
              </w:rPr>
            </w:pPr>
            <w:r>
              <w:rPr>
                <w:rFonts w:ascii="Arial" w:hAnsi="Arial" w:cs="Arial"/>
                <w:b w:val="0"/>
              </w:rPr>
              <w:t>Отношения Депозитария с депозитариями места хранения и уполномоченными представителями Клиентов (Депонентов)……………………………………………………………...</w:t>
            </w:r>
          </w:p>
        </w:tc>
        <w:tc>
          <w:tcPr>
            <w:tcW w:w="567" w:type="dxa"/>
          </w:tcPr>
          <w:p>
            <w:pPr>
              <w:jc w:val="both"/>
              <w:rPr>
                <w:rFonts w:ascii="Arial" w:hAnsi="Arial" w:cs="Arial"/>
              </w:rPr>
            </w:pPr>
          </w:p>
          <w:p>
            <w:pPr>
              <w:jc w:val="both"/>
              <w:rPr>
                <w:rFonts w:ascii="Arial" w:hAnsi="Arial" w:cs="Arial"/>
              </w:rPr>
            </w:pPr>
            <w:r>
              <w:rPr>
                <w:rFonts w:ascii="Arial" w:hAnsi="Arial" w:cs="Arial"/>
              </w:rPr>
              <w:t>15</w:t>
            </w:r>
          </w:p>
        </w:tc>
      </w:tr>
      <w:tr>
        <w:tc>
          <w:tcPr>
            <w:tcW w:w="758" w:type="dxa"/>
            <w:gridSpan w:val="2"/>
          </w:tcPr>
          <w:p>
            <w:pPr>
              <w:ind w:right="-108"/>
              <w:jc w:val="both"/>
              <w:rPr>
                <w:rFonts w:ascii="Arial" w:hAnsi="Arial" w:cs="Arial"/>
              </w:rPr>
            </w:pPr>
            <w:r>
              <w:rPr>
                <w:rFonts w:ascii="Arial" w:hAnsi="Arial" w:cs="Arial"/>
              </w:rPr>
              <w:t>10.</w:t>
            </w:r>
          </w:p>
        </w:tc>
        <w:tc>
          <w:tcPr>
            <w:tcW w:w="8881" w:type="dxa"/>
          </w:tcPr>
          <w:p>
            <w:pPr>
              <w:jc w:val="both"/>
              <w:rPr>
                <w:rFonts w:ascii="Arial" w:hAnsi="Arial" w:cs="Arial"/>
              </w:rPr>
            </w:pPr>
            <w:r>
              <w:rPr>
                <w:rFonts w:ascii="Arial" w:hAnsi="Arial" w:cs="Arial"/>
              </w:rPr>
              <w:t>Депозитарные операции…………………………………………………………………………………...</w:t>
            </w:r>
          </w:p>
        </w:tc>
        <w:tc>
          <w:tcPr>
            <w:tcW w:w="567" w:type="dxa"/>
          </w:tcPr>
          <w:p>
            <w:pPr>
              <w:jc w:val="both"/>
              <w:rPr>
                <w:rFonts w:ascii="Arial" w:hAnsi="Arial" w:cs="Arial"/>
                <w:lang w:val="en-US"/>
              </w:rPr>
            </w:pPr>
            <w:r>
              <w:rPr>
                <w:rFonts w:ascii="Arial" w:hAnsi="Arial" w:cs="Arial"/>
              </w:rPr>
              <w:t>17</w:t>
            </w:r>
          </w:p>
        </w:tc>
      </w:tr>
      <w:tr>
        <w:tc>
          <w:tcPr>
            <w:tcW w:w="758" w:type="dxa"/>
            <w:gridSpan w:val="2"/>
          </w:tcPr>
          <w:p>
            <w:pPr>
              <w:ind w:right="-108"/>
              <w:jc w:val="both"/>
              <w:rPr>
                <w:rFonts w:ascii="Arial" w:hAnsi="Arial" w:cs="Arial"/>
              </w:rPr>
            </w:pPr>
            <w:r>
              <w:rPr>
                <w:rFonts w:ascii="Arial" w:hAnsi="Arial" w:cs="Arial"/>
              </w:rPr>
              <w:t>11.</w:t>
            </w:r>
          </w:p>
        </w:tc>
        <w:tc>
          <w:tcPr>
            <w:tcW w:w="8881" w:type="dxa"/>
          </w:tcPr>
          <w:p>
            <w:pPr>
              <w:jc w:val="both"/>
              <w:rPr>
                <w:rFonts w:ascii="Arial" w:hAnsi="Arial" w:cs="Arial"/>
              </w:rPr>
            </w:pPr>
            <w:r>
              <w:rPr>
                <w:rStyle w:val="12"/>
                <w:rFonts w:ascii="Arial" w:hAnsi="Arial" w:cs="Arial"/>
              </w:rPr>
              <w:t>Порядок выполнения депозитарных операций………………………………………………………..</w:t>
            </w:r>
          </w:p>
        </w:tc>
        <w:tc>
          <w:tcPr>
            <w:tcW w:w="567" w:type="dxa"/>
          </w:tcPr>
          <w:p>
            <w:pPr>
              <w:jc w:val="both"/>
              <w:rPr>
                <w:rFonts w:ascii="Arial" w:hAnsi="Arial" w:cs="Arial"/>
              </w:rPr>
            </w:pPr>
            <w:r>
              <w:rPr>
                <w:rFonts w:ascii="Arial" w:hAnsi="Arial" w:cs="Arial"/>
              </w:rPr>
              <w:t>21</w:t>
            </w:r>
          </w:p>
        </w:tc>
      </w:tr>
      <w:tr>
        <w:tc>
          <w:tcPr>
            <w:tcW w:w="758" w:type="dxa"/>
            <w:gridSpan w:val="2"/>
          </w:tcPr>
          <w:p>
            <w:pPr>
              <w:ind w:right="-108"/>
              <w:jc w:val="both"/>
              <w:rPr>
                <w:rFonts w:ascii="Arial" w:hAnsi="Arial" w:cs="Arial"/>
              </w:rPr>
            </w:pPr>
            <w:r>
              <w:rPr>
                <w:rFonts w:ascii="Arial" w:hAnsi="Arial" w:cs="Arial"/>
              </w:rPr>
              <w:t>12.</w:t>
            </w:r>
          </w:p>
        </w:tc>
        <w:tc>
          <w:tcPr>
            <w:tcW w:w="8881" w:type="dxa"/>
          </w:tcPr>
          <w:p>
            <w:pPr>
              <w:jc w:val="both"/>
              <w:rPr>
                <w:rFonts w:ascii="Arial" w:hAnsi="Arial" w:cs="Arial"/>
              </w:rPr>
            </w:pPr>
            <w:r>
              <w:rPr>
                <w:rFonts w:ascii="Arial" w:hAnsi="Arial" w:cs="Arial"/>
              </w:rPr>
              <w:t>Учет залога ценных бумаг…………………………………………………………………………………</w:t>
            </w:r>
          </w:p>
        </w:tc>
        <w:tc>
          <w:tcPr>
            <w:tcW w:w="567" w:type="dxa"/>
          </w:tcPr>
          <w:p>
            <w:pPr>
              <w:jc w:val="both"/>
              <w:rPr>
                <w:rFonts w:ascii="Arial" w:hAnsi="Arial" w:cs="Arial"/>
              </w:rPr>
            </w:pPr>
            <w:r>
              <w:rPr>
                <w:rFonts w:ascii="Arial" w:hAnsi="Arial" w:cs="Arial"/>
                <w:lang w:val="en-US"/>
              </w:rPr>
              <w:t>4</w:t>
            </w:r>
            <w:r>
              <w:rPr>
                <w:rFonts w:ascii="Arial" w:hAnsi="Arial" w:cs="Arial"/>
              </w:rPr>
              <w:t>6</w:t>
            </w:r>
          </w:p>
        </w:tc>
      </w:tr>
      <w:tr>
        <w:trPr>
          <w:trHeight w:val="299"/>
        </w:trPr>
        <w:tc>
          <w:tcPr>
            <w:tcW w:w="758" w:type="dxa"/>
            <w:gridSpan w:val="2"/>
          </w:tcPr>
          <w:p>
            <w:pPr>
              <w:ind w:right="-108"/>
              <w:jc w:val="both"/>
              <w:rPr>
                <w:rFonts w:ascii="Arial" w:hAnsi="Arial" w:cs="Arial"/>
              </w:rPr>
            </w:pPr>
            <w:r>
              <w:rPr>
                <w:rFonts w:ascii="Arial" w:hAnsi="Arial" w:cs="Arial"/>
              </w:rPr>
              <w:t>13.</w:t>
            </w:r>
          </w:p>
        </w:tc>
        <w:tc>
          <w:tcPr>
            <w:tcW w:w="8881" w:type="dxa"/>
          </w:tcPr>
          <w:p>
            <w:pPr>
              <w:jc w:val="both"/>
              <w:rPr>
                <w:rFonts w:ascii="Arial" w:hAnsi="Arial" w:cs="Arial"/>
              </w:rPr>
            </w:pPr>
            <w:r>
              <w:rPr>
                <w:rFonts w:ascii="Arial" w:hAnsi="Arial" w:cs="Arial"/>
              </w:rPr>
              <w:t>Учет перехода прав собственности в результате наследования…………………………………..</w:t>
            </w:r>
          </w:p>
        </w:tc>
        <w:tc>
          <w:tcPr>
            <w:tcW w:w="567" w:type="dxa"/>
          </w:tcPr>
          <w:p>
            <w:pPr>
              <w:jc w:val="both"/>
              <w:rPr>
                <w:rFonts w:ascii="Arial" w:hAnsi="Arial" w:cs="Arial"/>
                <w:lang w:val="en-US"/>
              </w:rPr>
            </w:pPr>
            <w:r>
              <w:rPr>
                <w:rFonts w:ascii="Arial" w:hAnsi="Arial" w:cs="Arial"/>
              </w:rPr>
              <w:t>48</w:t>
            </w:r>
          </w:p>
        </w:tc>
      </w:tr>
      <w:tr>
        <w:tc>
          <w:tcPr>
            <w:tcW w:w="758" w:type="dxa"/>
            <w:gridSpan w:val="2"/>
          </w:tcPr>
          <w:p>
            <w:pPr>
              <w:ind w:right="-108"/>
              <w:jc w:val="both"/>
              <w:rPr>
                <w:rFonts w:ascii="Arial" w:hAnsi="Arial" w:cs="Arial"/>
              </w:rPr>
            </w:pPr>
            <w:r>
              <w:rPr>
                <w:rFonts w:ascii="Arial" w:hAnsi="Arial" w:cs="Arial"/>
              </w:rPr>
              <w:t>14.</w:t>
            </w:r>
          </w:p>
        </w:tc>
        <w:tc>
          <w:tcPr>
            <w:tcW w:w="8881" w:type="dxa"/>
          </w:tcPr>
          <w:p>
            <w:pPr>
              <w:jc w:val="both"/>
              <w:rPr>
                <w:rFonts w:ascii="Arial" w:hAnsi="Arial" w:cs="Arial"/>
              </w:rPr>
            </w:pPr>
            <w:r>
              <w:rPr>
                <w:rFonts w:ascii="Arial" w:hAnsi="Arial" w:cs="Arial"/>
              </w:rPr>
              <w:t>Учет прав собственности на ценные бумаги по решению суда…………………………………….</w:t>
            </w:r>
          </w:p>
        </w:tc>
        <w:tc>
          <w:tcPr>
            <w:tcW w:w="567" w:type="dxa"/>
          </w:tcPr>
          <w:p>
            <w:pPr>
              <w:jc w:val="both"/>
              <w:rPr>
                <w:rFonts w:ascii="Arial" w:hAnsi="Arial" w:cs="Arial"/>
                <w:lang w:val="en-US"/>
              </w:rPr>
            </w:pPr>
            <w:r>
              <w:rPr>
                <w:rFonts w:ascii="Arial" w:hAnsi="Arial" w:cs="Arial"/>
              </w:rPr>
              <w:t>49</w:t>
            </w:r>
          </w:p>
        </w:tc>
      </w:tr>
      <w:tr>
        <w:tc>
          <w:tcPr>
            <w:tcW w:w="758" w:type="dxa"/>
            <w:gridSpan w:val="2"/>
          </w:tcPr>
          <w:p>
            <w:pPr>
              <w:ind w:right="-108"/>
              <w:jc w:val="both"/>
              <w:rPr>
                <w:rFonts w:ascii="Arial" w:hAnsi="Arial" w:cs="Arial"/>
              </w:rPr>
            </w:pPr>
            <w:r>
              <w:rPr>
                <w:rFonts w:ascii="Arial" w:hAnsi="Arial" w:cs="Arial"/>
              </w:rPr>
              <w:t>15.</w:t>
            </w:r>
          </w:p>
        </w:tc>
        <w:tc>
          <w:tcPr>
            <w:tcW w:w="8881" w:type="dxa"/>
          </w:tcPr>
          <w:p>
            <w:pPr>
              <w:pStyle w:val="9"/>
              <w:rPr>
                <w:rFonts w:ascii="Arial" w:hAnsi="Arial" w:cs="Arial"/>
                <w:b w:val="0"/>
                <w:sz w:val="20"/>
              </w:rPr>
            </w:pPr>
            <w:r>
              <w:rPr>
                <w:rFonts w:ascii="Arial" w:hAnsi="Arial" w:cs="Arial"/>
                <w:b w:val="0"/>
                <w:sz w:val="20"/>
              </w:rPr>
              <w:t>Учет прав собственности на ценные бумаги при реорганизации юридического лица, Клиента (Депонента) депозитария……………………………………………………………………….</w:t>
            </w:r>
          </w:p>
        </w:tc>
        <w:tc>
          <w:tcPr>
            <w:tcW w:w="567" w:type="dxa"/>
          </w:tcPr>
          <w:p>
            <w:pPr>
              <w:jc w:val="both"/>
              <w:rPr>
                <w:rFonts w:ascii="Arial" w:hAnsi="Arial" w:cs="Arial"/>
              </w:rPr>
            </w:pPr>
          </w:p>
          <w:p>
            <w:pPr>
              <w:jc w:val="both"/>
              <w:rPr>
                <w:rFonts w:ascii="Arial" w:hAnsi="Arial" w:cs="Arial"/>
              </w:rPr>
            </w:pPr>
            <w:r>
              <w:rPr>
                <w:rFonts w:ascii="Arial" w:hAnsi="Arial" w:cs="Arial"/>
                <w:lang w:val="en-US"/>
              </w:rPr>
              <w:t>4</w:t>
            </w:r>
            <w:r>
              <w:rPr>
                <w:rFonts w:ascii="Arial" w:hAnsi="Arial" w:cs="Arial"/>
              </w:rPr>
              <w:t>9</w:t>
            </w:r>
          </w:p>
        </w:tc>
      </w:tr>
      <w:tr>
        <w:tc>
          <w:tcPr>
            <w:tcW w:w="758" w:type="dxa"/>
            <w:gridSpan w:val="2"/>
          </w:tcPr>
          <w:p>
            <w:pPr>
              <w:ind w:right="-108"/>
              <w:jc w:val="both"/>
              <w:rPr>
                <w:rFonts w:ascii="Arial" w:hAnsi="Arial" w:cs="Arial"/>
              </w:rPr>
            </w:pPr>
            <w:r>
              <w:rPr>
                <w:rFonts w:ascii="Arial" w:hAnsi="Arial" w:cs="Arial"/>
              </w:rPr>
              <w:t>16.</w:t>
            </w:r>
          </w:p>
        </w:tc>
        <w:tc>
          <w:tcPr>
            <w:tcW w:w="8881" w:type="dxa"/>
          </w:tcPr>
          <w:p>
            <w:pPr>
              <w:jc w:val="both"/>
              <w:rPr>
                <w:rFonts w:ascii="Arial" w:hAnsi="Arial" w:cs="Arial"/>
              </w:rPr>
            </w:pPr>
            <w:r>
              <w:rPr>
                <w:rFonts w:ascii="Arial" w:hAnsi="Arial" w:cs="Arial"/>
              </w:rPr>
              <w:t>Учет прав собственности на ценные бумаги при ликвидации  юридического лица……………..</w:t>
            </w:r>
          </w:p>
        </w:tc>
        <w:tc>
          <w:tcPr>
            <w:tcW w:w="567" w:type="dxa"/>
          </w:tcPr>
          <w:p>
            <w:pPr>
              <w:jc w:val="both"/>
              <w:rPr>
                <w:rFonts w:ascii="Arial" w:hAnsi="Arial" w:cs="Arial"/>
              </w:rPr>
            </w:pPr>
            <w:r>
              <w:rPr>
                <w:rFonts w:ascii="Arial" w:hAnsi="Arial" w:cs="Arial"/>
              </w:rPr>
              <w:t>50</w:t>
            </w:r>
          </w:p>
        </w:tc>
      </w:tr>
      <w:tr>
        <w:tc>
          <w:tcPr>
            <w:tcW w:w="758" w:type="dxa"/>
            <w:gridSpan w:val="2"/>
          </w:tcPr>
          <w:p>
            <w:pPr>
              <w:ind w:right="-108"/>
              <w:jc w:val="both"/>
              <w:rPr>
                <w:rFonts w:ascii="Arial" w:hAnsi="Arial" w:cs="Arial"/>
              </w:rPr>
            </w:pPr>
            <w:r>
              <w:rPr>
                <w:rFonts w:ascii="Arial" w:hAnsi="Arial" w:cs="Arial"/>
              </w:rPr>
              <w:t>17.</w:t>
            </w:r>
          </w:p>
        </w:tc>
        <w:tc>
          <w:tcPr>
            <w:tcW w:w="8881" w:type="dxa"/>
          </w:tcPr>
          <w:p>
            <w:pPr>
              <w:jc w:val="both"/>
              <w:rPr>
                <w:rFonts w:ascii="Arial" w:hAnsi="Arial" w:cs="Arial"/>
              </w:rPr>
            </w:pPr>
            <w:r>
              <w:rPr>
                <w:rFonts w:ascii="Arial" w:hAnsi="Arial" w:cs="Arial"/>
              </w:rPr>
              <w:t>Тарифы на услуги Депозитария………………………………………………………………………….</w:t>
            </w:r>
          </w:p>
        </w:tc>
        <w:tc>
          <w:tcPr>
            <w:tcW w:w="567" w:type="dxa"/>
          </w:tcPr>
          <w:p>
            <w:pPr>
              <w:jc w:val="both"/>
              <w:rPr>
                <w:rFonts w:ascii="Arial" w:hAnsi="Arial" w:cs="Arial"/>
              </w:rPr>
            </w:pPr>
            <w:r>
              <w:rPr>
                <w:rFonts w:ascii="Arial" w:hAnsi="Arial" w:cs="Arial"/>
              </w:rPr>
              <w:t>50</w:t>
            </w:r>
          </w:p>
        </w:tc>
      </w:tr>
      <w:tr>
        <w:tc>
          <w:tcPr>
            <w:tcW w:w="758" w:type="dxa"/>
            <w:gridSpan w:val="2"/>
          </w:tcPr>
          <w:p>
            <w:pPr>
              <w:ind w:right="-108"/>
              <w:jc w:val="both"/>
              <w:rPr>
                <w:rFonts w:ascii="Arial" w:hAnsi="Arial" w:cs="Arial"/>
              </w:rPr>
            </w:pPr>
            <w:r>
              <w:rPr>
                <w:rFonts w:ascii="Arial" w:hAnsi="Arial" w:cs="Arial"/>
              </w:rPr>
              <w:t>18.</w:t>
            </w:r>
          </w:p>
        </w:tc>
        <w:tc>
          <w:tcPr>
            <w:tcW w:w="8881" w:type="dxa"/>
          </w:tcPr>
          <w:p>
            <w:pPr>
              <w:jc w:val="both"/>
              <w:rPr>
                <w:rFonts w:ascii="Arial" w:hAnsi="Arial" w:cs="Arial"/>
              </w:rPr>
            </w:pPr>
            <w:r>
              <w:rPr>
                <w:rFonts w:ascii="Arial" w:hAnsi="Arial" w:cs="Arial"/>
              </w:rPr>
              <w:t>Конфиденциальность………………………………………………………………………………………</w:t>
            </w:r>
          </w:p>
        </w:tc>
        <w:tc>
          <w:tcPr>
            <w:tcW w:w="567" w:type="dxa"/>
          </w:tcPr>
          <w:p>
            <w:pPr>
              <w:jc w:val="both"/>
              <w:rPr>
                <w:rFonts w:ascii="Arial" w:hAnsi="Arial" w:cs="Arial"/>
              </w:rPr>
            </w:pPr>
            <w:r>
              <w:rPr>
                <w:rFonts w:ascii="Arial" w:hAnsi="Arial" w:cs="Arial"/>
              </w:rPr>
              <w:t>50</w:t>
            </w:r>
          </w:p>
        </w:tc>
      </w:tr>
      <w:tr>
        <w:tc>
          <w:tcPr>
            <w:tcW w:w="758" w:type="dxa"/>
            <w:gridSpan w:val="2"/>
          </w:tcPr>
          <w:p>
            <w:pPr>
              <w:ind w:right="-108"/>
              <w:jc w:val="both"/>
              <w:rPr>
                <w:rFonts w:ascii="Arial" w:hAnsi="Arial" w:cs="Arial"/>
              </w:rPr>
            </w:pPr>
            <w:r>
              <w:rPr>
                <w:rFonts w:ascii="Arial" w:hAnsi="Arial" w:cs="Arial"/>
              </w:rPr>
              <w:t>19.</w:t>
            </w:r>
          </w:p>
        </w:tc>
        <w:tc>
          <w:tcPr>
            <w:tcW w:w="8881" w:type="dxa"/>
          </w:tcPr>
          <w:p>
            <w:pPr>
              <w:jc w:val="both"/>
              <w:rPr>
                <w:rFonts w:ascii="Arial" w:hAnsi="Arial" w:cs="Arial"/>
              </w:rPr>
            </w:pPr>
            <w:r>
              <w:rPr>
                <w:rFonts w:ascii="Arial" w:hAnsi="Arial" w:cs="Arial"/>
              </w:rPr>
              <w:t>Меры безопасности и защиты информации……………………………………………………………</w:t>
            </w:r>
          </w:p>
        </w:tc>
        <w:tc>
          <w:tcPr>
            <w:tcW w:w="567" w:type="dxa"/>
          </w:tcPr>
          <w:p>
            <w:pPr>
              <w:jc w:val="both"/>
              <w:rPr>
                <w:rFonts w:ascii="Arial" w:hAnsi="Arial" w:cs="Arial"/>
              </w:rPr>
            </w:pPr>
            <w:r>
              <w:rPr>
                <w:rFonts w:ascii="Arial" w:hAnsi="Arial" w:cs="Arial"/>
              </w:rPr>
              <w:t>50</w:t>
            </w:r>
          </w:p>
        </w:tc>
      </w:tr>
      <w:tr>
        <w:tc>
          <w:tcPr>
            <w:tcW w:w="758" w:type="dxa"/>
            <w:gridSpan w:val="2"/>
          </w:tcPr>
          <w:p>
            <w:pPr>
              <w:ind w:right="-108"/>
              <w:jc w:val="both"/>
              <w:rPr>
                <w:rFonts w:ascii="Arial" w:hAnsi="Arial" w:cs="Arial"/>
              </w:rPr>
            </w:pPr>
            <w:r>
              <w:rPr>
                <w:rFonts w:ascii="Arial" w:hAnsi="Arial" w:cs="Arial"/>
              </w:rPr>
              <w:t>20.</w:t>
            </w:r>
          </w:p>
        </w:tc>
        <w:tc>
          <w:tcPr>
            <w:tcW w:w="8881" w:type="dxa"/>
          </w:tcPr>
          <w:p>
            <w:pPr>
              <w:jc w:val="both"/>
              <w:rPr>
                <w:rFonts w:ascii="Arial" w:hAnsi="Arial" w:cs="Arial"/>
              </w:rPr>
            </w:pPr>
            <w:r>
              <w:rPr>
                <w:rFonts w:ascii="Arial" w:hAnsi="Arial" w:cs="Arial"/>
              </w:rPr>
              <w:t>Уведомление и информирование Клиентов……………………………………………………………</w:t>
            </w:r>
          </w:p>
        </w:tc>
        <w:tc>
          <w:tcPr>
            <w:tcW w:w="567" w:type="dxa"/>
          </w:tcPr>
          <w:p>
            <w:pPr>
              <w:jc w:val="both"/>
              <w:rPr>
                <w:rFonts w:ascii="Arial" w:hAnsi="Arial" w:cs="Arial"/>
              </w:rPr>
            </w:pPr>
            <w:r>
              <w:rPr>
                <w:rFonts w:ascii="Arial" w:hAnsi="Arial" w:cs="Arial"/>
              </w:rPr>
              <w:t>51</w:t>
            </w:r>
          </w:p>
        </w:tc>
      </w:tr>
    </w:tbl>
    <w:p>
      <w:pPr>
        <w:ind w:right="-108"/>
        <w:jc w:val="both"/>
        <w:rPr>
          <w:rFonts w:ascii="Arial" w:hAnsi="Arial" w:cs="Arial"/>
        </w:rPr>
      </w:pPr>
    </w:p>
    <w:p>
      <w:pPr>
        <w:tabs>
          <w:tab w:val="left" w:pos="1560"/>
        </w:tabs>
        <w:ind w:right="-108"/>
        <w:jc w:val="both"/>
        <w:rPr>
          <w:rFonts w:ascii="Arial" w:hAnsi="Arial" w:cs="Arial"/>
        </w:rPr>
      </w:pPr>
      <w:r>
        <w:rPr>
          <w:rFonts w:ascii="Arial" w:hAnsi="Arial" w:cs="Arial"/>
        </w:rPr>
        <w:t>Приложение: 1.</w:t>
      </w:r>
      <w:r>
        <w:rPr>
          <w:rFonts w:ascii="Arial" w:hAnsi="Arial" w:cs="Arial"/>
        </w:rPr>
        <w:tab/>
        <w:t>Тарифы</w:t>
      </w:r>
    </w:p>
    <w:p>
      <w:pPr>
        <w:tabs>
          <w:tab w:val="left" w:pos="1560"/>
        </w:tabs>
        <w:ind w:right="-108" w:firstLine="1330"/>
        <w:jc w:val="both"/>
        <w:rPr>
          <w:rFonts w:ascii="Arial" w:hAnsi="Arial" w:cs="Arial"/>
        </w:rPr>
      </w:pPr>
      <w:r>
        <w:rPr>
          <w:rFonts w:ascii="Arial" w:hAnsi="Arial" w:cs="Arial"/>
        </w:rPr>
        <w:t>2.</w:t>
      </w:r>
      <w:r>
        <w:rPr>
          <w:rFonts w:ascii="Arial" w:hAnsi="Arial" w:cs="Arial"/>
        </w:rPr>
        <w:tab/>
        <w:t>Формы документов депозитарной деятельности</w:t>
      </w:r>
    </w:p>
    <w:p>
      <w:pPr>
        <w:tabs>
          <w:tab w:val="left" w:pos="1560"/>
        </w:tabs>
        <w:ind w:left="1560" w:hanging="258"/>
        <w:jc w:val="both"/>
        <w:rPr>
          <w:rFonts w:ascii="Arial" w:hAnsi="Arial" w:cs="Arial"/>
        </w:rPr>
      </w:pPr>
      <w:r>
        <w:rPr>
          <w:rFonts w:ascii="Arial" w:hAnsi="Arial" w:cs="Arial"/>
        </w:rPr>
        <w:t>3.</w:t>
      </w:r>
      <w:r>
        <w:rPr>
          <w:rFonts w:ascii="Arial" w:hAnsi="Arial" w:cs="Arial"/>
        </w:rPr>
        <w:tab/>
        <w:t xml:space="preserve">Согласие на обработку </w:t>
      </w:r>
      <w:r>
        <w:rPr>
          <w:rFonts w:ascii="Arial" w:hAnsi="Arial" w:cs="Arial"/>
          <w:iCs/>
        </w:rPr>
        <w:t>Обществом с ограниченной ответственностью</w:t>
      </w:r>
      <w:r>
        <w:rPr>
          <w:rFonts w:ascii="Arial" w:hAnsi="Arial" w:cs="Arial"/>
        </w:rPr>
        <w:t xml:space="preserve"> «УРАЛСИБ Брокер» персональных данных</w:t>
      </w: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tabs>
          <w:tab w:val="left" w:pos="1560"/>
        </w:tabs>
        <w:ind w:left="1560" w:hanging="300"/>
        <w:jc w:val="both"/>
        <w:rPr>
          <w:rFonts w:ascii="Arial" w:hAnsi="Arial" w:cs="Arial"/>
        </w:rPr>
      </w:pPr>
    </w:p>
    <w:p>
      <w:pPr>
        <w:keepLines/>
        <w:autoSpaceDE w:val="0"/>
        <w:autoSpaceDN w:val="0"/>
        <w:adjustRightInd w:val="0"/>
        <w:ind w:left="709"/>
        <w:jc w:val="both"/>
        <w:rPr>
          <w:rFonts w:ascii="Arial" w:hAnsi="Arial" w:cs="Arial"/>
          <w:snapToGrid/>
        </w:rPr>
      </w:pPr>
    </w:p>
    <w:p>
      <w:pPr>
        <w:keepLines/>
        <w:autoSpaceDE w:val="0"/>
        <w:autoSpaceDN w:val="0"/>
        <w:adjustRightInd w:val="0"/>
        <w:ind w:left="709"/>
        <w:jc w:val="both"/>
        <w:rPr>
          <w:rFonts w:ascii="Arial" w:hAnsi="Arial" w:cs="Arial"/>
          <w:snapToGrid/>
        </w:rPr>
      </w:pPr>
    </w:p>
    <w:p>
      <w:pPr>
        <w:pStyle w:val="af8"/>
        <w:numPr>
          <w:ilvl w:val="0"/>
          <w:numId w:val="10"/>
        </w:numPr>
        <w:rPr>
          <w:rFonts w:cs="Arial"/>
        </w:rPr>
      </w:pPr>
      <w:bookmarkStart w:id="1" w:name="_Toc529977318"/>
      <w:r>
        <w:rPr>
          <w:rFonts w:cs="Arial"/>
        </w:rPr>
        <w:t>ОБЩИЕ ПОЛОЖЕНИЯ</w:t>
      </w:r>
      <w:bookmarkEnd w:id="1"/>
    </w:p>
    <w:p>
      <w:pPr>
        <w:pStyle w:val="aff1"/>
        <w:numPr>
          <w:ilvl w:val="1"/>
          <w:numId w:val="10"/>
        </w:numPr>
        <w:jc w:val="both"/>
        <w:rPr>
          <w:rFonts w:ascii="Arial" w:hAnsi="Arial" w:cs="Arial"/>
          <w:snapToGrid/>
        </w:rPr>
      </w:pPr>
      <w:r>
        <w:rPr>
          <w:rFonts w:ascii="Arial" w:hAnsi="Arial" w:cs="Arial"/>
          <w:snapToGrid/>
        </w:rPr>
        <w:t>Настоящие Условия осуществления депозитарной деятельности Общества с ограниченной ответственностью «УРАЛСИБ Брокер» (Клиентский регламент) (далее - Условия)</w:t>
      </w:r>
      <w:r>
        <w:t xml:space="preserve"> </w:t>
      </w:r>
      <w:r>
        <w:rPr>
          <w:rFonts w:ascii="Arial" w:hAnsi="Arial" w:cs="Arial"/>
          <w:snapToGrid/>
        </w:rPr>
        <w:t xml:space="preserve">определяют условия, на которых Депозитарий оказывает физическим и юридическим лицам депозитарные и сопутствующие услуги. </w:t>
      </w:r>
    </w:p>
    <w:p>
      <w:pPr>
        <w:pStyle w:val="aff1"/>
        <w:keepLines/>
        <w:numPr>
          <w:ilvl w:val="1"/>
          <w:numId w:val="24"/>
        </w:numPr>
        <w:autoSpaceDE w:val="0"/>
        <w:autoSpaceDN w:val="0"/>
        <w:adjustRightInd w:val="0"/>
        <w:jc w:val="both"/>
        <w:rPr>
          <w:rFonts w:ascii="Arial" w:hAnsi="Arial" w:cs="Arial"/>
          <w:snapToGrid/>
        </w:rPr>
      </w:pPr>
      <w:r>
        <w:rPr>
          <w:rFonts w:ascii="Arial" w:hAnsi="Arial" w:cs="Arial"/>
          <w:snapToGrid/>
        </w:rPr>
        <w:t xml:space="preserve">Настоящие Условия носят открытый (публичный) характер и представляются по запросам любым заинтересованным лицам. Для Клиентов (Депонентов) Депозитария действующая редакция Условий размещена на официальном интернет-сайте ООО «УРАЛСИБ Брокер»/странице Депозитария по адресу: </w:t>
      </w:r>
      <w:hyperlink r:id="rId9" w:history="1">
        <w:r>
          <w:rPr>
            <w:rStyle w:val="af0"/>
            <w:rFonts w:ascii="Arial" w:hAnsi="Arial" w:cs="Arial"/>
            <w:snapToGrid/>
          </w:rPr>
          <w:t>http://www.uralsibenter.ru/about/disclosure/</w:t>
        </w:r>
      </w:hyperlink>
    </w:p>
    <w:p>
      <w:pPr>
        <w:pStyle w:val="aff1"/>
        <w:numPr>
          <w:ilvl w:val="1"/>
          <w:numId w:val="24"/>
        </w:numPr>
        <w:rPr>
          <w:rFonts w:ascii="Arial" w:hAnsi="Arial" w:cs="Arial"/>
          <w:snapToGrid/>
        </w:rPr>
      </w:pPr>
      <w:r>
        <w:rPr>
          <w:rFonts w:ascii="Arial" w:hAnsi="Arial" w:cs="Arial"/>
          <w:snapToGrid/>
        </w:rPr>
        <w:t>Основной целью разработки и реализации настоящих Условий является доведение информации до потенциальных клиентов и Клиентов (Депонентов) Депозитария о депозитарном обслуживании и оказываемых депозитарных и сопутствующих услугах Депозитария.</w:t>
      </w:r>
    </w:p>
    <w:p>
      <w:pPr>
        <w:pStyle w:val="aff1"/>
        <w:keepLines/>
        <w:numPr>
          <w:ilvl w:val="1"/>
          <w:numId w:val="24"/>
        </w:numPr>
        <w:autoSpaceDE w:val="0"/>
        <w:autoSpaceDN w:val="0"/>
        <w:adjustRightInd w:val="0"/>
        <w:jc w:val="both"/>
        <w:rPr>
          <w:rFonts w:ascii="Arial" w:hAnsi="Arial" w:cs="Arial"/>
          <w:snapToGrid/>
        </w:rPr>
      </w:pPr>
      <w:r>
        <w:rPr>
          <w:rFonts w:ascii="Arial" w:hAnsi="Arial" w:cs="Arial"/>
          <w:snapToGrid/>
        </w:rPr>
        <w:t>Настоящие Условия отражают сведения</w:t>
      </w:r>
      <w:r>
        <w:t xml:space="preserve"> </w:t>
      </w:r>
      <w:r>
        <w:rPr>
          <w:rFonts w:ascii="Arial" w:hAnsi="Arial" w:cs="Arial"/>
          <w:snapToGrid/>
        </w:rPr>
        <w:t>о/об:</w:t>
      </w:r>
    </w:p>
    <w:p>
      <w:pPr>
        <w:numPr>
          <w:ilvl w:val="0"/>
          <w:numId w:val="15"/>
        </w:numPr>
        <w:tabs>
          <w:tab w:val="clear" w:pos="2487"/>
          <w:tab w:val="num" w:pos="1134"/>
        </w:tabs>
        <w:ind w:left="1134" w:hanging="425"/>
        <w:jc w:val="both"/>
        <w:rPr>
          <w:rStyle w:val="a4"/>
          <w:rFonts w:ascii="Arial" w:hAnsi="Arial" w:cs="Arial"/>
        </w:rPr>
      </w:pPr>
      <w:r>
        <w:rPr>
          <w:rStyle w:val="a4"/>
          <w:rFonts w:ascii="Arial" w:hAnsi="Arial" w:cs="Arial"/>
        </w:rPr>
        <w:t>открытии и закрытии счетов депо и иных счетов, не предназначенных для учета прав на ценные бумаги (включая внесение изменений в информацию о Депонентах и иных лицах);</w:t>
      </w:r>
    </w:p>
    <w:p>
      <w:pPr>
        <w:numPr>
          <w:ilvl w:val="0"/>
          <w:numId w:val="15"/>
        </w:numPr>
        <w:tabs>
          <w:tab w:val="clear" w:pos="2487"/>
          <w:tab w:val="num" w:pos="1134"/>
        </w:tabs>
        <w:ind w:left="1134" w:hanging="425"/>
        <w:jc w:val="both"/>
        <w:rPr>
          <w:rStyle w:val="a4"/>
          <w:rFonts w:ascii="Arial" w:hAnsi="Arial" w:cs="Arial"/>
        </w:rPr>
      </w:pPr>
      <w:r>
        <w:rPr>
          <w:rStyle w:val="a4"/>
          <w:rFonts w:ascii="Arial" w:hAnsi="Arial" w:cs="Arial"/>
        </w:rPr>
        <w:t>зачислении и списании ценных бумаг, в том числе путем их Перевода и Перемещения;</w:t>
      </w:r>
    </w:p>
    <w:p>
      <w:pPr>
        <w:numPr>
          <w:ilvl w:val="0"/>
          <w:numId w:val="15"/>
        </w:numPr>
        <w:tabs>
          <w:tab w:val="clear" w:pos="2487"/>
          <w:tab w:val="num" w:pos="1134"/>
        </w:tabs>
        <w:ind w:left="1134" w:hanging="425"/>
        <w:jc w:val="both"/>
        <w:rPr>
          <w:rStyle w:val="a4"/>
          <w:rFonts w:ascii="Arial" w:hAnsi="Arial" w:cs="Arial"/>
        </w:rPr>
      </w:pPr>
      <w:r>
        <w:rPr>
          <w:rStyle w:val="a4"/>
          <w:rFonts w:ascii="Arial" w:hAnsi="Arial" w:cs="Arial"/>
        </w:rPr>
        <w:t>фиксации обременения ценных бумаг и (или) ограничения распоряжения ценными бумагами;</w:t>
      </w:r>
    </w:p>
    <w:p>
      <w:pPr>
        <w:numPr>
          <w:ilvl w:val="0"/>
          <w:numId w:val="15"/>
        </w:numPr>
        <w:tabs>
          <w:tab w:val="clear" w:pos="2487"/>
          <w:tab w:val="num" w:pos="1134"/>
        </w:tabs>
        <w:ind w:left="1134" w:hanging="425"/>
        <w:jc w:val="both"/>
        <w:rPr>
          <w:rStyle w:val="a4"/>
          <w:rFonts w:ascii="Arial" w:hAnsi="Arial" w:cs="Arial"/>
        </w:rPr>
      </w:pPr>
      <w:r>
        <w:rPr>
          <w:rStyle w:val="a4"/>
          <w:rFonts w:ascii="Arial" w:hAnsi="Arial" w:cs="Arial"/>
        </w:rPr>
        <w:t>фиксации прекращения обременения ценных бумаг и (или) снятия ограничения распоряжения ценными бумагами;</w:t>
      </w:r>
    </w:p>
    <w:p>
      <w:pPr>
        <w:numPr>
          <w:ilvl w:val="0"/>
          <w:numId w:val="15"/>
        </w:numPr>
        <w:tabs>
          <w:tab w:val="clear" w:pos="2487"/>
          <w:tab w:val="num" w:pos="1134"/>
        </w:tabs>
        <w:ind w:left="1134" w:hanging="425"/>
        <w:jc w:val="both"/>
        <w:rPr>
          <w:rStyle w:val="a4"/>
          <w:rFonts w:ascii="Arial" w:hAnsi="Arial" w:cs="Arial"/>
        </w:rPr>
      </w:pPr>
      <w:r>
        <w:rPr>
          <w:rStyle w:val="a4"/>
          <w:rFonts w:ascii="Arial" w:hAnsi="Arial" w:cs="Arial"/>
        </w:rPr>
        <w:t>иных операциях, выполняемых Депозитарием;</w:t>
      </w:r>
    </w:p>
    <w:p>
      <w:pPr>
        <w:numPr>
          <w:ilvl w:val="0"/>
          <w:numId w:val="15"/>
        </w:numPr>
        <w:tabs>
          <w:tab w:val="clear" w:pos="2487"/>
          <w:tab w:val="num" w:pos="1134"/>
        </w:tabs>
        <w:ind w:left="1134" w:hanging="425"/>
        <w:jc w:val="both"/>
        <w:rPr>
          <w:rStyle w:val="a4"/>
          <w:rFonts w:ascii="Arial" w:hAnsi="Arial" w:cs="Arial"/>
        </w:rPr>
      </w:pPr>
      <w:r>
        <w:rPr>
          <w:rStyle w:val="a4"/>
          <w:rFonts w:ascii="Arial" w:hAnsi="Arial" w:cs="Arial"/>
        </w:rPr>
        <w:t>порядке действий Клиентов (Депонентов) и персонала Депозитария при выполнении депозитарных операций;</w:t>
      </w:r>
    </w:p>
    <w:p>
      <w:pPr>
        <w:numPr>
          <w:ilvl w:val="0"/>
          <w:numId w:val="15"/>
        </w:numPr>
        <w:tabs>
          <w:tab w:val="clear" w:pos="2487"/>
          <w:tab w:val="num" w:pos="1134"/>
        </w:tabs>
        <w:ind w:left="1134" w:hanging="425"/>
        <w:jc w:val="both"/>
        <w:rPr>
          <w:rStyle w:val="a4"/>
          <w:rFonts w:ascii="Arial" w:hAnsi="Arial" w:cs="Arial"/>
        </w:rPr>
      </w:pPr>
      <w:r>
        <w:rPr>
          <w:rStyle w:val="a4"/>
          <w:rFonts w:ascii="Arial" w:hAnsi="Arial" w:cs="Arial"/>
        </w:rPr>
        <w:t>основаниях для выполнения депозитарных операций;</w:t>
      </w:r>
    </w:p>
    <w:p>
      <w:pPr>
        <w:numPr>
          <w:ilvl w:val="0"/>
          <w:numId w:val="15"/>
        </w:numPr>
        <w:tabs>
          <w:tab w:val="clear" w:pos="2487"/>
          <w:tab w:val="num" w:pos="1134"/>
        </w:tabs>
        <w:ind w:left="1134" w:hanging="425"/>
        <w:jc w:val="both"/>
        <w:rPr>
          <w:rStyle w:val="a4"/>
          <w:rFonts w:ascii="Arial" w:hAnsi="Arial" w:cs="Arial"/>
        </w:rPr>
      </w:pPr>
      <w:r>
        <w:rPr>
          <w:rStyle w:val="a4"/>
          <w:rFonts w:ascii="Arial" w:hAnsi="Arial" w:cs="Arial"/>
        </w:rPr>
        <w:t>сроках выполнения депозитарных операций;</w:t>
      </w:r>
    </w:p>
    <w:p>
      <w:pPr>
        <w:numPr>
          <w:ilvl w:val="0"/>
          <w:numId w:val="15"/>
        </w:numPr>
        <w:tabs>
          <w:tab w:val="clear" w:pos="2487"/>
          <w:tab w:val="num" w:pos="1134"/>
        </w:tabs>
        <w:ind w:left="1134" w:hanging="425"/>
        <w:jc w:val="both"/>
        <w:rPr>
          <w:rStyle w:val="a4"/>
          <w:rFonts w:ascii="Arial" w:hAnsi="Arial" w:cs="Arial"/>
        </w:rPr>
      </w:pPr>
      <w:r>
        <w:rPr>
          <w:rStyle w:val="a4"/>
          <w:rFonts w:ascii="Arial" w:hAnsi="Arial" w:cs="Arial"/>
        </w:rPr>
        <w:t>порядке приема документов, которые заполняют Клиенты (Депоненты) и требованиях к  оформлению указанных документов;</w:t>
      </w:r>
    </w:p>
    <w:p>
      <w:pPr>
        <w:numPr>
          <w:ilvl w:val="0"/>
          <w:numId w:val="15"/>
        </w:numPr>
        <w:tabs>
          <w:tab w:val="clear" w:pos="2487"/>
          <w:tab w:val="num" w:pos="1134"/>
        </w:tabs>
        <w:ind w:left="1134" w:hanging="425"/>
        <w:jc w:val="both"/>
        <w:rPr>
          <w:rStyle w:val="a4"/>
          <w:rFonts w:ascii="Arial" w:hAnsi="Arial" w:cs="Arial"/>
        </w:rPr>
      </w:pPr>
      <w:r>
        <w:rPr>
          <w:rStyle w:val="a4"/>
          <w:rFonts w:ascii="Arial" w:hAnsi="Arial" w:cs="Arial"/>
        </w:rPr>
        <w:t>порядке и сроках предоставления Клиентам (Депонентам) выписок с их счетов, отчетов об исполнении операций;</w:t>
      </w:r>
    </w:p>
    <w:p>
      <w:pPr>
        <w:numPr>
          <w:ilvl w:val="0"/>
          <w:numId w:val="15"/>
        </w:numPr>
        <w:tabs>
          <w:tab w:val="clear" w:pos="2487"/>
          <w:tab w:val="num" w:pos="1134"/>
        </w:tabs>
        <w:ind w:left="1134" w:hanging="425"/>
        <w:jc w:val="both"/>
        <w:rPr>
          <w:rStyle w:val="a4"/>
          <w:rFonts w:ascii="Arial" w:hAnsi="Arial" w:cs="Arial"/>
        </w:rPr>
      </w:pPr>
      <w:r>
        <w:rPr>
          <w:rStyle w:val="a4"/>
          <w:rFonts w:ascii="Arial" w:hAnsi="Arial" w:cs="Arial"/>
        </w:rPr>
        <w:t>тарифах на услуги Депозитария;</w:t>
      </w:r>
    </w:p>
    <w:p>
      <w:pPr>
        <w:numPr>
          <w:ilvl w:val="0"/>
          <w:numId w:val="15"/>
        </w:numPr>
        <w:tabs>
          <w:tab w:val="clear" w:pos="2487"/>
          <w:tab w:val="num" w:pos="1134"/>
        </w:tabs>
        <w:ind w:left="1134" w:hanging="425"/>
        <w:jc w:val="both"/>
        <w:rPr>
          <w:rStyle w:val="a4"/>
          <w:rFonts w:ascii="Arial" w:hAnsi="Arial" w:cs="Arial"/>
        </w:rPr>
      </w:pPr>
      <w:r>
        <w:rPr>
          <w:rStyle w:val="a4"/>
          <w:rFonts w:ascii="Arial" w:hAnsi="Arial" w:cs="Arial"/>
        </w:rPr>
        <w:t>процедуре приема на обслуживание и прекращения обслуживания ценных бумаг Депозитарием.</w:t>
      </w:r>
    </w:p>
    <w:p>
      <w:pPr>
        <w:numPr>
          <w:ilvl w:val="0"/>
          <w:numId w:val="15"/>
        </w:numPr>
        <w:tabs>
          <w:tab w:val="clear" w:pos="2487"/>
          <w:tab w:val="num" w:pos="1134"/>
        </w:tabs>
        <w:ind w:left="1134" w:hanging="425"/>
        <w:jc w:val="both"/>
        <w:rPr>
          <w:rFonts w:ascii="Arial" w:hAnsi="Arial" w:cs="Arial"/>
        </w:rPr>
      </w:pPr>
      <w:r>
        <w:rPr>
          <w:rFonts w:ascii="Arial" w:hAnsi="Arial" w:cs="Arial"/>
        </w:rPr>
        <w:t>порядке учета прав на ценные бумаги;</w:t>
      </w:r>
    </w:p>
    <w:p>
      <w:pPr>
        <w:numPr>
          <w:ilvl w:val="0"/>
          <w:numId w:val="15"/>
        </w:numPr>
        <w:tabs>
          <w:tab w:val="clear" w:pos="2487"/>
          <w:tab w:val="num" w:pos="1134"/>
        </w:tabs>
        <w:ind w:left="1134" w:hanging="425"/>
        <w:jc w:val="both"/>
        <w:rPr>
          <w:rFonts w:ascii="Arial" w:hAnsi="Arial" w:cs="Arial"/>
          <w:lang w:val="x-none"/>
        </w:rPr>
      </w:pPr>
      <w:r>
        <w:rPr>
          <w:rFonts w:ascii="Arial" w:hAnsi="Arial" w:cs="Arial"/>
        </w:rPr>
        <w:t>порядке оказания депозитарных услуг по содействию в реализации прав Клиента (Депонента) по ценным бумагам</w:t>
      </w:r>
      <w:r>
        <w:rPr>
          <w:rStyle w:val="a4"/>
          <w:rFonts w:ascii="Arial" w:hAnsi="Arial" w:cs="Arial"/>
        </w:rPr>
        <w:t>.</w:t>
      </w:r>
      <w:r>
        <w:rPr>
          <w:rFonts w:ascii="Arial" w:hAnsi="Arial" w:cs="Arial"/>
        </w:rPr>
        <w:t xml:space="preserve"> </w:t>
      </w:r>
    </w:p>
    <w:p>
      <w:pPr>
        <w:pStyle w:val="aff1"/>
        <w:keepLines/>
        <w:numPr>
          <w:ilvl w:val="1"/>
          <w:numId w:val="24"/>
        </w:numPr>
        <w:autoSpaceDE w:val="0"/>
        <w:autoSpaceDN w:val="0"/>
        <w:adjustRightInd w:val="0"/>
        <w:jc w:val="both"/>
        <w:rPr>
          <w:rFonts w:ascii="Arial" w:hAnsi="Arial" w:cs="Arial"/>
          <w:snapToGrid/>
        </w:rPr>
      </w:pPr>
      <w:r>
        <w:rPr>
          <w:rFonts w:ascii="Arial" w:hAnsi="Arial" w:cs="Arial"/>
          <w:snapToGrid/>
        </w:rPr>
        <w:t>Депозитарий уведомляет Клиента (Депонента) о совмещении видов профессиональной деятельности на рынке ценных бумаг согласно выданным ООО «УРАЛСИБ Брокер» лицензиям профессионального участника рынка ценных бумаг:</w:t>
      </w:r>
    </w:p>
    <w:p>
      <w:pPr>
        <w:numPr>
          <w:ilvl w:val="0"/>
          <w:numId w:val="15"/>
        </w:numPr>
        <w:tabs>
          <w:tab w:val="clear" w:pos="2487"/>
          <w:tab w:val="num" w:pos="1134"/>
        </w:tabs>
        <w:ind w:left="1134" w:hanging="425"/>
        <w:jc w:val="both"/>
        <w:rPr>
          <w:rStyle w:val="a4"/>
          <w:rFonts w:ascii="Arial" w:hAnsi="Arial" w:cs="Arial"/>
        </w:rPr>
      </w:pPr>
      <w:r>
        <w:rPr>
          <w:rStyle w:val="a4"/>
          <w:rFonts w:ascii="Arial" w:hAnsi="Arial" w:cs="Arial"/>
        </w:rPr>
        <w:t xml:space="preserve">Лицензия профессионального участника рынка ценных бумаг на осуществление депозитарной  деятельности, выданная Федеральной службой по финансовым рынкам  от </w:t>
      </w:r>
      <w:r>
        <w:rPr>
          <w:rStyle w:val="a4"/>
          <w:rFonts w:ascii="Arial" w:hAnsi="Arial" w:cs="Arial"/>
          <w:lang w:val="ru-RU"/>
        </w:rPr>
        <w:t>21</w:t>
      </w:r>
      <w:r>
        <w:rPr>
          <w:rStyle w:val="a4"/>
          <w:rFonts w:ascii="Arial" w:hAnsi="Arial" w:cs="Arial"/>
        </w:rPr>
        <w:t>.</w:t>
      </w:r>
      <w:r>
        <w:rPr>
          <w:rStyle w:val="a4"/>
          <w:rFonts w:ascii="Arial" w:hAnsi="Arial" w:cs="Arial"/>
          <w:lang w:val="ru-RU"/>
        </w:rPr>
        <w:t>10</w:t>
      </w:r>
      <w:r>
        <w:rPr>
          <w:rStyle w:val="a4"/>
          <w:rFonts w:ascii="Arial" w:hAnsi="Arial" w:cs="Arial"/>
        </w:rPr>
        <w:t>.200</w:t>
      </w:r>
      <w:r>
        <w:rPr>
          <w:rStyle w:val="a4"/>
          <w:rFonts w:ascii="Arial" w:hAnsi="Arial" w:cs="Arial"/>
          <w:lang w:val="ru-RU"/>
        </w:rPr>
        <w:t>8</w:t>
      </w:r>
      <w:r>
        <w:rPr>
          <w:rStyle w:val="a4"/>
          <w:rFonts w:ascii="Arial" w:hAnsi="Arial" w:cs="Arial"/>
        </w:rPr>
        <w:t xml:space="preserve"> №0</w:t>
      </w:r>
      <w:r>
        <w:rPr>
          <w:rStyle w:val="a4"/>
          <w:rFonts w:ascii="Arial" w:hAnsi="Arial" w:cs="Arial"/>
          <w:lang w:val="ru-RU"/>
        </w:rPr>
        <w:t>77-11682</w:t>
      </w:r>
      <w:r>
        <w:rPr>
          <w:rStyle w:val="a4"/>
          <w:rFonts w:ascii="Arial" w:hAnsi="Arial" w:cs="Arial"/>
        </w:rPr>
        <w:t>-000100</w:t>
      </w:r>
      <w:r>
        <w:rPr>
          <w:rStyle w:val="a4"/>
          <w:rFonts w:ascii="Arial" w:hAnsi="Arial" w:cs="Arial"/>
          <w:lang w:val="ru-RU"/>
        </w:rPr>
        <w:t xml:space="preserve"> (бессрочная)</w:t>
      </w:r>
      <w:r>
        <w:rPr>
          <w:rStyle w:val="a4"/>
          <w:rFonts w:ascii="Arial" w:hAnsi="Arial" w:cs="Arial"/>
        </w:rPr>
        <w:t>;</w:t>
      </w:r>
    </w:p>
    <w:p>
      <w:pPr>
        <w:numPr>
          <w:ilvl w:val="0"/>
          <w:numId w:val="15"/>
        </w:numPr>
        <w:tabs>
          <w:tab w:val="clear" w:pos="2487"/>
          <w:tab w:val="num" w:pos="1134"/>
        </w:tabs>
        <w:ind w:left="1134" w:hanging="425"/>
        <w:jc w:val="both"/>
        <w:rPr>
          <w:rStyle w:val="a4"/>
          <w:rFonts w:ascii="Arial" w:hAnsi="Arial" w:cs="Arial"/>
        </w:rPr>
      </w:pPr>
      <w:r>
        <w:rPr>
          <w:rStyle w:val="a4"/>
          <w:rFonts w:ascii="Arial" w:hAnsi="Arial" w:cs="Arial"/>
        </w:rPr>
        <w:t xml:space="preserve">Лицензия профессионального участника рынка ценных бумаг на осуществление брокерской деятельности, выданная Федеральной службой по финансовым рынкам  от </w:t>
      </w:r>
      <w:r>
        <w:rPr>
          <w:rStyle w:val="a4"/>
          <w:rFonts w:ascii="Arial" w:hAnsi="Arial" w:cs="Arial"/>
          <w:lang w:val="ru-RU"/>
        </w:rPr>
        <w:t>08</w:t>
      </w:r>
      <w:r>
        <w:rPr>
          <w:rStyle w:val="a4"/>
          <w:rFonts w:ascii="Arial" w:hAnsi="Arial" w:cs="Arial"/>
        </w:rPr>
        <w:t>.</w:t>
      </w:r>
      <w:r>
        <w:rPr>
          <w:rStyle w:val="a4"/>
          <w:rFonts w:ascii="Arial" w:hAnsi="Arial" w:cs="Arial"/>
          <w:lang w:val="ru-RU"/>
        </w:rPr>
        <w:t>12</w:t>
      </w:r>
      <w:r>
        <w:rPr>
          <w:rStyle w:val="a4"/>
          <w:rFonts w:ascii="Arial" w:hAnsi="Arial" w:cs="Arial"/>
        </w:rPr>
        <w:t>.200</w:t>
      </w:r>
      <w:r>
        <w:rPr>
          <w:rStyle w:val="a4"/>
          <w:rFonts w:ascii="Arial" w:hAnsi="Arial" w:cs="Arial"/>
          <w:lang w:val="ru-RU"/>
        </w:rPr>
        <w:t>9</w:t>
      </w:r>
      <w:r>
        <w:rPr>
          <w:rStyle w:val="a4"/>
          <w:rFonts w:ascii="Arial" w:hAnsi="Arial" w:cs="Arial"/>
        </w:rPr>
        <w:t xml:space="preserve"> №0</w:t>
      </w:r>
      <w:r>
        <w:rPr>
          <w:rStyle w:val="a4"/>
          <w:rFonts w:ascii="Arial" w:hAnsi="Arial" w:cs="Arial"/>
          <w:lang w:val="ru-RU"/>
        </w:rPr>
        <w:t>77</w:t>
      </w:r>
      <w:r>
        <w:rPr>
          <w:rStyle w:val="a4"/>
          <w:rFonts w:ascii="Arial" w:hAnsi="Arial" w:cs="Arial"/>
        </w:rPr>
        <w:t>-</w:t>
      </w:r>
      <w:r>
        <w:rPr>
          <w:rStyle w:val="a4"/>
          <w:rFonts w:ascii="Arial" w:hAnsi="Arial" w:cs="Arial"/>
          <w:lang w:val="ru-RU"/>
        </w:rPr>
        <w:t>12732</w:t>
      </w:r>
      <w:r>
        <w:rPr>
          <w:rStyle w:val="a4"/>
          <w:rFonts w:ascii="Arial" w:hAnsi="Arial" w:cs="Arial"/>
        </w:rPr>
        <w:t>-100000</w:t>
      </w:r>
      <w:r>
        <w:rPr>
          <w:rStyle w:val="a4"/>
          <w:rFonts w:ascii="Arial" w:hAnsi="Arial" w:cs="Arial"/>
          <w:lang w:val="ru-RU"/>
        </w:rPr>
        <w:t xml:space="preserve"> (бессрочная)</w:t>
      </w:r>
      <w:r>
        <w:rPr>
          <w:rStyle w:val="a4"/>
          <w:rFonts w:ascii="Arial" w:hAnsi="Arial" w:cs="Arial"/>
        </w:rPr>
        <w:t>;</w:t>
      </w:r>
    </w:p>
    <w:p>
      <w:pPr>
        <w:numPr>
          <w:ilvl w:val="0"/>
          <w:numId w:val="15"/>
        </w:numPr>
        <w:tabs>
          <w:tab w:val="clear" w:pos="2487"/>
          <w:tab w:val="num" w:pos="1134"/>
        </w:tabs>
        <w:ind w:left="1134" w:hanging="425"/>
        <w:jc w:val="both"/>
        <w:rPr>
          <w:rStyle w:val="a4"/>
          <w:rFonts w:ascii="Arial" w:hAnsi="Arial" w:cs="Arial"/>
        </w:rPr>
      </w:pPr>
      <w:r>
        <w:rPr>
          <w:rStyle w:val="a4"/>
          <w:rFonts w:ascii="Arial" w:hAnsi="Arial" w:cs="Arial"/>
        </w:rPr>
        <w:t xml:space="preserve">Лицензия профессионального участника рынка ценных бумаг на осуществление дилерской деятельности, выданная Федеральной службой по финансовым рынкам  от </w:t>
      </w:r>
      <w:r>
        <w:rPr>
          <w:rStyle w:val="a4"/>
          <w:rFonts w:ascii="Arial" w:hAnsi="Arial" w:cs="Arial"/>
          <w:lang w:val="ru-RU"/>
        </w:rPr>
        <w:t>08</w:t>
      </w:r>
      <w:r>
        <w:rPr>
          <w:rStyle w:val="a4"/>
          <w:rFonts w:ascii="Arial" w:hAnsi="Arial" w:cs="Arial"/>
        </w:rPr>
        <w:t>.</w:t>
      </w:r>
      <w:r>
        <w:rPr>
          <w:rStyle w:val="a4"/>
          <w:rFonts w:ascii="Arial" w:hAnsi="Arial" w:cs="Arial"/>
          <w:lang w:val="ru-RU"/>
        </w:rPr>
        <w:t>12</w:t>
      </w:r>
      <w:r>
        <w:rPr>
          <w:rStyle w:val="a4"/>
          <w:rFonts w:ascii="Arial" w:hAnsi="Arial" w:cs="Arial"/>
        </w:rPr>
        <w:t>.200</w:t>
      </w:r>
      <w:r>
        <w:rPr>
          <w:rStyle w:val="a4"/>
          <w:rFonts w:ascii="Arial" w:hAnsi="Arial" w:cs="Arial"/>
          <w:lang w:val="ru-RU"/>
        </w:rPr>
        <w:t>9</w:t>
      </w:r>
      <w:r>
        <w:rPr>
          <w:rStyle w:val="a4"/>
          <w:rFonts w:ascii="Arial" w:hAnsi="Arial" w:cs="Arial"/>
        </w:rPr>
        <w:t xml:space="preserve"> №0</w:t>
      </w:r>
      <w:r>
        <w:rPr>
          <w:rStyle w:val="a4"/>
          <w:rFonts w:ascii="Arial" w:hAnsi="Arial" w:cs="Arial"/>
          <w:lang w:val="ru-RU"/>
        </w:rPr>
        <w:t>77</w:t>
      </w:r>
      <w:r>
        <w:rPr>
          <w:rStyle w:val="a4"/>
          <w:rFonts w:ascii="Arial" w:hAnsi="Arial" w:cs="Arial"/>
        </w:rPr>
        <w:t>-</w:t>
      </w:r>
      <w:r>
        <w:rPr>
          <w:rStyle w:val="a4"/>
          <w:rFonts w:ascii="Arial" w:hAnsi="Arial" w:cs="Arial"/>
          <w:lang w:val="ru-RU"/>
        </w:rPr>
        <w:t>12734</w:t>
      </w:r>
      <w:r>
        <w:rPr>
          <w:rStyle w:val="a4"/>
          <w:rFonts w:ascii="Arial" w:hAnsi="Arial" w:cs="Arial"/>
        </w:rPr>
        <w:t>-010000</w:t>
      </w:r>
      <w:r>
        <w:rPr>
          <w:rStyle w:val="a4"/>
          <w:rFonts w:ascii="Arial" w:hAnsi="Arial" w:cs="Arial"/>
          <w:lang w:val="ru-RU"/>
        </w:rPr>
        <w:t xml:space="preserve"> (бессрочная).</w:t>
      </w:r>
    </w:p>
    <w:p>
      <w:pPr>
        <w:pStyle w:val="aff1"/>
        <w:numPr>
          <w:ilvl w:val="1"/>
          <w:numId w:val="24"/>
        </w:numPr>
        <w:jc w:val="both"/>
        <w:rPr>
          <w:rStyle w:val="a4"/>
          <w:rFonts w:ascii="Arial" w:hAnsi="Arial" w:cs="Arial"/>
        </w:rPr>
      </w:pPr>
      <w:r>
        <w:rPr>
          <w:rStyle w:val="a4"/>
          <w:rFonts w:ascii="Arial" w:hAnsi="Arial" w:cs="Arial"/>
        </w:rPr>
        <w:t>При заключении Депозитарного договора/Междепозитарного договора настоящие Условия являются неотъемлемой частью договора.</w:t>
      </w:r>
    </w:p>
    <w:p>
      <w:pPr>
        <w:pStyle w:val="aff1"/>
        <w:numPr>
          <w:ilvl w:val="1"/>
          <w:numId w:val="24"/>
        </w:numPr>
        <w:rPr>
          <w:rStyle w:val="a4"/>
          <w:rFonts w:ascii="Arial" w:hAnsi="Arial" w:cs="Arial"/>
        </w:rPr>
      </w:pPr>
      <w:r>
        <w:rPr>
          <w:rStyle w:val="a4"/>
          <w:rFonts w:ascii="Arial" w:hAnsi="Arial" w:cs="Arial"/>
        </w:rPr>
        <w:t xml:space="preserve">Изменения и дополнения в настоящие Условия вносятся в установленном в </w:t>
      </w:r>
      <w:r>
        <w:rPr>
          <w:rStyle w:val="a4"/>
          <w:rFonts w:ascii="Arial" w:hAnsi="Arial" w:cs="Arial"/>
          <w:lang w:val="ru-RU"/>
        </w:rPr>
        <w:t>ООО «УРАЛСИБ Брокер»</w:t>
      </w:r>
      <w:r>
        <w:rPr>
          <w:rStyle w:val="a4"/>
          <w:rFonts w:ascii="Arial" w:hAnsi="Arial" w:cs="Arial"/>
        </w:rPr>
        <w:t xml:space="preserve"> порядке.</w:t>
      </w:r>
    </w:p>
    <w:p>
      <w:pPr>
        <w:pStyle w:val="af8"/>
        <w:numPr>
          <w:ilvl w:val="0"/>
          <w:numId w:val="24"/>
        </w:numPr>
        <w:tabs>
          <w:tab w:val="left" w:pos="720"/>
        </w:tabs>
        <w:outlineLvl w:val="0"/>
        <w:rPr>
          <w:rFonts w:cs="Arial"/>
          <w:lang w:val="en-US"/>
        </w:rPr>
      </w:pPr>
      <w:bookmarkStart w:id="2" w:name="_Toc406665950"/>
      <w:bookmarkStart w:id="3" w:name="_Toc406666043"/>
      <w:bookmarkStart w:id="4" w:name="_Toc529977319"/>
      <w:bookmarkStart w:id="5" w:name="_Toc406665951"/>
      <w:bookmarkStart w:id="6" w:name="_Toc406666044"/>
      <w:bookmarkStart w:id="7" w:name="_Toc382119694"/>
      <w:bookmarkEnd w:id="2"/>
      <w:bookmarkEnd w:id="3"/>
      <w:r>
        <w:rPr>
          <w:rFonts w:cs="Arial"/>
        </w:rPr>
        <w:t>НОРМАТИВНЫЕ ССЫЛКИ</w:t>
      </w:r>
      <w:bookmarkEnd w:id="4"/>
    </w:p>
    <w:p>
      <w:pPr>
        <w:pStyle w:val="4"/>
        <w:numPr>
          <w:ilvl w:val="0"/>
          <w:numId w:val="0"/>
        </w:numPr>
        <w:spacing w:after="120"/>
        <w:ind w:left="703"/>
        <w:rPr>
          <w:rFonts w:ascii="Arial" w:hAnsi="Arial" w:cs="Arial"/>
        </w:rPr>
      </w:pPr>
      <w:r>
        <w:rPr>
          <w:rFonts w:ascii="Arial" w:hAnsi="Arial" w:cs="Arial"/>
        </w:rPr>
        <w:t>Гражданский кодекс Российской Федерации (с последующими изменениями и дополнениями)</w:t>
      </w:r>
    </w:p>
    <w:p>
      <w:pPr>
        <w:widowControl w:val="0"/>
        <w:tabs>
          <w:tab w:val="left" w:pos="709"/>
        </w:tabs>
        <w:suppressAutoHyphens/>
        <w:spacing w:after="120"/>
        <w:ind w:left="709"/>
        <w:jc w:val="both"/>
        <w:rPr>
          <w:rFonts w:ascii="Arial" w:hAnsi="Arial" w:cs="Arial"/>
          <w:snapToGrid/>
        </w:rPr>
      </w:pPr>
      <w:r>
        <w:rPr>
          <w:rFonts w:ascii="Arial" w:hAnsi="Arial" w:cs="Arial"/>
          <w:snapToGrid/>
        </w:rPr>
        <w:t>Федеральный закон от 26.12.95 №208-ФЗ «</w:t>
      </w:r>
      <w:r>
        <w:rPr>
          <w:rFonts w:ascii="Arial" w:hAnsi="Arial" w:cs="Arial"/>
          <w:bCs/>
          <w:snapToGrid/>
        </w:rPr>
        <w:t xml:space="preserve">Об акционерных обществах» </w:t>
      </w:r>
      <w:r>
        <w:rPr>
          <w:rFonts w:ascii="Arial" w:hAnsi="Arial" w:cs="Arial"/>
          <w:snapToGrid/>
        </w:rPr>
        <w:t>(с последующими изменениями и дополнениями)</w:t>
      </w:r>
    </w:p>
    <w:p>
      <w:pPr>
        <w:widowControl w:val="0"/>
        <w:suppressAutoHyphens/>
        <w:spacing w:after="120"/>
        <w:ind w:left="709"/>
        <w:jc w:val="both"/>
        <w:rPr>
          <w:rFonts w:ascii="Arial" w:hAnsi="Arial" w:cs="Arial"/>
          <w:snapToGrid/>
        </w:rPr>
      </w:pPr>
      <w:r>
        <w:rPr>
          <w:rFonts w:ascii="Arial" w:hAnsi="Arial" w:cs="Arial"/>
          <w:snapToGrid/>
        </w:rPr>
        <w:t>Федеральный закон от 22.04.96 №39-ФЗ «О рынке ценных бумаг» (с последующими изменениями и дополнениями)</w:t>
      </w:r>
    </w:p>
    <w:p>
      <w:pPr>
        <w:widowControl w:val="0"/>
        <w:tabs>
          <w:tab w:val="left" w:pos="709"/>
        </w:tabs>
        <w:suppressAutoHyphens/>
        <w:spacing w:after="120"/>
        <w:ind w:left="709"/>
        <w:jc w:val="both"/>
        <w:rPr>
          <w:rFonts w:ascii="Arial" w:hAnsi="Arial" w:cs="Arial"/>
          <w:snapToGrid/>
        </w:rPr>
      </w:pPr>
      <w:r>
        <w:rPr>
          <w:rFonts w:ascii="Arial" w:hAnsi="Arial" w:cs="Arial"/>
          <w:szCs w:val="26"/>
        </w:rPr>
        <w:t>Федеральный закон от 15.08.96 №114-ФЗ «О порядке выезда из Российской Федерации и въезда в Российскую Федерацию»</w:t>
      </w:r>
      <w:r>
        <w:rPr>
          <w:rFonts w:ascii="Arial" w:hAnsi="Arial" w:cs="Arial"/>
          <w:snapToGrid/>
        </w:rPr>
        <w:t xml:space="preserve"> (с последующими изменениями и дополнениями)</w:t>
      </w:r>
    </w:p>
    <w:p>
      <w:pPr>
        <w:widowControl w:val="0"/>
        <w:tabs>
          <w:tab w:val="left" w:pos="709"/>
        </w:tabs>
        <w:suppressAutoHyphens/>
        <w:spacing w:after="120"/>
        <w:ind w:left="709"/>
        <w:jc w:val="both"/>
        <w:rPr>
          <w:rFonts w:ascii="Arial" w:hAnsi="Arial" w:cs="Arial"/>
          <w:snapToGrid/>
        </w:rPr>
      </w:pPr>
      <w:r>
        <w:rPr>
          <w:rFonts w:ascii="Arial" w:hAnsi="Arial" w:cs="Arial"/>
          <w:snapToGrid/>
        </w:rPr>
        <w:t>Федеральный закон от 27.07.2006 №152-ФЗ «О персональных данных» (с последующими изменениями и дополнениями)</w:t>
      </w:r>
    </w:p>
    <w:p>
      <w:pPr>
        <w:widowControl w:val="0"/>
        <w:tabs>
          <w:tab w:val="left" w:pos="709"/>
        </w:tabs>
        <w:suppressAutoHyphens/>
        <w:spacing w:after="120"/>
        <w:ind w:left="709"/>
        <w:jc w:val="both"/>
        <w:rPr>
          <w:rFonts w:ascii="Arial" w:hAnsi="Arial" w:cs="Arial"/>
          <w:snapToGrid/>
        </w:rPr>
      </w:pPr>
      <w:r>
        <w:rPr>
          <w:rFonts w:ascii="Arial" w:hAnsi="Arial" w:cs="Arial"/>
          <w:szCs w:val="26"/>
        </w:rPr>
        <w:lastRenderedPageBreak/>
        <w:t xml:space="preserve">Федеральный закон от 07.02.2011 №7-ФЗ «О клиринге, клиринговой деятельности и центральном контрагенте» </w:t>
      </w:r>
      <w:r>
        <w:rPr>
          <w:rFonts w:ascii="Arial" w:hAnsi="Arial" w:cs="Arial"/>
          <w:snapToGrid/>
        </w:rPr>
        <w:t>(с последующими изменениями и дополнениями)</w:t>
      </w:r>
    </w:p>
    <w:p>
      <w:pPr>
        <w:widowControl w:val="0"/>
        <w:tabs>
          <w:tab w:val="left" w:pos="709"/>
        </w:tabs>
        <w:suppressAutoHyphens/>
        <w:spacing w:after="120"/>
        <w:ind w:left="709"/>
        <w:jc w:val="both"/>
        <w:rPr>
          <w:rFonts w:ascii="Arial" w:hAnsi="Arial" w:cs="Arial"/>
          <w:snapToGrid/>
          <w:sz w:val="14"/>
        </w:rPr>
      </w:pPr>
      <w:r>
        <w:rPr>
          <w:rFonts w:ascii="Arial" w:hAnsi="Arial" w:cs="Arial"/>
          <w:szCs w:val="26"/>
        </w:rPr>
        <w:t>Федеральный закон от 07.12.2011 №414-ФЗ «О центральном депозитарии»</w:t>
      </w:r>
      <w:r>
        <w:rPr>
          <w:rFonts w:ascii="Arial" w:hAnsi="Arial" w:cs="Arial"/>
          <w:snapToGrid/>
        </w:rPr>
        <w:t xml:space="preserve"> (с последующими изменениями и дополнениями)</w:t>
      </w:r>
    </w:p>
    <w:p>
      <w:pPr>
        <w:widowControl w:val="0"/>
        <w:suppressAutoHyphens/>
        <w:spacing w:after="120"/>
        <w:ind w:left="709"/>
        <w:jc w:val="both"/>
        <w:rPr>
          <w:rFonts w:ascii="Arial" w:hAnsi="Arial" w:cs="Arial"/>
          <w:snapToGrid/>
        </w:rPr>
      </w:pPr>
      <w:r>
        <w:rPr>
          <w:rFonts w:ascii="Arial" w:hAnsi="Arial" w:cs="Arial"/>
          <w:snapToGrid/>
        </w:rPr>
        <w:t>Положение Центрального банка Российской Федерации от 13.11.2015 №503-П «О порядке открытия и ведения депозитариями счетов депо и иных счетов»</w:t>
      </w:r>
    </w:p>
    <w:p>
      <w:pPr>
        <w:widowControl w:val="0"/>
        <w:tabs>
          <w:tab w:val="left" w:pos="709"/>
        </w:tabs>
        <w:suppressAutoHyphens/>
        <w:spacing w:after="120"/>
        <w:ind w:left="709"/>
        <w:jc w:val="both"/>
        <w:rPr>
          <w:rFonts w:ascii="Arial" w:hAnsi="Arial" w:cs="Arial"/>
          <w:snapToGrid/>
        </w:rPr>
      </w:pPr>
      <w:r>
        <w:rPr>
          <w:rFonts w:ascii="Arial" w:hAnsi="Arial" w:cs="Arial"/>
          <w:snapToGrid/>
        </w:rPr>
        <w:t>Положение Центрального банка Российской Федерации от 13.05.2016 №542-П «О требованиях к осуществлению депозитарной деятельности при формировании записей на основании документов, относящихся к ведению депозитарного учета, а также документов, связанных с учетом и переходом прав на ценные бумаги, и при хранении указанных документов»</w:t>
      </w:r>
    </w:p>
    <w:p>
      <w:pPr>
        <w:widowControl w:val="0"/>
        <w:tabs>
          <w:tab w:val="left" w:pos="709"/>
        </w:tabs>
        <w:suppressAutoHyphens/>
        <w:spacing w:after="120"/>
        <w:ind w:left="709"/>
        <w:jc w:val="both"/>
        <w:rPr>
          <w:rFonts w:ascii="Arial" w:hAnsi="Arial" w:cs="Arial"/>
          <w:snapToGrid/>
        </w:rPr>
      </w:pPr>
      <w:r>
        <w:rPr>
          <w:rFonts w:ascii="Arial" w:hAnsi="Arial" w:cs="Arial"/>
          <w:snapToGrid/>
        </w:rPr>
        <w:t xml:space="preserve">Приказ ФСФР России от 15.03.2012 №12-12/пз-н «Об утверждении Положения об особенностях порядка открытия и закрытия торговых и клиринговых счетов депо, а также осуществления операций по указанным счетам» </w:t>
      </w:r>
    </w:p>
    <w:p>
      <w:pPr>
        <w:widowControl w:val="0"/>
        <w:suppressAutoHyphens/>
        <w:spacing w:after="120"/>
        <w:ind w:left="709"/>
        <w:jc w:val="both"/>
        <w:rPr>
          <w:rFonts w:ascii="Arial" w:eastAsia="Calibri" w:hAnsi="Arial" w:cs="Arial"/>
          <w:snapToGrid/>
          <w:lang w:eastAsia="en-US"/>
        </w:rPr>
      </w:pPr>
      <w:r>
        <w:rPr>
          <w:rFonts w:ascii="Arial" w:hAnsi="Arial" w:cs="Arial"/>
          <w:snapToGrid/>
        </w:rPr>
        <w:t xml:space="preserve">Указание Центрального банка Российской Федерации от 14.03.2016 №3980-У </w:t>
      </w:r>
      <w:r>
        <w:rPr>
          <w:rFonts w:ascii="Arial" w:eastAsia="Calibri" w:hAnsi="Arial" w:cs="Arial"/>
          <w:snapToGrid/>
          <w:lang w:eastAsia="en-US"/>
        </w:rPr>
        <w:t>«О единых требованиях к проведению депозитарием и регистратором сверки соответствия количества ценных бумаг, к предоставлению депозитарием депоненту информации о правах на ценные бумаги и к определению продолжительности операционного дня депозитария»</w:t>
      </w:r>
    </w:p>
    <w:p>
      <w:pPr>
        <w:widowControl w:val="0"/>
        <w:suppressAutoHyphens/>
        <w:spacing w:after="120"/>
        <w:ind w:left="709"/>
        <w:jc w:val="both"/>
        <w:rPr>
          <w:rFonts w:ascii="Arial" w:hAnsi="Arial" w:cs="Arial"/>
        </w:rPr>
      </w:pPr>
      <w:r>
        <w:rPr>
          <w:rFonts w:ascii="Arial" w:hAnsi="Arial" w:cs="Arial"/>
        </w:rPr>
        <w:t xml:space="preserve">Указание Центрального банка Российской Федерации от 03.10.2017 №4561-У «О Порядке квалификации иностранных финансовых инструментов в качестве ценных бумаг» </w:t>
      </w:r>
    </w:p>
    <w:p>
      <w:pPr>
        <w:widowControl w:val="0"/>
        <w:suppressAutoHyphens/>
        <w:spacing w:after="120"/>
        <w:ind w:left="709"/>
        <w:jc w:val="both"/>
        <w:rPr>
          <w:rFonts w:ascii="Arial" w:hAnsi="Arial" w:cs="Arial"/>
          <w:szCs w:val="26"/>
        </w:rPr>
      </w:pPr>
      <w:r>
        <w:rPr>
          <w:rFonts w:ascii="Arial" w:hAnsi="Arial" w:cs="Arial"/>
          <w:szCs w:val="26"/>
        </w:rPr>
        <w:t>Указание Банка России от 29.04.2015 №3629-У «О признании лиц квалифицированными инвесторами и порядке ведения реестра</w:t>
      </w:r>
      <w:r>
        <w:t xml:space="preserve"> </w:t>
      </w:r>
      <w:r>
        <w:rPr>
          <w:rFonts w:ascii="Arial" w:hAnsi="Arial" w:cs="Arial"/>
          <w:szCs w:val="26"/>
        </w:rPr>
        <w:t>лиц, признанных квалифицированными инвесторами»</w:t>
      </w:r>
    </w:p>
    <w:p>
      <w:pPr>
        <w:widowControl w:val="0"/>
        <w:suppressAutoHyphens/>
        <w:spacing w:after="120"/>
        <w:ind w:left="709"/>
        <w:jc w:val="both"/>
        <w:rPr>
          <w:rFonts w:ascii="Arial" w:eastAsia="Calibri" w:hAnsi="Arial" w:cs="Arial"/>
          <w:snapToGrid/>
          <w:lang w:eastAsia="en-US"/>
        </w:rPr>
      </w:pPr>
      <w:r>
        <w:rPr>
          <w:rFonts w:ascii="Arial" w:eastAsia="Calibri" w:hAnsi="Arial" w:cs="Arial"/>
          <w:snapToGrid/>
          <w:lang w:eastAsia="en-US"/>
        </w:rPr>
        <w:t xml:space="preserve">Базовый стандарт совершения депозитарием операций на </w:t>
      </w:r>
      <w:r>
        <w:rPr>
          <w:rFonts w:ascii="Arial" w:hAnsi="Arial" w:cs="Arial"/>
          <w:szCs w:val="26"/>
        </w:rPr>
        <w:t>финансовом</w:t>
      </w:r>
      <w:r>
        <w:rPr>
          <w:rFonts w:ascii="Segoe UI" w:hAnsi="Segoe UI" w:cs="Segoe UI"/>
          <w:sz w:val="26"/>
          <w:szCs w:val="26"/>
        </w:rPr>
        <w:t xml:space="preserve"> </w:t>
      </w:r>
      <w:r>
        <w:rPr>
          <w:rFonts w:ascii="Arial" w:eastAsia="Calibri" w:hAnsi="Arial" w:cs="Arial"/>
          <w:snapToGrid/>
          <w:lang w:eastAsia="en-US"/>
        </w:rPr>
        <w:t>рынке (протокол №КДП-9 от 16.11.2017г.)</w:t>
      </w:r>
    </w:p>
    <w:p>
      <w:pPr>
        <w:widowControl w:val="0"/>
        <w:suppressAutoHyphens/>
        <w:spacing w:after="120"/>
        <w:ind w:left="709"/>
        <w:jc w:val="both"/>
        <w:rPr>
          <w:rFonts w:ascii="Arial" w:hAnsi="Arial" w:cs="Arial"/>
        </w:rPr>
      </w:pPr>
      <w:r>
        <w:rPr>
          <w:rFonts w:ascii="Arial" w:hAnsi="Arial" w:cs="Arial"/>
        </w:rPr>
        <w:t xml:space="preserve">Конвенция, отменяющая требование легализации иностранных официальных документов (Заключена в г. Гааге 05.10.1961) (вступила в силу для России 31.05.92) (далее - Гаагская конвенция) </w:t>
      </w:r>
    </w:p>
    <w:p>
      <w:pPr>
        <w:keepLines/>
        <w:autoSpaceDE w:val="0"/>
        <w:autoSpaceDN w:val="0"/>
        <w:adjustRightInd w:val="0"/>
        <w:ind w:left="709"/>
        <w:jc w:val="both"/>
        <w:rPr>
          <w:rFonts w:ascii="Arial" w:hAnsi="Arial" w:cs="Arial"/>
          <w:snapToGrid/>
        </w:rPr>
      </w:pPr>
      <w:r>
        <w:rPr>
          <w:rFonts w:ascii="Arial" w:hAnsi="Arial" w:cs="Arial"/>
          <w:snapToGrid/>
        </w:rPr>
        <w:t>иные нормативно-правовые документы, устанавливающие порядок осуществления депозитарной деятельности на территории Российской Федерации.</w:t>
      </w:r>
    </w:p>
    <w:p>
      <w:pPr>
        <w:pStyle w:val="af8"/>
        <w:numPr>
          <w:ilvl w:val="0"/>
          <w:numId w:val="24"/>
        </w:numPr>
        <w:rPr>
          <w:rFonts w:cs="Arial"/>
        </w:rPr>
      </w:pPr>
      <w:r>
        <w:rPr>
          <w:rFonts w:cs="Arial"/>
        </w:rPr>
        <w:t>ТЕРМИНЫ И ОПРЕДЕЛЕНИЯ</w:t>
      </w:r>
      <w:bookmarkEnd w:id="5"/>
      <w:bookmarkEnd w:id="6"/>
    </w:p>
    <w:p>
      <w:pPr>
        <w:pStyle w:val="a5"/>
        <w:tabs>
          <w:tab w:val="left" w:pos="540"/>
        </w:tabs>
        <w:spacing w:before="0"/>
        <w:ind w:left="709" w:firstLine="0"/>
        <w:rPr>
          <w:rFonts w:ascii="Arial" w:hAnsi="Arial" w:cs="Arial"/>
          <w:sz w:val="20"/>
        </w:rPr>
      </w:pPr>
      <w:r>
        <w:rPr>
          <w:rFonts w:ascii="Arial" w:hAnsi="Arial" w:cs="Arial"/>
          <w:b/>
          <w:sz w:val="20"/>
        </w:rPr>
        <w:t>Административные операции</w:t>
      </w:r>
      <w:r>
        <w:rPr>
          <w:rFonts w:ascii="Arial" w:hAnsi="Arial" w:cs="Arial"/>
          <w:sz w:val="20"/>
        </w:rPr>
        <w:t xml:space="preserve"> - Депозитарные операции, приводящие к изменениям анкет счетов депо, а также содержимого других учетных регистров Депозитария, за исключением остатков ценных бумаг на счетах депо.</w:t>
      </w:r>
    </w:p>
    <w:p>
      <w:pPr>
        <w:pStyle w:val="a5"/>
        <w:spacing w:before="0"/>
        <w:ind w:left="709" w:firstLine="0"/>
        <w:rPr>
          <w:rFonts w:ascii="Arial" w:hAnsi="Arial" w:cs="Arial"/>
          <w:sz w:val="20"/>
        </w:rPr>
      </w:pPr>
      <w:r>
        <w:rPr>
          <w:rFonts w:ascii="Arial" w:hAnsi="Arial" w:cs="Arial"/>
          <w:b/>
          <w:sz w:val="20"/>
        </w:rPr>
        <w:t>Компания</w:t>
      </w:r>
      <w:r>
        <w:rPr>
          <w:rFonts w:ascii="Arial" w:hAnsi="Arial" w:cs="Arial"/>
          <w:sz w:val="20"/>
        </w:rPr>
        <w:t xml:space="preserve"> – Общество с ограниченной ответственностью «УРАЛСИБ Брокер».</w:t>
      </w:r>
    </w:p>
    <w:p>
      <w:pPr>
        <w:pStyle w:val="a5"/>
        <w:spacing w:before="0"/>
        <w:ind w:left="709" w:firstLine="0"/>
        <w:rPr>
          <w:rFonts w:ascii="Arial" w:hAnsi="Arial" w:cs="Arial"/>
          <w:sz w:val="20"/>
        </w:rPr>
      </w:pPr>
      <w:r>
        <w:rPr>
          <w:rFonts w:ascii="Arial" w:hAnsi="Arial" w:cs="Arial"/>
          <w:b/>
          <w:sz w:val="20"/>
        </w:rPr>
        <w:t>Бездокументарные ценные бумаги</w:t>
      </w:r>
      <w:r>
        <w:rPr>
          <w:rFonts w:ascii="Arial" w:hAnsi="Arial" w:cs="Arial"/>
          <w:sz w:val="20"/>
        </w:rPr>
        <w:t xml:space="preserve"> - форма эмиссионных ценных бумаг, при которой владелец  устанавливается на основании записи в системе ведения реестра владельцев ценных бумаг или, в случае депонирования ценных бумаг, на основании записи по счету депо.</w:t>
      </w:r>
    </w:p>
    <w:p>
      <w:pPr>
        <w:pStyle w:val="a5"/>
        <w:spacing w:before="0"/>
        <w:ind w:left="709" w:firstLine="0"/>
        <w:rPr>
          <w:rFonts w:ascii="Arial" w:hAnsi="Arial" w:cs="Arial"/>
          <w:sz w:val="20"/>
        </w:rPr>
      </w:pPr>
      <w:r>
        <w:rPr>
          <w:rFonts w:ascii="Arial" w:hAnsi="Arial" w:cs="Arial"/>
          <w:b/>
          <w:sz w:val="20"/>
        </w:rPr>
        <w:t>Биржа</w:t>
      </w:r>
      <w:r>
        <w:rPr>
          <w:rFonts w:ascii="Arial" w:hAnsi="Arial" w:cs="Arial"/>
          <w:sz w:val="20"/>
        </w:rPr>
        <w:t xml:space="preserve"> - акционерное общество, созданное в соответствии с требованиями законодательства Российской Федерации оказывающее услуги по проведению организованных торгов на товарном и/или финансовом рынках, на основании лицензии биржи или лицензии торговой системы (ПАО «Московская биржа», </w:t>
      </w:r>
      <w:r>
        <w:rPr>
          <w:rFonts w:ascii="Arial" w:hAnsi="Arial" w:cs="Arial"/>
          <w:color w:val="000000"/>
          <w:sz w:val="20"/>
        </w:rPr>
        <w:t>ПАО «СПБ»</w:t>
      </w:r>
    </w:p>
    <w:p>
      <w:pPr>
        <w:pStyle w:val="a5"/>
        <w:spacing w:before="0"/>
        <w:ind w:left="709" w:firstLine="0"/>
        <w:rPr>
          <w:rFonts w:ascii="Arial" w:hAnsi="Arial" w:cs="Arial"/>
          <w:b/>
          <w:sz w:val="20"/>
        </w:rPr>
      </w:pPr>
      <w:r>
        <w:rPr>
          <w:rFonts w:ascii="Arial" w:hAnsi="Arial" w:cs="Arial"/>
          <w:b/>
          <w:sz w:val="20"/>
        </w:rPr>
        <w:t>Владелец</w:t>
      </w:r>
      <w:r>
        <w:rPr>
          <w:rFonts w:ascii="Arial" w:hAnsi="Arial" w:cs="Arial"/>
          <w:sz w:val="20"/>
        </w:rPr>
        <w:t xml:space="preserve"> - лицо, которому ценные бумаги принадлежат на праве собственности или ином вещном  праве.</w:t>
      </w:r>
      <w:r>
        <w:rPr>
          <w:rFonts w:ascii="Arial" w:hAnsi="Arial" w:cs="Arial"/>
          <w:b/>
          <w:sz w:val="20"/>
        </w:rPr>
        <w:t xml:space="preserve"> </w:t>
      </w:r>
    </w:p>
    <w:p>
      <w:pPr>
        <w:pStyle w:val="a5"/>
        <w:spacing w:before="0"/>
        <w:ind w:left="709" w:firstLine="0"/>
        <w:rPr>
          <w:rFonts w:ascii="Arial" w:hAnsi="Arial" w:cs="Arial"/>
          <w:sz w:val="20"/>
        </w:rPr>
      </w:pPr>
      <w:r>
        <w:rPr>
          <w:rFonts w:ascii="Arial" w:hAnsi="Arial" w:cs="Arial"/>
          <w:b/>
          <w:sz w:val="20"/>
        </w:rPr>
        <w:t>Выполнение депозитарной операции</w:t>
      </w:r>
      <w:r>
        <w:rPr>
          <w:rFonts w:ascii="Arial" w:hAnsi="Arial" w:cs="Arial"/>
          <w:sz w:val="20"/>
        </w:rPr>
        <w:t xml:space="preserve"> – совершение (внесение) Депозитарием записи в учетную систему Депозитария по счету депо Клиента (Депонента).</w:t>
      </w:r>
    </w:p>
    <w:p>
      <w:pPr>
        <w:pStyle w:val="ConsPlusNormal"/>
        <w:ind w:left="709" w:firstLine="0"/>
        <w:jc w:val="both"/>
        <w:rPr>
          <w:rFonts w:eastAsia="Calibri"/>
        </w:rPr>
      </w:pPr>
      <w:r>
        <w:rPr>
          <w:b/>
        </w:rPr>
        <w:t>Выпуск эмиссионных ценных бумаг</w:t>
      </w:r>
      <w:r>
        <w:t xml:space="preserve"> - совокупность всех ценных бумаг одного эмитента, предоставляющих одинаковый объем прав их владельцам и имеющих одинаковую номинальную стоимость в случаях, если наличие номинальной стоимости предусмотрено действующим законодательством Российской Федерации. Выпуску эмиссионных ценных бумаг присваивается единый государственный регистрационный номер, который распространяется на все ценные бумаги данного выпуска,</w:t>
      </w:r>
      <w:r>
        <w:rPr>
          <w:rFonts w:eastAsia="Calibri"/>
        </w:rPr>
        <w:t xml:space="preserve"> а в случае, если в соответствии с настоящим Федеральным законом выпуск эмиссионных ценных бумаг не подлежит государственной регистрации, - идентификационный номер.</w:t>
      </w:r>
    </w:p>
    <w:p>
      <w:pPr>
        <w:pStyle w:val="a5"/>
        <w:spacing w:before="0"/>
        <w:ind w:left="709" w:firstLine="0"/>
        <w:rPr>
          <w:rFonts w:ascii="Arial" w:hAnsi="Arial" w:cs="Arial"/>
          <w:sz w:val="20"/>
        </w:rPr>
      </w:pPr>
      <w:r>
        <w:rPr>
          <w:rFonts w:ascii="Arial" w:hAnsi="Arial" w:cs="Arial"/>
          <w:b/>
          <w:sz w:val="20"/>
        </w:rPr>
        <w:t xml:space="preserve">Глобальные операции - </w:t>
      </w:r>
      <w:r>
        <w:rPr>
          <w:rFonts w:ascii="Arial" w:hAnsi="Arial" w:cs="Arial"/>
          <w:sz w:val="20"/>
        </w:rPr>
        <w:t>Депозитарные операции, изменяющие состояние всех или значительной части учетных регистров Депозитария, связанных с данным выпуском эмиссионных ценных бумаг.</w:t>
      </w:r>
    </w:p>
    <w:p>
      <w:pPr>
        <w:pStyle w:val="a5"/>
        <w:spacing w:before="0"/>
        <w:ind w:left="709" w:firstLine="0"/>
        <w:rPr>
          <w:rFonts w:ascii="Arial" w:hAnsi="Arial" w:cs="Arial"/>
          <w:snapToGrid/>
          <w:sz w:val="20"/>
        </w:rPr>
      </w:pPr>
      <w:r>
        <w:rPr>
          <w:rFonts w:ascii="Arial" w:hAnsi="Arial" w:cs="Arial"/>
          <w:b/>
          <w:bCs/>
          <w:iCs/>
          <w:snapToGrid/>
          <w:sz w:val="20"/>
        </w:rPr>
        <w:t xml:space="preserve">ГЦБ </w:t>
      </w:r>
      <w:r>
        <w:rPr>
          <w:rFonts w:ascii="Arial" w:hAnsi="Arial" w:cs="Arial"/>
          <w:snapToGrid/>
          <w:sz w:val="20"/>
        </w:rPr>
        <w:t xml:space="preserve">– </w:t>
      </w:r>
      <w:r>
        <w:rPr>
          <w:rFonts w:ascii="Arial" w:hAnsi="Arial" w:cs="Arial"/>
          <w:sz w:val="20"/>
        </w:rPr>
        <w:t>государственные ценные бумаги, обращающиеся в с</w:t>
      </w:r>
      <w:r>
        <w:rPr>
          <w:rFonts w:ascii="Arial" w:hAnsi="Arial" w:cs="Arial"/>
          <w:sz w:val="20"/>
          <w:shd w:val="clear" w:color="auto" w:fill="FFFFFF"/>
        </w:rPr>
        <w:t xml:space="preserve">екции фондового рынка ПАО «Московская биржа» </w:t>
      </w:r>
      <w:r>
        <w:rPr>
          <w:rFonts w:ascii="Arial" w:hAnsi="Arial" w:cs="Arial"/>
          <w:snapToGrid/>
          <w:sz w:val="20"/>
        </w:rPr>
        <w:t>в соответствии с действующим законодательством Российской Федерации.</w:t>
      </w:r>
    </w:p>
    <w:p>
      <w:pPr>
        <w:pStyle w:val="a5"/>
        <w:spacing w:before="0"/>
        <w:ind w:left="709" w:firstLine="0"/>
        <w:rPr>
          <w:rFonts w:ascii="Arial" w:hAnsi="Arial" w:cs="Arial"/>
          <w:b/>
          <w:sz w:val="20"/>
        </w:rPr>
      </w:pPr>
      <w:r>
        <w:rPr>
          <w:rFonts w:ascii="Arial" w:hAnsi="Arial" w:cs="Arial"/>
          <w:b/>
          <w:sz w:val="20"/>
        </w:rPr>
        <w:t>Депозитарий</w:t>
      </w:r>
      <w:r>
        <w:rPr>
          <w:rFonts w:ascii="Arial" w:hAnsi="Arial" w:cs="Arial"/>
          <w:sz w:val="20"/>
        </w:rPr>
        <w:t xml:space="preserve"> - обособленное структурное подразделение Компании, осуществляющее на основании соответствующей лицензии депозитарную деятельность.</w:t>
      </w:r>
      <w:r>
        <w:rPr>
          <w:rFonts w:ascii="Arial" w:hAnsi="Arial" w:cs="Arial"/>
          <w:b/>
          <w:sz w:val="20"/>
        </w:rPr>
        <w:t xml:space="preserve"> </w:t>
      </w:r>
    </w:p>
    <w:p>
      <w:pPr>
        <w:ind w:left="709"/>
        <w:jc w:val="both"/>
        <w:rPr>
          <w:rFonts w:ascii="Calibri" w:eastAsia="Calibri" w:hAnsi="Calibri"/>
          <w:snapToGrid/>
          <w:sz w:val="22"/>
          <w:szCs w:val="22"/>
          <w:lang w:eastAsia="en-US"/>
        </w:rPr>
      </w:pPr>
      <w:r>
        <w:rPr>
          <w:rFonts w:ascii="Arial" w:eastAsia="Calibri" w:hAnsi="Arial" w:cs="Arial"/>
          <w:b/>
          <w:snapToGrid/>
          <w:lang w:eastAsia="en-US"/>
        </w:rPr>
        <w:t>Депозитарий-Депонент (Клиент (Депонент))</w:t>
      </w:r>
      <w:r>
        <w:rPr>
          <w:rFonts w:ascii="Arial" w:eastAsia="Calibri" w:hAnsi="Arial" w:cs="Arial"/>
          <w:snapToGrid/>
          <w:lang w:eastAsia="en-US"/>
        </w:rPr>
        <w:t xml:space="preserve"> - профессиональный участник рынка ценных бумаг, осуществляющий депозитарную деятельность на основании соответствующей лицензии, </w:t>
      </w:r>
      <w:r>
        <w:rPr>
          <w:rFonts w:ascii="Arial" w:eastAsia="Calibri" w:hAnsi="Arial" w:cs="Arial"/>
          <w:snapToGrid/>
          <w:lang w:eastAsia="en-US"/>
        </w:rPr>
        <w:lastRenderedPageBreak/>
        <w:t>являющийся Клиентом (Депонентом) Депозитария в соответствии с заключенным Междепозитарным договором.</w:t>
      </w:r>
    </w:p>
    <w:p>
      <w:pPr>
        <w:pStyle w:val="a5"/>
        <w:spacing w:before="0"/>
        <w:ind w:left="709" w:firstLine="0"/>
        <w:rPr>
          <w:rFonts w:ascii="Arial" w:hAnsi="Arial" w:cs="Arial"/>
          <w:sz w:val="20"/>
        </w:rPr>
      </w:pPr>
      <w:r>
        <w:rPr>
          <w:rFonts w:ascii="Arial" w:hAnsi="Arial" w:cs="Arial"/>
          <w:b/>
          <w:sz w:val="20"/>
        </w:rPr>
        <w:t xml:space="preserve">Депозитарий места хранения – </w:t>
      </w:r>
      <w:r>
        <w:rPr>
          <w:rFonts w:ascii="Arial" w:hAnsi="Arial" w:cs="Arial"/>
          <w:sz w:val="20"/>
        </w:rPr>
        <w:t>депозитарий, в том числе иностранный, в котором Компании открыт междепозитарный счет депо для учета/хранения ценных бумаг Клиентов (Депонентов).</w:t>
      </w:r>
    </w:p>
    <w:p>
      <w:pPr>
        <w:pStyle w:val="a5"/>
        <w:spacing w:before="0"/>
        <w:ind w:left="709" w:firstLine="0"/>
        <w:rPr>
          <w:rFonts w:ascii="Arial" w:hAnsi="Arial" w:cs="Arial"/>
          <w:sz w:val="20"/>
        </w:rPr>
      </w:pPr>
      <w:r>
        <w:rPr>
          <w:rFonts w:ascii="Arial" w:hAnsi="Arial" w:cs="Arial"/>
          <w:b/>
          <w:sz w:val="20"/>
        </w:rPr>
        <w:t>Депозитарная деятельность</w:t>
      </w:r>
      <w:r>
        <w:rPr>
          <w:rFonts w:ascii="Arial" w:hAnsi="Arial" w:cs="Arial"/>
          <w:sz w:val="20"/>
        </w:rPr>
        <w:t xml:space="preserve"> - оказание услуг по хранению сертификатов ценных бумаг и/или учету и переходу прав на  ценные бумаги.</w:t>
      </w:r>
    </w:p>
    <w:p>
      <w:pPr>
        <w:pStyle w:val="a5"/>
        <w:spacing w:before="0"/>
        <w:ind w:left="709" w:firstLine="0"/>
        <w:rPr>
          <w:rFonts w:ascii="Arial" w:hAnsi="Arial" w:cs="Arial"/>
          <w:sz w:val="20"/>
        </w:rPr>
      </w:pPr>
      <w:r>
        <w:rPr>
          <w:rFonts w:ascii="Arial" w:hAnsi="Arial" w:cs="Arial"/>
          <w:b/>
          <w:sz w:val="20"/>
        </w:rPr>
        <w:t>Депозитарные операции</w:t>
      </w:r>
      <w:r>
        <w:rPr>
          <w:rFonts w:ascii="Arial" w:hAnsi="Arial" w:cs="Arial"/>
          <w:sz w:val="20"/>
        </w:rPr>
        <w:t xml:space="preserve"> - совокупность действий, осуществляемых Депозитарием с учетными регистрами и другими материалами депозитарного учета. Депозитарные операции разделяются на классы: инвентарные, административные, информационные, комплексные и глобальные.</w:t>
      </w:r>
    </w:p>
    <w:p>
      <w:pPr>
        <w:pStyle w:val="a5"/>
        <w:spacing w:before="0"/>
        <w:ind w:left="709" w:firstLine="0"/>
        <w:rPr>
          <w:rFonts w:ascii="Arial" w:hAnsi="Arial" w:cs="Arial"/>
          <w:sz w:val="20"/>
        </w:rPr>
      </w:pPr>
      <w:r>
        <w:rPr>
          <w:rFonts w:ascii="Arial" w:hAnsi="Arial" w:cs="Arial"/>
          <w:b/>
          <w:sz w:val="20"/>
        </w:rPr>
        <w:t>Депозитарный договор</w:t>
      </w:r>
      <w:r>
        <w:rPr>
          <w:rFonts w:ascii="Arial" w:hAnsi="Arial" w:cs="Arial"/>
          <w:sz w:val="20"/>
        </w:rPr>
        <w:t xml:space="preserve"> </w:t>
      </w:r>
      <w:r>
        <w:rPr>
          <w:rFonts w:ascii="Arial" w:hAnsi="Arial" w:cs="Arial"/>
          <w:b/>
          <w:sz w:val="20"/>
        </w:rPr>
        <w:t xml:space="preserve">(Договор счета депо) </w:t>
      </w:r>
      <w:r>
        <w:rPr>
          <w:rFonts w:ascii="Arial" w:hAnsi="Arial" w:cs="Arial"/>
          <w:sz w:val="20"/>
        </w:rPr>
        <w:t>- договор между Депозитарием и Клиентом (Депонентом) об оказании депозитарных услуг Клиенту (Депоненту).</w:t>
      </w:r>
    </w:p>
    <w:p>
      <w:pPr>
        <w:pStyle w:val="a5"/>
        <w:spacing w:before="0"/>
        <w:ind w:left="709" w:firstLine="0"/>
        <w:rPr>
          <w:rFonts w:ascii="Arial" w:hAnsi="Arial" w:cs="Arial"/>
          <w:sz w:val="20"/>
        </w:rPr>
      </w:pPr>
      <w:r>
        <w:rPr>
          <w:rFonts w:ascii="Arial" w:hAnsi="Arial" w:cs="Arial"/>
          <w:b/>
          <w:sz w:val="20"/>
        </w:rPr>
        <w:t>Документарные ценные бумаги</w:t>
      </w:r>
      <w:r>
        <w:rPr>
          <w:rFonts w:ascii="Arial" w:hAnsi="Arial" w:cs="Arial"/>
          <w:sz w:val="20"/>
        </w:rPr>
        <w:t xml:space="preserve"> - форма эмиссионных ценных бумаг, при которой владелец устанавливается на основании предъявления оформленного надлежащим образом сертификата ценной бумаги или, в случае депонирования такового, на основании записи по счету депо.</w:t>
      </w:r>
    </w:p>
    <w:p>
      <w:pPr>
        <w:pStyle w:val="a5"/>
        <w:spacing w:before="0"/>
        <w:ind w:left="709" w:firstLine="0"/>
        <w:rPr>
          <w:rFonts w:ascii="Arial" w:hAnsi="Arial" w:cs="Arial"/>
          <w:sz w:val="20"/>
        </w:rPr>
      </w:pPr>
      <w:r>
        <w:rPr>
          <w:rFonts w:ascii="Arial" w:hAnsi="Arial" w:cs="Arial"/>
          <w:b/>
          <w:sz w:val="20"/>
        </w:rPr>
        <w:t>Депозитарная расписка (ДР)</w:t>
      </w:r>
      <w:r>
        <w:rPr>
          <w:rFonts w:ascii="Arial" w:hAnsi="Arial" w:cs="Arial"/>
          <w:sz w:val="20"/>
        </w:rPr>
        <w:t xml:space="preserve"> — документ, выданный банком-депозитарием и удостоверяющий права владельца в отношении определенного количества ценных бумаг иностранного эмитента, депонируемых в банке-кастодиане.</w:t>
      </w:r>
    </w:p>
    <w:p>
      <w:pPr>
        <w:pStyle w:val="a5"/>
        <w:spacing w:before="0"/>
        <w:ind w:left="709" w:firstLine="0"/>
        <w:rPr>
          <w:rFonts w:ascii="Arial" w:hAnsi="Arial" w:cs="Arial"/>
          <w:b/>
          <w:sz w:val="20"/>
        </w:rPr>
      </w:pPr>
      <w:r>
        <w:rPr>
          <w:rFonts w:ascii="Arial" w:eastAsia="Arial" w:hAnsi="Arial" w:cs="Arial"/>
          <w:b/>
          <w:sz w:val="20"/>
        </w:rPr>
        <w:t xml:space="preserve">Добровольные </w:t>
      </w:r>
      <w:r>
        <w:rPr>
          <w:rFonts w:ascii="Arial" w:eastAsia="Arial" w:hAnsi="Arial" w:cs="Arial"/>
          <w:b/>
          <w:spacing w:val="1"/>
          <w:sz w:val="20"/>
        </w:rPr>
        <w:t>к</w:t>
      </w:r>
      <w:r>
        <w:rPr>
          <w:rFonts w:ascii="Arial" w:eastAsia="Arial" w:hAnsi="Arial" w:cs="Arial"/>
          <w:b/>
          <w:sz w:val="20"/>
        </w:rPr>
        <w:t>о</w:t>
      </w:r>
      <w:r>
        <w:rPr>
          <w:rFonts w:ascii="Arial" w:eastAsia="Arial" w:hAnsi="Arial" w:cs="Arial"/>
          <w:b/>
          <w:spacing w:val="-1"/>
          <w:sz w:val="20"/>
        </w:rPr>
        <w:t>р</w:t>
      </w:r>
      <w:r>
        <w:rPr>
          <w:rFonts w:ascii="Arial" w:eastAsia="Arial" w:hAnsi="Arial" w:cs="Arial"/>
          <w:b/>
          <w:sz w:val="20"/>
        </w:rPr>
        <w:t>пор</w:t>
      </w:r>
      <w:r>
        <w:rPr>
          <w:rFonts w:ascii="Arial" w:eastAsia="Arial" w:hAnsi="Arial" w:cs="Arial"/>
          <w:b/>
          <w:spacing w:val="-1"/>
          <w:sz w:val="20"/>
        </w:rPr>
        <w:t>а</w:t>
      </w:r>
      <w:r>
        <w:rPr>
          <w:rFonts w:ascii="Arial" w:eastAsia="Arial" w:hAnsi="Arial" w:cs="Arial"/>
          <w:b/>
          <w:sz w:val="20"/>
        </w:rPr>
        <w:t>т</w:t>
      </w:r>
      <w:r>
        <w:rPr>
          <w:rFonts w:ascii="Arial" w:eastAsia="Arial" w:hAnsi="Arial" w:cs="Arial"/>
          <w:b/>
          <w:spacing w:val="-1"/>
          <w:sz w:val="20"/>
        </w:rPr>
        <w:t>и</w:t>
      </w:r>
      <w:r>
        <w:rPr>
          <w:rFonts w:ascii="Arial" w:eastAsia="Arial" w:hAnsi="Arial" w:cs="Arial"/>
          <w:b/>
          <w:spacing w:val="-2"/>
          <w:sz w:val="20"/>
        </w:rPr>
        <w:t>в</w:t>
      </w:r>
      <w:r>
        <w:rPr>
          <w:rFonts w:ascii="Arial" w:eastAsia="Arial" w:hAnsi="Arial" w:cs="Arial"/>
          <w:b/>
          <w:sz w:val="20"/>
        </w:rPr>
        <w:t xml:space="preserve">ные </w:t>
      </w:r>
      <w:r>
        <w:rPr>
          <w:rFonts w:ascii="Arial" w:eastAsia="Arial" w:hAnsi="Arial" w:cs="Arial"/>
          <w:b/>
          <w:spacing w:val="-2"/>
          <w:sz w:val="20"/>
        </w:rPr>
        <w:t>д</w:t>
      </w:r>
      <w:r>
        <w:rPr>
          <w:rFonts w:ascii="Arial" w:eastAsia="Arial" w:hAnsi="Arial" w:cs="Arial"/>
          <w:b/>
          <w:sz w:val="20"/>
        </w:rPr>
        <w:t>е</w:t>
      </w:r>
      <w:r>
        <w:rPr>
          <w:rFonts w:ascii="Arial" w:eastAsia="Arial" w:hAnsi="Arial" w:cs="Arial"/>
          <w:b/>
          <w:spacing w:val="-1"/>
          <w:sz w:val="20"/>
        </w:rPr>
        <w:t>й</w:t>
      </w:r>
      <w:r>
        <w:rPr>
          <w:rFonts w:ascii="Arial" w:eastAsia="Arial" w:hAnsi="Arial" w:cs="Arial"/>
          <w:b/>
          <w:sz w:val="20"/>
        </w:rPr>
        <w:t>ств</w:t>
      </w:r>
      <w:r>
        <w:rPr>
          <w:rFonts w:ascii="Arial" w:eastAsia="Arial" w:hAnsi="Arial" w:cs="Arial"/>
          <w:b/>
          <w:spacing w:val="-1"/>
          <w:sz w:val="20"/>
        </w:rPr>
        <w:t>и</w:t>
      </w:r>
      <w:r>
        <w:rPr>
          <w:rFonts w:ascii="Arial" w:eastAsia="Arial" w:hAnsi="Arial" w:cs="Arial"/>
          <w:b/>
          <w:sz w:val="20"/>
        </w:rPr>
        <w:t>я (т</w:t>
      </w:r>
      <w:r>
        <w:rPr>
          <w:rFonts w:ascii="Arial" w:eastAsia="Arial" w:hAnsi="Arial" w:cs="Arial"/>
          <w:b/>
          <w:spacing w:val="-1"/>
          <w:sz w:val="20"/>
        </w:rPr>
        <w:t>р</w:t>
      </w:r>
      <w:r>
        <w:rPr>
          <w:rFonts w:ascii="Arial" w:eastAsia="Arial" w:hAnsi="Arial" w:cs="Arial"/>
          <w:b/>
          <w:sz w:val="20"/>
        </w:rPr>
        <w:t>еб</w:t>
      </w:r>
      <w:r>
        <w:rPr>
          <w:rFonts w:ascii="Arial" w:eastAsia="Arial" w:hAnsi="Arial" w:cs="Arial"/>
          <w:b/>
          <w:spacing w:val="-2"/>
          <w:sz w:val="20"/>
        </w:rPr>
        <w:t>у</w:t>
      </w:r>
      <w:r>
        <w:rPr>
          <w:rFonts w:ascii="Arial" w:eastAsia="Arial" w:hAnsi="Arial" w:cs="Arial"/>
          <w:b/>
          <w:sz w:val="20"/>
        </w:rPr>
        <w:t>ю</w:t>
      </w:r>
      <w:r>
        <w:rPr>
          <w:rFonts w:ascii="Arial" w:eastAsia="Arial" w:hAnsi="Arial" w:cs="Arial"/>
          <w:b/>
          <w:spacing w:val="-2"/>
          <w:sz w:val="20"/>
        </w:rPr>
        <w:t>щ</w:t>
      </w:r>
      <w:r>
        <w:rPr>
          <w:rFonts w:ascii="Arial" w:eastAsia="Arial" w:hAnsi="Arial" w:cs="Arial"/>
          <w:b/>
          <w:spacing w:val="-1"/>
          <w:sz w:val="20"/>
        </w:rPr>
        <w:t>и</w:t>
      </w:r>
      <w:r>
        <w:rPr>
          <w:rFonts w:ascii="Arial" w:eastAsia="Arial" w:hAnsi="Arial" w:cs="Arial"/>
          <w:b/>
          <w:sz w:val="20"/>
        </w:rPr>
        <w:t xml:space="preserve">е </w:t>
      </w:r>
      <w:r>
        <w:rPr>
          <w:rFonts w:ascii="Arial" w:eastAsia="Arial" w:hAnsi="Arial" w:cs="Arial"/>
          <w:b/>
          <w:spacing w:val="-1"/>
          <w:sz w:val="20"/>
        </w:rPr>
        <w:t>И</w:t>
      </w:r>
      <w:r>
        <w:rPr>
          <w:rFonts w:ascii="Arial" w:eastAsia="Arial" w:hAnsi="Arial" w:cs="Arial"/>
          <w:b/>
          <w:sz w:val="20"/>
        </w:rPr>
        <w:t>нстр</w:t>
      </w:r>
      <w:r>
        <w:rPr>
          <w:rFonts w:ascii="Arial" w:eastAsia="Arial" w:hAnsi="Arial" w:cs="Arial"/>
          <w:b/>
          <w:spacing w:val="-3"/>
          <w:sz w:val="20"/>
        </w:rPr>
        <w:t>у</w:t>
      </w:r>
      <w:r>
        <w:rPr>
          <w:rFonts w:ascii="Arial" w:eastAsia="Arial" w:hAnsi="Arial" w:cs="Arial"/>
          <w:b/>
          <w:spacing w:val="-1"/>
          <w:sz w:val="20"/>
        </w:rPr>
        <w:t>к</w:t>
      </w:r>
      <w:r>
        <w:rPr>
          <w:rFonts w:ascii="Arial" w:eastAsia="Arial" w:hAnsi="Arial" w:cs="Arial"/>
          <w:b/>
          <w:sz w:val="20"/>
        </w:rPr>
        <w:t>ц</w:t>
      </w:r>
      <w:r>
        <w:rPr>
          <w:rFonts w:ascii="Arial" w:eastAsia="Arial" w:hAnsi="Arial" w:cs="Arial"/>
          <w:b/>
          <w:spacing w:val="-1"/>
          <w:sz w:val="20"/>
        </w:rPr>
        <w:t>и</w:t>
      </w:r>
      <w:r>
        <w:rPr>
          <w:rFonts w:ascii="Arial" w:eastAsia="Arial" w:hAnsi="Arial" w:cs="Arial"/>
          <w:b/>
          <w:sz w:val="20"/>
        </w:rPr>
        <w:t>й Клиента (Депонента))</w:t>
      </w:r>
      <w:r>
        <w:rPr>
          <w:rFonts w:ascii="Arial" w:eastAsia="Arial" w:hAnsi="Arial" w:cs="Arial"/>
          <w:sz w:val="20"/>
        </w:rPr>
        <w:t xml:space="preserve"> –   </w:t>
      </w:r>
      <w:r>
        <w:rPr>
          <w:rFonts w:ascii="Arial" w:eastAsia="Arial" w:hAnsi="Arial" w:cs="Arial"/>
          <w:spacing w:val="1"/>
          <w:sz w:val="20"/>
        </w:rPr>
        <w:t>К</w:t>
      </w:r>
      <w:r>
        <w:rPr>
          <w:rFonts w:ascii="Arial" w:eastAsia="Arial" w:hAnsi="Arial" w:cs="Arial"/>
          <w:sz w:val="20"/>
        </w:rPr>
        <w:t>о</w:t>
      </w:r>
      <w:r>
        <w:rPr>
          <w:rFonts w:ascii="Arial" w:eastAsia="Arial" w:hAnsi="Arial" w:cs="Arial"/>
          <w:spacing w:val="-1"/>
          <w:sz w:val="20"/>
        </w:rPr>
        <w:t>р</w:t>
      </w:r>
      <w:r>
        <w:rPr>
          <w:rFonts w:ascii="Arial" w:eastAsia="Arial" w:hAnsi="Arial" w:cs="Arial"/>
          <w:sz w:val="20"/>
        </w:rPr>
        <w:t>пор</w:t>
      </w:r>
      <w:r>
        <w:rPr>
          <w:rFonts w:ascii="Arial" w:eastAsia="Arial" w:hAnsi="Arial" w:cs="Arial"/>
          <w:spacing w:val="-1"/>
          <w:sz w:val="20"/>
        </w:rPr>
        <w:t>а</w:t>
      </w:r>
      <w:r>
        <w:rPr>
          <w:rFonts w:ascii="Arial" w:eastAsia="Arial" w:hAnsi="Arial" w:cs="Arial"/>
          <w:sz w:val="20"/>
        </w:rPr>
        <w:t>т</w:t>
      </w:r>
      <w:r>
        <w:rPr>
          <w:rFonts w:ascii="Arial" w:eastAsia="Arial" w:hAnsi="Arial" w:cs="Arial"/>
          <w:spacing w:val="-1"/>
          <w:sz w:val="20"/>
        </w:rPr>
        <w:t>и</w:t>
      </w:r>
      <w:r>
        <w:rPr>
          <w:rFonts w:ascii="Arial" w:eastAsia="Arial" w:hAnsi="Arial" w:cs="Arial"/>
          <w:spacing w:val="-2"/>
          <w:sz w:val="20"/>
        </w:rPr>
        <w:t>вн</w:t>
      </w:r>
      <w:r>
        <w:rPr>
          <w:rFonts w:ascii="Arial" w:eastAsia="Arial" w:hAnsi="Arial" w:cs="Arial"/>
          <w:sz w:val="20"/>
        </w:rPr>
        <w:t xml:space="preserve">ые </w:t>
      </w:r>
      <w:r>
        <w:rPr>
          <w:rFonts w:ascii="Arial" w:eastAsia="Arial" w:hAnsi="Arial" w:cs="Arial"/>
          <w:spacing w:val="1"/>
          <w:sz w:val="20"/>
        </w:rPr>
        <w:t>д</w:t>
      </w:r>
      <w:r>
        <w:rPr>
          <w:rFonts w:ascii="Arial" w:eastAsia="Arial" w:hAnsi="Arial" w:cs="Arial"/>
          <w:sz w:val="20"/>
        </w:rPr>
        <w:t>е</w:t>
      </w:r>
      <w:r>
        <w:rPr>
          <w:rFonts w:ascii="Arial" w:eastAsia="Arial" w:hAnsi="Arial" w:cs="Arial"/>
          <w:spacing w:val="-1"/>
          <w:sz w:val="20"/>
        </w:rPr>
        <w:t>й</w:t>
      </w:r>
      <w:r>
        <w:rPr>
          <w:rFonts w:ascii="Arial" w:eastAsia="Arial" w:hAnsi="Arial" w:cs="Arial"/>
          <w:sz w:val="20"/>
        </w:rPr>
        <w:t>ств</w:t>
      </w:r>
      <w:r>
        <w:rPr>
          <w:rFonts w:ascii="Arial" w:eastAsia="Arial" w:hAnsi="Arial" w:cs="Arial"/>
          <w:spacing w:val="-1"/>
          <w:sz w:val="20"/>
        </w:rPr>
        <w:t>и</w:t>
      </w:r>
      <w:r>
        <w:rPr>
          <w:rFonts w:ascii="Arial" w:eastAsia="Arial" w:hAnsi="Arial" w:cs="Arial"/>
          <w:sz w:val="20"/>
        </w:rPr>
        <w:t>я, з</w:t>
      </w:r>
      <w:r>
        <w:rPr>
          <w:rFonts w:ascii="Arial" w:eastAsia="Arial" w:hAnsi="Arial" w:cs="Arial"/>
          <w:spacing w:val="-1"/>
          <w:sz w:val="20"/>
        </w:rPr>
        <w:t>а</w:t>
      </w:r>
      <w:r>
        <w:rPr>
          <w:rFonts w:ascii="Arial" w:eastAsia="Arial" w:hAnsi="Arial" w:cs="Arial"/>
          <w:sz w:val="20"/>
        </w:rPr>
        <w:t>в</w:t>
      </w:r>
      <w:r>
        <w:rPr>
          <w:rFonts w:ascii="Arial" w:eastAsia="Arial" w:hAnsi="Arial" w:cs="Arial"/>
          <w:spacing w:val="-1"/>
          <w:sz w:val="20"/>
        </w:rPr>
        <w:t>и</w:t>
      </w:r>
      <w:r>
        <w:rPr>
          <w:rFonts w:ascii="Arial" w:eastAsia="Arial" w:hAnsi="Arial" w:cs="Arial"/>
          <w:sz w:val="20"/>
        </w:rPr>
        <w:t>с</w:t>
      </w:r>
      <w:r>
        <w:rPr>
          <w:rFonts w:ascii="Arial" w:eastAsia="Arial" w:hAnsi="Arial" w:cs="Arial"/>
          <w:spacing w:val="-2"/>
          <w:sz w:val="20"/>
        </w:rPr>
        <w:t>я</w:t>
      </w:r>
      <w:r>
        <w:rPr>
          <w:rFonts w:ascii="Arial" w:eastAsia="Arial" w:hAnsi="Arial" w:cs="Arial"/>
          <w:sz w:val="20"/>
        </w:rPr>
        <w:t>щ</w:t>
      </w:r>
      <w:r>
        <w:rPr>
          <w:rFonts w:ascii="Arial" w:eastAsia="Arial" w:hAnsi="Arial" w:cs="Arial"/>
          <w:spacing w:val="-1"/>
          <w:sz w:val="20"/>
        </w:rPr>
        <w:t>и</w:t>
      </w:r>
      <w:r>
        <w:rPr>
          <w:rFonts w:ascii="Arial" w:eastAsia="Arial" w:hAnsi="Arial" w:cs="Arial"/>
          <w:sz w:val="20"/>
        </w:rPr>
        <w:t xml:space="preserve">е </w:t>
      </w:r>
      <w:r>
        <w:rPr>
          <w:rFonts w:ascii="Arial" w:eastAsia="Arial" w:hAnsi="Arial" w:cs="Arial"/>
          <w:spacing w:val="52"/>
          <w:sz w:val="20"/>
        </w:rPr>
        <w:t xml:space="preserve"> </w:t>
      </w:r>
      <w:r>
        <w:rPr>
          <w:rFonts w:ascii="Arial" w:eastAsia="Arial" w:hAnsi="Arial" w:cs="Arial"/>
          <w:sz w:val="20"/>
        </w:rPr>
        <w:t xml:space="preserve">от </w:t>
      </w:r>
      <w:r>
        <w:rPr>
          <w:rFonts w:ascii="Arial" w:eastAsia="Arial" w:hAnsi="Arial" w:cs="Arial"/>
          <w:spacing w:val="52"/>
          <w:sz w:val="20"/>
        </w:rPr>
        <w:t xml:space="preserve"> </w:t>
      </w:r>
      <w:r>
        <w:rPr>
          <w:rFonts w:ascii="Arial" w:eastAsia="Arial" w:hAnsi="Arial" w:cs="Arial"/>
          <w:sz w:val="20"/>
        </w:rPr>
        <w:t>во</w:t>
      </w:r>
      <w:r>
        <w:rPr>
          <w:rFonts w:ascii="Arial" w:eastAsia="Arial" w:hAnsi="Arial" w:cs="Arial"/>
          <w:spacing w:val="1"/>
          <w:sz w:val="20"/>
        </w:rPr>
        <w:t>л</w:t>
      </w:r>
      <w:r>
        <w:rPr>
          <w:rFonts w:ascii="Arial" w:eastAsia="Arial" w:hAnsi="Arial" w:cs="Arial"/>
          <w:sz w:val="20"/>
        </w:rPr>
        <w:t>е</w:t>
      </w:r>
      <w:r>
        <w:rPr>
          <w:rFonts w:ascii="Arial" w:eastAsia="Arial" w:hAnsi="Arial" w:cs="Arial"/>
          <w:spacing w:val="-1"/>
          <w:sz w:val="20"/>
        </w:rPr>
        <w:t>и</w:t>
      </w:r>
      <w:r>
        <w:rPr>
          <w:rFonts w:ascii="Arial" w:eastAsia="Arial" w:hAnsi="Arial" w:cs="Arial"/>
          <w:sz w:val="20"/>
        </w:rPr>
        <w:t>з</w:t>
      </w:r>
      <w:r>
        <w:rPr>
          <w:rFonts w:ascii="Arial" w:eastAsia="Arial" w:hAnsi="Arial" w:cs="Arial"/>
          <w:spacing w:val="1"/>
          <w:sz w:val="20"/>
        </w:rPr>
        <w:t>ъ</w:t>
      </w:r>
      <w:r>
        <w:rPr>
          <w:rFonts w:ascii="Arial" w:eastAsia="Arial" w:hAnsi="Arial" w:cs="Arial"/>
          <w:spacing w:val="-2"/>
          <w:sz w:val="20"/>
        </w:rPr>
        <w:t>я</w:t>
      </w:r>
      <w:r>
        <w:rPr>
          <w:rFonts w:ascii="Arial" w:eastAsia="Arial" w:hAnsi="Arial" w:cs="Arial"/>
          <w:sz w:val="20"/>
        </w:rPr>
        <w:t>в</w:t>
      </w:r>
      <w:r>
        <w:rPr>
          <w:rFonts w:ascii="Arial" w:eastAsia="Arial" w:hAnsi="Arial" w:cs="Arial"/>
          <w:spacing w:val="1"/>
          <w:sz w:val="20"/>
        </w:rPr>
        <w:t>л</w:t>
      </w:r>
      <w:r>
        <w:rPr>
          <w:rFonts w:ascii="Arial" w:eastAsia="Arial" w:hAnsi="Arial" w:cs="Arial"/>
          <w:spacing w:val="-3"/>
          <w:sz w:val="20"/>
        </w:rPr>
        <w:t>е</w:t>
      </w:r>
      <w:r>
        <w:rPr>
          <w:rFonts w:ascii="Arial" w:eastAsia="Arial" w:hAnsi="Arial" w:cs="Arial"/>
          <w:sz w:val="20"/>
        </w:rPr>
        <w:t>ния в</w:t>
      </w:r>
      <w:r>
        <w:rPr>
          <w:rFonts w:ascii="Arial" w:eastAsia="Arial" w:hAnsi="Arial" w:cs="Arial"/>
          <w:spacing w:val="1"/>
          <w:sz w:val="20"/>
        </w:rPr>
        <w:t>л</w:t>
      </w:r>
      <w:r>
        <w:rPr>
          <w:rFonts w:ascii="Arial" w:eastAsia="Arial" w:hAnsi="Arial" w:cs="Arial"/>
          <w:sz w:val="20"/>
        </w:rPr>
        <w:t>ад</w:t>
      </w:r>
      <w:r>
        <w:rPr>
          <w:rFonts w:ascii="Arial" w:eastAsia="Arial" w:hAnsi="Arial" w:cs="Arial"/>
          <w:spacing w:val="-2"/>
          <w:sz w:val="20"/>
        </w:rPr>
        <w:t>е</w:t>
      </w:r>
      <w:r>
        <w:rPr>
          <w:rFonts w:ascii="Arial" w:eastAsia="Arial" w:hAnsi="Arial" w:cs="Arial"/>
          <w:spacing w:val="1"/>
          <w:sz w:val="20"/>
        </w:rPr>
        <w:t>л</w:t>
      </w:r>
      <w:r>
        <w:rPr>
          <w:rFonts w:ascii="Arial" w:eastAsia="Arial" w:hAnsi="Arial" w:cs="Arial"/>
          <w:spacing w:val="-2"/>
          <w:sz w:val="20"/>
        </w:rPr>
        <w:t>ь</w:t>
      </w:r>
      <w:r>
        <w:rPr>
          <w:rFonts w:ascii="Arial" w:eastAsia="Arial" w:hAnsi="Arial" w:cs="Arial"/>
          <w:sz w:val="20"/>
        </w:rPr>
        <w:t>ца</w:t>
      </w:r>
      <w:r>
        <w:rPr>
          <w:rFonts w:ascii="Arial" w:eastAsia="Arial" w:hAnsi="Arial" w:cs="Arial"/>
          <w:spacing w:val="13"/>
          <w:sz w:val="20"/>
        </w:rPr>
        <w:t xml:space="preserve"> </w:t>
      </w:r>
      <w:r>
        <w:rPr>
          <w:rFonts w:ascii="Arial" w:eastAsia="Arial" w:hAnsi="Arial" w:cs="Arial"/>
          <w:sz w:val="20"/>
        </w:rPr>
        <w:t>ц</w:t>
      </w:r>
      <w:r>
        <w:rPr>
          <w:rFonts w:ascii="Arial" w:eastAsia="Arial" w:hAnsi="Arial" w:cs="Arial"/>
          <w:spacing w:val="-3"/>
          <w:sz w:val="20"/>
        </w:rPr>
        <w:t>е</w:t>
      </w:r>
      <w:r>
        <w:rPr>
          <w:rFonts w:ascii="Arial" w:eastAsia="Arial" w:hAnsi="Arial" w:cs="Arial"/>
          <w:sz w:val="20"/>
        </w:rPr>
        <w:t>н</w:t>
      </w:r>
      <w:r>
        <w:rPr>
          <w:rFonts w:ascii="Arial" w:eastAsia="Arial" w:hAnsi="Arial" w:cs="Arial"/>
          <w:spacing w:val="1"/>
          <w:sz w:val="20"/>
        </w:rPr>
        <w:t>н</w:t>
      </w:r>
      <w:r>
        <w:rPr>
          <w:rFonts w:ascii="Arial" w:eastAsia="Arial" w:hAnsi="Arial" w:cs="Arial"/>
          <w:sz w:val="20"/>
        </w:rPr>
        <w:t>ых</w:t>
      </w:r>
      <w:r>
        <w:rPr>
          <w:rFonts w:ascii="Arial" w:eastAsia="Arial" w:hAnsi="Arial" w:cs="Arial"/>
          <w:spacing w:val="10"/>
          <w:sz w:val="20"/>
        </w:rPr>
        <w:t xml:space="preserve"> </w:t>
      </w:r>
      <w:r>
        <w:rPr>
          <w:rFonts w:ascii="Arial" w:eastAsia="Arial" w:hAnsi="Arial" w:cs="Arial"/>
          <w:sz w:val="20"/>
        </w:rPr>
        <w:t>б</w:t>
      </w:r>
      <w:r>
        <w:rPr>
          <w:rFonts w:ascii="Arial" w:eastAsia="Arial" w:hAnsi="Arial" w:cs="Arial"/>
          <w:spacing w:val="-2"/>
          <w:sz w:val="20"/>
        </w:rPr>
        <w:t>у</w:t>
      </w:r>
      <w:r>
        <w:rPr>
          <w:rFonts w:ascii="Arial" w:eastAsia="Arial" w:hAnsi="Arial" w:cs="Arial"/>
          <w:spacing w:val="-1"/>
          <w:sz w:val="20"/>
        </w:rPr>
        <w:t>м</w:t>
      </w:r>
      <w:r>
        <w:rPr>
          <w:rFonts w:ascii="Arial" w:eastAsia="Arial" w:hAnsi="Arial" w:cs="Arial"/>
          <w:sz w:val="20"/>
        </w:rPr>
        <w:t>аг</w:t>
      </w:r>
      <w:r>
        <w:rPr>
          <w:rFonts w:ascii="Arial" w:eastAsia="Arial" w:hAnsi="Arial" w:cs="Arial"/>
          <w:spacing w:val="12"/>
          <w:sz w:val="20"/>
        </w:rPr>
        <w:t xml:space="preserve"> </w:t>
      </w:r>
      <w:r>
        <w:rPr>
          <w:rFonts w:ascii="Arial" w:eastAsia="Arial" w:hAnsi="Arial" w:cs="Arial"/>
          <w:spacing w:val="-2"/>
          <w:sz w:val="20"/>
        </w:rPr>
        <w:t>с</w:t>
      </w:r>
      <w:r>
        <w:rPr>
          <w:rFonts w:ascii="Arial" w:eastAsia="Arial" w:hAnsi="Arial" w:cs="Arial"/>
          <w:spacing w:val="1"/>
          <w:sz w:val="20"/>
        </w:rPr>
        <w:t>л</w:t>
      </w:r>
      <w:r>
        <w:rPr>
          <w:rFonts w:ascii="Arial" w:eastAsia="Arial" w:hAnsi="Arial" w:cs="Arial"/>
          <w:sz w:val="20"/>
        </w:rPr>
        <w:t>едс</w:t>
      </w:r>
      <w:r>
        <w:rPr>
          <w:rFonts w:ascii="Arial" w:eastAsia="Arial" w:hAnsi="Arial" w:cs="Arial"/>
          <w:spacing w:val="-2"/>
          <w:sz w:val="20"/>
        </w:rPr>
        <w:t>т</w:t>
      </w:r>
      <w:r>
        <w:rPr>
          <w:rFonts w:ascii="Arial" w:eastAsia="Arial" w:hAnsi="Arial" w:cs="Arial"/>
          <w:sz w:val="20"/>
        </w:rPr>
        <w:t>в</w:t>
      </w:r>
      <w:r>
        <w:rPr>
          <w:rFonts w:ascii="Arial" w:eastAsia="Arial" w:hAnsi="Arial" w:cs="Arial"/>
          <w:spacing w:val="-1"/>
          <w:sz w:val="20"/>
        </w:rPr>
        <w:t>и</w:t>
      </w:r>
      <w:r>
        <w:rPr>
          <w:rFonts w:ascii="Arial" w:eastAsia="Arial" w:hAnsi="Arial" w:cs="Arial"/>
          <w:sz w:val="20"/>
        </w:rPr>
        <w:t>ем</w:t>
      </w:r>
      <w:r>
        <w:rPr>
          <w:rFonts w:ascii="Arial" w:eastAsia="Arial" w:hAnsi="Arial" w:cs="Arial"/>
          <w:spacing w:val="12"/>
          <w:sz w:val="20"/>
        </w:rPr>
        <w:t xml:space="preserve"> </w:t>
      </w:r>
      <w:r>
        <w:rPr>
          <w:rFonts w:ascii="Arial" w:eastAsia="Arial" w:hAnsi="Arial" w:cs="Arial"/>
          <w:spacing w:val="-1"/>
          <w:sz w:val="20"/>
        </w:rPr>
        <w:t>к</w:t>
      </w:r>
      <w:r>
        <w:rPr>
          <w:rFonts w:ascii="Arial" w:eastAsia="Arial" w:hAnsi="Arial" w:cs="Arial"/>
          <w:sz w:val="20"/>
        </w:rPr>
        <w:t>о</w:t>
      </w:r>
      <w:r>
        <w:rPr>
          <w:rFonts w:ascii="Arial" w:eastAsia="Arial" w:hAnsi="Arial" w:cs="Arial"/>
          <w:spacing w:val="-1"/>
          <w:sz w:val="20"/>
        </w:rPr>
        <w:t>т</w:t>
      </w:r>
      <w:r>
        <w:rPr>
          <w:rFonts w:ascii="Arial" w:eastAsia="Arial" w:hAnsi="Arial" w:cs="Arial"/>
          <w:sz w:val="20"/>
        </w:rPr>
        <w:t>о</w:t>
      </w:r>
      <w:r>
        <w:rPr>
          <w:rFonts w:ascii="Arial" w:eastAsia="Arial" w:hAnsi="Arial" w:cs="Arial"/>
          <w:spacing w:val="-3"/>
          <w:sz w:val="20"/>
        </w:rPr>
        <w:t>р</w:t>
      </w:r>
      <w:r>
        <w:rPr>
          <w:rFonts w:ascii="Arial" w:eastAsia="Arial" w:hAnsi="Arial" w:cs="Arial"/>
          <w:sz w:val="20"/>
        </w:rPr>
        <w:t>ых яв</w:t>
      </w:r>
      <w:r>
        <w:rPr>
          <w:rFonts w:ascii="Arial" w:eastAsia="Arial" w:hAnsi="Arial" w:cs="Arial"/>
          <w:spacing w:val="-2"/>
          <w:sz w:val="20"/>
        </w:rPr>
        <w:t>л</w:t>
      </w:r>
      <w:r>
        <w:rPr>
          <w:rFonts w:ascii="Arial" w:eastAsia="Arial" w:hAnsi="Arial" w:cs="Arial"/>
          <w:sz w:val="20"/>
        </w:rPr>
        <w:t xml:space="preserve">яется </w:t>
      </w:r>
      <w:r>
        <w:rPr>
          <w:rFonts w:ascii="Arial" w:eastAsia="Arial" w:hAnsi="Arial" w:cs="Arial"/>
          <w:spacing w:val="21"/>
          <w:sz w:val="20"/>
        </w:rPr>
        <w:t xml:space="preserve"> </w:t>
      </w:r>
      <w:r>
        <w:rPr>
          <w:rFonts w:ascii="Arial" w:eastAsia="Arial" w:hAnsi="Arial" w:cs="Arial"/>
          <w:spacing w:val="-1"/>
          <w:sz w:val="20"/>
        </w:rPr>
        <w:t>и</w:t>
      </w:r>
      <w:r>
        <w:rPr>
          <w:rFonts w:ascii="Arial" w:eastAsia="Arial" w:hAnsi="Arial" w:cs="Arial"/>
          <w:sz w:val="20"/>
        </w:rPr>
        <w:t>з</w:t>
      </w:r>
      <w:r>
        <w:rPr>
          <w:rFonts w:ascii="Arial" w:eastAsia="Arial" w:hAnsi="Arial" w:cs="Arial"/>
          <w:spacing w:val="-1"/>
          <w:sz w:val="20"/>
        </w:rPr>
        <w:t>м</w:t>
      </w:r>
      <w:r>
        <w:rPr>
          <w:rFonts w:ascii="Arial" w:eastAsia="Arial" w:hAnsi="Arial" w:cs="Arial"/>
          <w:sz w:val="20"/>
        </w:rPr>
        <w:t>енен</w:t>
      </w:r>
      <w:r>
        <w:rPr>
          <w:rFonts w:ascii="Arial" w:eastAsia="Arial" w:hAnsi="Arial" w:cs="Arial"/>
          <w:spacing w:val="-1"/>
          <w:sz w:val="20"/>
        </w:rPr>
        <w:t>и</w:t>
      </w:r>
      <w:r>
        <w:rPr>
          <w:rFonts w:ascii="Arial" w:eastAsia="Arial" w:hAnsi="Arial" w:cs="Arial"/>
          <w:sz w:val="20"/>
        </w:rPr>
        <w:t xml:space="preserve">е </w:t>
      </w:r>
      <w:r>
        <w:rPr>
          <w:rFonts w:ascii="Arial" w:eastAsia="Arial" w:hAnsi="Arial" w:cs="Arial"/>
          <w:spacing w:val="21"/>
          <w:sz w:val="20"/>
        </w:rPr>
        <w:t xml:space="preserve"> </w:t>
      </w:r>
      <w:r>
        <w:rPr>
          <w:rFonts w:ascii="Arial" w:eastAsia="Arial" w:hAnsi="Arial" w:cs="Arial"/>
          <w:spacing w:val="-3"/>
          <w:sz w:val="20"/>
        </w:rPr>
        <w:t>о</w:t>
      </w:r>
      <w:r>
        <w:rPr>
          <w:rFonts w:ascii="Arial" w:eastAsia="Arial" w:hAnsi="Arial" w:cs="Arial"/>
          <w:sz w:val="20"/>
        </w:rPr>
        <w:t>ст</w:t>
      </w:r>
      <w:r>
        <w:rPr>
          <w:rFonts w:ascii="Arial" w:eastAsia="Arial" w:hAnsi="Arial" w:cs="Arial"/>
          <w:spacing w:val="-1"/>
          <w:sz w:val="20"/>
        </w:rPr>
        <w:t>а</w:t>
      </w:r>
      <w:r>
        <w:rPr>
          <w:rFonts w:ascii="Arial" w:eastAsia="Arial" w:hAnsi="Arial" w:cs="Arial"/>
          <w:sz w:val="20"/>
        </w:rPr>
        <w:t>т</w:t>
      </w:r>
      <w:r>
        <w:rPr>
          <w:rFonts w:ascii="Arial" w:eastAsia="Arial" w:hAnsi="Arial" w:cs="Arial"/>
          <w:spacing w:val="-1"/>
          <w:sz w:val="20"/>
        </w:rPr>
        <w:t>к</w:t>
      </w:r>
      <w:r>
        <w:rPr>
          <w:rFonts w:ascii="Arial" w:eastAsia="Arial" w:hAnsi="Arial" w:cs="Arial"/>
          <w:sz w:val="20"/>
        </w:rPr>
        <w:t xml:space="preserve">а ценных бумаг </w:t>
      </w:r>
      <w:r>
        <w:rPr>
          <w:rFonts w:ascii="Arial" w:eastAsia="Arial" w:hAnsi="Arial" w:cs="Arial"/>
          <w:spacing w:val="21"/>
          <w:sz w:val="20"/>
        </w:rPr>
        <w:t xml:space="preserve"> </w:t>
      </w:r>
      <w:r>
        <w:rPr>
          <w:rFonts w:ascii="Arial" w:eastAsia="Arial" w:hAnsi="Arial" w:cs="Arial"/>
          <w:sz w:val="20"/>
        </w:rPr>
        <w:t xml:space="preserve">по </w:t>
      </w:r>
      <w:r>
        <w:rPr>
          <w:rFonts w:ascii="Arial" w:eastAsia="Arial" w:hAnsi="Arial" w:cs="Arial"/>
          <w:spacing w:val="21"/>
          <w:sz w:val="20"/>
        </w:rPr>
        <w:t xml:space="preserve"> </w:t>
      </w:r>
      <w:r>
        <w:rPr>
          <w:rFonts w:ascii="Arial" w:eastAsia="Arial" w:hAnsi="Arial" w:cs="Arial"/>
          <w:sz w:val="20"/>
        </w:rPr>
        <w:t>счету/</w:t>
      </w:r>
      <w:r>
        <w:rPr>
          <w:rFonts w:ascii="Arial" w:eastAsia="Arial" w:hAnsi="Arial" w:cs="Arial"/>
          <w:spacing w:val="-1"/>
          <w:sz w:val="20"/>
        </w:rPr>
        <w:t>а</w:t>
      </w:r>
      <w:r>
        <w:rPr>
          <w:rFonts w:ascii="Arial" w:eastAsia="Arial" w:hAnsi="Arial" w:cs="Arial"/>
          <w:sz w:val="20"/>
        </w:rPr>
        <w:t xml:space="preserve">м </w:t>
      </w:r>
      <w:r>
        <w:rPr>
          <w:rFonts w:ascii="Arial" w:eastAsia="Arial" w:hAnsi="Arial" w:cs="Arial"/>
          <w:spacing w:val="21"/>
          <w:sz w:val="20"/>
        </w:rPr>
        <w:t xml:space="preserve"> </w:t>
      </w:r>
      <w:r>
        <w:rPr>
          <w:rFonts w:ascii="Arial" w:eastAsia="Arial" w:hAnsi="Arial" w:cs="Arial"/>
          <w:spacing w:val="1"/>
          <w:sz w:val="20"/>
        </w:rPr>
        <w:t>д</w:t>
      </w:r>
      <w:r>
        <w:rPr>
          <w:rFonts w:ascii="Arial" w:eastAsia="Arial" w:hAnsi="Arial" w:cs="Arial"/>
          <w:sz w:val="20"/>
        </w:rPr>
        <w:t>е</w:t>
      </w:r>
      <w:r>
        <w:rPr>
          <w:rFonts w:ascii="Arial" w:eastAsia="Arial" w:hAnsi="Arial" w:cs="Arial"/>
          <w:spacing w:val="-2"/>
          <w:sz w:val="20"/>
        </w:rPr>
        <w:t>п</w:t>
      </w:r>
      <w:r>
        <w:rPr>
          <w:rFonts w:ascii="Arial" w:eastAsia="Arial" w:hAnsi="Arial" w:cs="Arial"/>
          <w:sz w:val="20"/>
        </w:rPr>
        <w:t>о Клиента (</w:t>
      </w:r>
      <w:r>
        <w:rPr>
          <w:rFonts w:ascii="Arial" w:eastAsia="Arial" w:hAnsi="Arial" w:cs="Arial"/>
          <w:spacing w:val="-1"/>
          <w:sz w:val="20"/>
        </w:rPr>
        <w:t>Д</w:t>
      </w:r>
      <w:r>
        <w:rPr>
          <w:rFonts w:ascii="Arial" w:eastAsia="Arial" w:hAnsi="Arial" w:cs="Arial"/>
          <w:sz w:val="20"/>
        </w:rPr>
        <w:t>епонент</w:t>
      </w:r>
      <w:r>
        <w:rPr>
          <w:rFonts w:ascii="Arial" w:eastAsia="Arial" w:hAnsi="Arial" w:cs="Arial"/>
          <w:spacing w:val="-3"/>
          <w:sz w:val="20"/>
        </w:rPr>
        <w:t>а)</w:t>
      </w:r>
      <w:r>
        <w:rPr>
          <w:rFonts w:ascii="Arial" w:eastAsia="Arial" w:hAnsi="Arial" w:cs="Arial"/>
          <w:spacing w:val="-2"/>
          <w:sz w:val="20"/>
        </w:rPr>
        <w:t>.</w:t>
      </w:r>
    </w:p>
    <w:p>
      <w:pPr>
        <w:pStyle w:val="a5"/>
        <w:spacing w:before="0"/>
        <w:ind w:left="709" w:firstLine="0"/>
        <w:rPr>
          <w:rFonts w:ascii="Arial" w:hAnsi="Arial" w:cs="Arial"/>
          <w:sz w:val="20"/>
        </w:rPr>
      </w:pPr>
      <w:r>
        <w:rPr>
          <w:rFonts w:ascii="Arial" w:hAnsi="Arial" w:cs="Arial"/>
          <w:b/>
          <w:sz w:val="20"/>
        </w:rPr>
        <w:t>Инвентарные операции</w:t>
      </w:r>
      <w:r>
        <w:rPr>
          <w:rFonts w:ascii="Arial" w:hAnsi="Arial" w:cs="Arial"/>
          <w:sz w:val="20"/>
        </w:rPr>
        <w:t xml:space="preserve"> - Депозитарные операции, изменяющие остатки ценных бумаг на счетах депо в Депозитарии.</w:t>
      </w:r>
    </w:p>
    <w:p>
      <w:pPr>
        <w:pStyle w:val="a5"/>
        <w:spacing w:before="0"/>
        <w:ind w:left="709" w:firstLine="0"/>
        <w:rPr>
          <w:rFonts w:ascii="Arial" w:hAnsi="Arial" w:cs="Arial"/>
          <w:sz w:val="20"/>
        </w:rPr>
      </w:pPr>
      <w:r>
        <w:rPr>
          <w:rFonts w:ascii="Arial" w:hAnsi="Arial" w:cs="Arial"/>
          <w:b/>
          <w:sz w:val="20"/>
        </w:rPr>
        <w:t xml:space="preserve">Инвестиционный пай </w:t>
      </w:r>
      <w:r>
        <w:rPr>
          <w:rFonts w:ascii="Arial" w:hAnsi="Arial" w:cs="Arial"/>
          <w:sz w:val="20"/>
        </w:rPr>
        <w:t>– именная неэмиссионная бездокументарная ценная бумага, удостоверяющая долю его владельца в праве собственности на имущество, составляющее Паевой инвестиционный фонд, право требовать от управляющей компании надлежащего доверительного управления Паевым инвестиционным фондом, право на получение денежной компенсации при прекращении Паевого инвестиционного фонда.</w:t>
      </w:r>
    </w:p>
    <w:p>
      <w:pPr>
        <w:pStyle w:val="af1"/>
        <w:ind w:left="709"/>
        <w:rPr>
          <w:rFonts w:cs="Arial"/>
        </w:rPr>
      </w:pPr>
      <w:r>
        <w:rPr>
          <w:rFonts w:cs="Arial"/>
          <w:b/>
        </w:rPr>
        <w:t xml:space="preserve">Инициатор депозитарной операции </w:t>
      </w:r>
      <w:r>
        <w:rPr>
          <w:rFonts w:cs="Arial"/>
        </w:rPr>
        <w:t xml:space="preserve">– лицо, уполномоченное подавать Поручения. В качестве Инициаторов депозитарных операций могут выступать Клиенты (Депоненты) (попечители, операторы или распорядители счетов депо), должностные лица Депозитария, уполномоченные государственные органы, а также иные лица, определенные настоящими Условиями и действующим законодательством Российской Федерации. </w:t>
      </w:r>
    </w:p>
    <w:p>
      <w:pPr>
        <w:pStyle w:val="ConsNormal"/>
        <w:widowControl/>
        <w:ind w:left="709" w:firstLine="0"/>
        <w:jc w:val="both"/>
        <w:rPr>
          <w:rFonts w:cs="Arial"/>
          <w:b/>
        </w:rPr>
      </w:pPr>
      <w:r>
        <w:rPr>
          <w:rFonts w:cs="Arial"/>
          <w:b/>
        </w:rPr>
        <w:t>Иностранные ценные бумаги</w:t>
      </w:r>
      <w:r>
        <w:rPr>
          <w:rFonts w:cs="Arial"/>
        </w:rPr>
        <w:t xml:space="preserve"> – иностранные финансовые инструменты, квалифицированные в соответствии  с действующим законодательством Российской  Федерации в качестве ценных бумаг.</w:t>
      </w:r>
    </w:p>
    <w:p>
      <w:pPr>
        <w:pStyle w:val="ConsNormal"/>
        <w:widowControl/>
        <w:ind w:left="709" w:firstLine="0"/>
        <w:jc w:val="both"/>
        <w:rPr>
          <w:rFonts w:cs="Arial"/>
        </w:rPr>
      </w:pPr>
      <w:r>
        <w:rPr>
          <w:rFonts w:cs="Arial"/>
          <w:b/>
        </w:rPr>
        <w:t>Иностранный эмитент</w:t>
      </w:r>
      <w:r>
        <w:rPr>
          <w:rFonts w:cs="Arial"/>
        </w:rPr>
        <w:t xml:space="preserve"> – иностранное юридическое лицо, созданное в соответствии с действующим законодательством иностранного государства и имеющее местонахождение  за пределами территории Российской Федерации и, в соответствии с  применимым правом, выпустившее иностранный финансовый инструмент.</w:t>
      </w:r>
    </w:p>
    <w:p>
      <w:pPr>
        <w:pStyle w:val="a5"/>
        <w:spacing w:before="0"/>
        <w:ind w:left="709" w:firstLine="0"/>
        <w:rPr>
          <w:rFonts w:ascii="Arial" w:hAnsi="Arial" w:cs="Arial"/>
          <w:sz w:val="20"/>
        </w:rPr>
      </w:pPr>
      <w:r>
        <w:rPr>
          <w:rFonts w:ascii="Arial" w:hAnsi="Arial" w:cs="Arial"/>
          <w:b/>
          <w:sz w:val="20"/>
        </w:rPr>
        <w:t>Информационные операции -</w:t>
      </w:r>
      <w:r>
        <w:rPr>
          <w:rFonts w:ascii="Arial" w:hAnsi="Arial" w:cs="Arial"/>
          <w:sz w:val="20"/>
        </w:rPr>
        <w:t xml:space="preserve"> депозитарные операции, связанные с составлением отчетов и выписок о состоянии счетов депо и иных учетных регистров Депозитария, или о выполнении депозитарных операций.</w:t>
      </w:r>
    </w:p>
    <w:p>
      <w:pPr>
        <w:ind w:left="709"/>
        <w:jc w:val="both"/>
        <w:rPr>
          <w:rFonts w:ascii="Arial" w:hAnsi="Arial" w:cs="Arial"/>
        </w:rPr>
      </w:pPr>
      <w:r>
        <w:rPr>
          <w:rFonts w:ascii="Arial" w:hAnsi="Arial" w:cs="Arial"/>
          <w:b/>
        </w:rPr>
        <w:t xml:space="preserve">Иностранная ценная бумага, ограниченная в обороте </w:t>
      </w:r>
      <w:r>
        <w:rPr>
          <w:rFonts w:ascii="Arial" w:hAnsi="Arial" w:cs="Arial"/>
        </w:rPr>
        <w:t>-</w:t>
      </w:r>
      <w:r>
        <w:rPr>
          <w:rFonts w:ascii="Arial" w:hAnsi="Arial" w:cs="Arial"/>
          <w:b/>
        </w:rPr>
        <w:t xml:space="preserve"> </w:t>
      </w:r>
      <w:r>
        <w:rPr>
          <w:rFonts w:ascii="Arial" w:hAnsi="Arial" w:cs="Arial"/>
        </w:rPr>
        <w:t>иностранная ценная бумага, не допущенная к публичному размещению и (или) публичному обращению в Российской Федерации.</w:t>
      </w:r>
    </w:p>
    <w:p>
      <w:pPr>
        <w:ind w:left="709"/>
        <w:jc w:val="both"/>
        <w:rPr>
          <w:rFonts w:ascii="Arial" w:hAnsi="Arial" w:cs="Arial"/>
        </w:rPr>
      </w:pPr>
      <w:r>
        <w:rPr>
          <w:rFonts w:ascii="Arial" w:hAnsi="Arial" w:cs="Arial"/>
          <w:b/>
        </w:rPr>
        <w:t>Исправительные записи</w:t>
      </w:r>
      <w:r>
        <w:rPr>
          <w:rFonts w:ascii="Arial" w:hAnsi="Arial" w:cs="Arial"/>
        </w:rPr>
        <w:t xml:space="preserve"> - действия Депозитария по внесению исправительных записей в учетные регистры Депозитария для устранения ошибок.</w:t>
      </w:r>
    </w:p>
    <w:p>
      <w:pPr>
        <w:ind w:left="709"/>
        <w:jc w:val="both"/>
        <w:rPr>
          <w:rFonts w:ascii="Arial" w:eastAsia="Calibri" w:hAnsi="Arial" w:cs="Arial"/>
          <w:snapToGrid/>
        </w:rPr>
      </w:pPr>
      <w:r>
        <w:rPr>
          <w:rFonts w:ascii="Arial" w:hAnsi="Arial" w:cs="Arial"/>
          <w:b/>
        </w:rPr>
        <w:t xml:space="preserve">Квалифицированный инвестор - </w:t>
      </w:r>
      <w:r>
        <w:rPr>
          <w:rFonts w:ascii="Arial" w:hAnsi="Arial" w:cs="Arial"/>
        </w:rPr>
        <w:t xml:space="preserve">юридическое лицо, являющееся таковым в соответствии с Федеральным законом от 22.04.1996 № 39-ФЗ «О рынке ценных бумаг», а также юридическое и/или физическое лицо, признанное квалифицированным инвестором в порядке, установленном </w:t>
      </w:r>
      <w:r>
        <w:rPr>
          <w:rFonts w:ascii="Arial" w:eastAsia="Calibri" w:hAnsi="Arial" w:cs="Arial"/>
          <w:snapToGrid/>
        </w:rPr>
        <w:t>Указанием ЦБ РФ «О признании лиц квалифицированными инвесторами и о порядке ведения реестра лиц, признанных квалифицированными инвесторами» N 3629-У от 29 апреля 2015 г.</w:t>
      </w:r>
    </w:p>
    <w:p>
      <w:pPr>
        <w:pStyle w:val="a5"/>
        <w:spacing w:before="0"/>
        <w:ind w:left="709" w:firstLine="0"/>
        <w:rPr>
          <w:rFonts w:ascii="Arial" w:hAnsi="Arial" w:cs="Arial"/>
          <w:sz w:val="20"/>
        </w:rPr>
      </w:pPr>
      <w:r>
        <w:rPr>
          <w:rFonts w:ascii="Arial" w:hAnsi="Arial" w:cs="Arial"/>
          <w:b/>
          <w:sz w:val="20"/>
        </w:rPr>
        <w:t>Клиент</w:t>
      </w:r>
      <w:r>
        <w:rPr>
          <w:rFonts w:ascii="Arial" w:hAnsi="Arial" w:cs="Arial"/>
          <w:sz w:val="20"/>
        </w:rPr>
        <w:t xml:space="preserve"> (</w:t>
      </w:r>
      <w:r>
        <w:rPr>
          <w:rFonts w:ascii="Arial" w:hAnsi="Arial" w:cs="Arial"/>
          <w:b/>
          <w:sz w:val="20"/>
        </w:rPr>
        <w:t>Депонент)</w:t>
      </w:r>
      <w:r>
        <w:rPr>
          <w:rFonts w:ascii="Arial" w:hAnsi="Arial" w:cs="Arial"/>
          <w:sz w:val="20"/>
        </w:rPr>
        <w:t xml:space="preserve"> - юридическое или физическое лицо, пользующееся услугами Депозитария на основании депозитарного и/или междепозитарного договора, заключенного с Депозитарием в рамках осуществления последним депозитарной деятельности.</w:t>
      </w:r>
    </w:p>
    <w:p>
      <w:pPr>
        <w:pStyle w:val="a5"/>
        <w:spacing w:before="0"/>
        <w:ind w:left="709" w:firstLine="0"/>
        <w:rPr>
          <w:rFonts w:ascii="Arial" w:hAnsi="Arial" w:cs="Arial"/>
          <w:sz w:val="20"/>
        </w:rPr>
      </w:pPr>
      <w:r>
        <w:rPr>
          <w:rFonts w:ascii="Arial" w:hAnsi="Arial" w:cs="Arial"/>
          <w:b/>
          <w:sz w:val="20"/>
        </w:rPr>
        <w:t>Комплексные операции</w:t>
      </w:r>
      <w:r>
        <w:rPr>
          <w:rFonts w:ascii="Arial" w:hAnsi="Arial" w:cs="Arial"/>
          <w:sz w:val="20"/>
        </w:rPr>
        <w:t xml:space="preserve"> – Депозитарные операции, включающие в себя в качестве составляющих элементов операции различных классов - инвентарные, административные, информационные.</w:t>
      </w:r>
    </w:p>
    <w:p>
      <w:pPr>
        <w:pStyle w:val="a5"/>
        <w:spacing w:before="0"/>
        <w:ind w:left="709" w:firstLine="0"/>
        <w:rPr>
          <w:rFonts w:ascii="Arial" w:eastAsia="Arial" w:hAnsi="Arial" w:cs="Arial"/>
          <w:sz w:val="20"/>
        </w:rPr>
      </w:pPr>
      <w:r>
        <w:rPr>
          <w:rFonts w:ascii="Arial" w:eastAsia="Arial" w:hAnsi="Arial" w:cs="Arial"/>
          <w:b/>
          <w:bCs/>
          <w:sz w:val="20"/>
        </w:rPr>
        <w:t>К</w:t>
      </w:r>
      <w:r>
        <w:rPr>
          <w:rFonts w:ascii="Arial" w:eastAsia="Arial" w:hAnsi="Arial" w:cs="Arial"/>
          <w:b/>
          <w:bCs/>
          <w:spacing w:val="-1"/>
          <w:sz w:val="20"/>
        </w:rPr>
        <w:t>о</w:t>
      </w:r>
      <w:r>
        <w:rPr>
          <w:rFonts w:ascii="Arial" w:eastAsia="Arial" w:hAnsi="Arial" w:cs="Arial"/>
          <w:b/>
          <w:bCs/>
          <w:sz w:val="20"/>
        </w:rPr>
        <w:t>рпор</w:t>
      </w:r>
      <w:r>
        <w:rPr>
          <w:rFonts w:ascii="Arial" w:eastAsia="Arial" w:hAnsi="Arial" w:cs="Arial"/>
          <w:b/>
          <w:bCs/>
          <w:spacing w:val="-1"/>
          <w:sz w:val="20"/>
        </w:rPr>
        <w:t>а</w:t>
      </w:r>
      <w:r>
        <w:rPr>
          <w:rFonts w:ascii="Arial" w:eastAsia="Arial" w:hAnsi="Arial" w:cs="Arial"/>
          <w:b/>
          <w:bCs/>
          <w:sz w:val="20"/>
        </w:rPr>
        <w:t>т</w:t>
      </w:r>
      <w:r>
        <w:rPr>
          <w:rFonts w:ascii="Arial" w:eastAsia="Arial" w:hAnsi="Arial" w:cs="Arial"/>
          <w:b/>
          <w:bCs/>
          <w:spacing w:val="-2"/>
          <w:sz w:val="20"/>
        </w:rPr>
        <w:t>и</w:t>
      </w:r>
      <w:r>
        <w:rPr>
          <w:rFonts w:ascii="Arial" w:eastAsia="Arial" w:hAnsi="Arial" w:cs="Arial"/>
          <w:b/>
          <w:bCs/>
          <w:spacing w:val="-1"/>
          <w:sz w:val="20"/>
        </w:rPr>
        <w:t>в</w:t>
      </w:r>
      <w:r>
        <w:rPr>
          <w:rFonts w:ascii="Arial" w:eastAsia="Arial" w:hAnsi="Arial" w:cs="Arial"/>
          <w:b/>
          <w:bCs/>
          <w:spacing w:val="1"/>
          <w:sz w:val="20"/>
        </w:rPr>
        <w:t>ны</w:t>
      </w:r>
      <w:r>
        <w:rPr>
          <w:rFonts w:ascii="Arial" w:eastAsia="Arial" w:hAnsi="Arial" w:cs="Arial"/>
          <w:b/>
          <w:bCs/>
          <w:sz w:val="20"/>
        </w:rPr>
        <w:t xml:space="preserve">е </w:t>
      </w:r>
      <w:r>
        <w:rPr>
          <w:rFonts w:ascii="Arial" w:eastAsia="Arial" w:hAnsi="Arial" w:cs="Arial"/>
          <w:b/>
          <w:bCs/>
          <w:spacing w:val="52"/>
          <w:sz w:val="20"/>
        </w:rPr>
        <w:t xml:space="preserve"> </w:t>
      </w:r>
      <w:r>
        <w:rPr>
          <w:rFonts w:ascii="Arial" w:eastAsia="Arial" w:hAnsi="Arial" w:cs="Arial"/>
          <w:b/>
          <w:bCs/>
          <w:spacing w:val="-1"/>
          <w:sz w:val="20"/>
        </w:rPr>
        <w:t>д</w:t>
      </w:r>
      <w:r>
        <w:rPr>
          <w:rFonts w:ascii="Arial" w:eastAsia="Arial" w:hAnsi="Arial" w:cs="Arial"/>
          <w:b/>
          <w:bCs/>
          <w:sz w:val="20"/>
        </w:rPr>
        <w:t>ей</w:t>
      </w:r>
      <w:r>
        <w:rPr>
          <w:rFonts w:ascii="Arial" w:eastAsia="Arial" w:hAnsi="Arial" w:cs="Arial"/>
          <w:b/>
          <w:bCs/>
          <w:spacing w:val="-2"/>
          <w:sz w:val="20"/>
        </w:rPr>
        <w:t>с</w:t>
      </w:r>
      <w:r>
        <w:rPr>
          <w:rFonts w:ascii="Arial" w:eastAsia="Arial" w:hAnsi="Arial" w:cs="Arial"/>
          <w:b/>
          <w:bCs/>
          <w:sz w:val="20"/>
        </w:rPr>
        <w:t>т</w:t>
      </w:r>
      <w:r>
        <w:rPr>
          <w:rFonts w:ascii="Arial" w:eastAsia="Arial" w:hAnsi="Arial" w:cs="Arial"/>
          <w:b/>
          <w:bCs/>
          <w:spacing w:val="1"/>
          <w:sz w:val="20"/>
        </w:rPr>
        <w:t>в</w:t>
      </w:r>
      <w:r>
        <w:rPr>
          <w:rFonts w:ascii="Arial" w:eastAsia="Arial" w:hAnsi="Arial" w:cs="Arial"/>
          <w:b/>
          <w:bCs/>
          <w:spacing w:val="-1"/>
          <w:sz w:val="20"/>
        </w:rPr>
        <w:t>и</w:t>
      </w:r>
      <w:r>
        <w:rPr>
          <w:rFonts w:ascii="Arial" w:eastAsia="Arial" w:hAnsi="Arial" w:cs="Arial"/>
          <w:b/>
          <w:bCs/>
          <w:sz w:val="20"/>
        </w:rPr>
        <w:t xml:space="preserve">я </w:t>
      </w:r>
      <w:r>
        <w:rPr>
          <w:rFonts w:ascii="Arial" w:eastAsia="Arial" w:hAnsi="Arial" w:cs="Arial"/>
          <w:b/>
          <w:bCs/>
          <w:spacing w:val="53"/>
          <w:sz w:val="20"/>
        </w:rPr>
        <w:t xml:space="preserve"> </w:t>
      </w:r>
      <w:r>
        <w:rPr>
          <w:rFonts w:ascii="Arial" w:eastAsia="Arial" w:hAnsi="Arial" w:cs="Arial"/>
          <w:sz w:val="20"/>
        </w:rPr>
        <w:t xml:space="preserve">- </w:t>
      </w:r>
      <w:r>
        <w:rPr>
          <w:rFonts w:ascii="Arial" w:eastAsia="Arial" w:hAnsi="Arial" w:cs="Arial"/>
          <w:spacing w:val="54"/>
          <w:sz w:val="20"/>
        </w:rPr>
        <w:t xml:space="preserve"> </w:t>
      </w:r>
      <w:r>
        <w:rPr>
          <w:rFonts w:ascii="Arial" w:eastAsia="Arial" w:hAnsi="Arial" w:cs="Arial"/>
          <w:spacing w:val="1"/>
          <w:sz w:val="20"/>
        </w:rPr>
        <w:t>д</w:t>
      </w:r>
      <w:r>
        <w:rPr>
          <w:rFonts w:ascii="Arial" w:eastAsia="Arial" w:hAnsi="Arial" w:cs="Arial"/>
          <w:sz w:val="20"/>
        </w:rPr>
        <w:t>е</w:t>
      </w:r>
      <w:r>
        <w:rPr>
          <w:rFonts w:ascii="Arial" w:eastAsia="Arial" w:hAnsi="Arial" w:cs="Arial"/>
          <w:spacing w:val="-1"/>
          <w:sz w:val="20"/>
        </w:rPr>
        <w:t>й</w:t>
      </w:r>
      <w:r>
        <w:rPr>
          <w:rFonts w:ascii="Arial" w:eastAsia="Arial" w:hAnsi="Arial" w:cs="Arial"/>
          <w:sz w:val="20"/>
        </w:rPr>
        <w:t>ств</w:t>
      </w:r>
      <w:r>
        <w:rPr>
          <w:rFonts w:ascii="Arial" w:eastAsia="Arial" w:hAnsi="Arial" w:cs="Arial"/>
          <w:spacing w:val="-3"/>
          <w:sz w:val="20"/>
        </w:rPr>
        <w:t>и</w:t>
      </w:r>
      <w:r>
        <w:rPr>
          <w:rFonts w:ascii="Arial" w:eastAsia="Arial" w:hAnsi="Arial" w:cs="Arial"/>
          <w:spacing w:val="-2"/>
          <w:sz w:val="20"/>
        </w:rPr>
        <w:t>я</w:t>
      </w:r>
      <w:r>
        <w:rPr>
          <w:rFonts w:ascii="Arial" w:eastAsia="Arial" w:hAnsi="Arial" w:cs="Arial"/>
          <w:sz w:val="20"/>
        </w:rPr>
        <w:t>, связ</w:t>
      </w:r>
      <w:r>
        <w:rPr>
          <w:rFonts w:ascii="Arial" w:eastAsia="Arial" w:hAnsi="Arial" w:cs="Arial"/>
          <w:spacing w:val="-1"/>
          <w:sz w:val="20"/>
        </w:rPr>
        <w:t>а</w:t>
      </w:r>
      <w:r>
        <w:rPr>
          <w:rFonts w:ascii="Arial" w:eastAsia="Arial" w:hAnsi="Arial" w:cs="Arial"/>
          <w:spacing w:val="-2"/>
          <w:sz w:val="20"/>
        </w:rPr>
        <w:t>н</w:t>
      </w:r>
      <w:r>
        <w:rPr>
          <w:rFonts w:ascii="Arial" w:eastAsia="Arial" w:hAnsi="Arial" w:cs="Arial"/>
          <w:sz w:val="20"/>
        </w:rPr>
        <w:t>ные</w:t>
      </w:r>
      <w:r>
        <w:rPr>
          <w:rFonts w:ascii="Arial" w:eastAsia="Arial" w:hAnsi="Arial" w:cs="Arial"/>
          <w:spacing w:val="23"/>
          <w:sz w:val="20"/>
        </w:rPr>
        <w:t xml:space="preserve"> </w:t>
      </w:r>
      <w:r>
        <w:rPr>
          <w:rFonts w:ascii="Arial" w:eastAsia="Arial" w:hAnsi="Arial" w:cs="Arial"/>
          <w:sz w:val="20"/>
        </w:rPr>
        <w:t>с</w:t>
      </w:r>
      <w:r>
        <w:rPr>
          <w:rFonts w:ascii="Arial" w:eastAsia="Arial" w:hAnsi="Arial" w:cs="Arial"/>
          <w:spacing w:val="20"/>
          <w:sz w:val="20"/>
        </w:rPr>
        <w:t xml:space="preserve"> </w:t>
      </w:r>
      <w:r>
        <w:rPr>
          <w:rFonts w:ascii="Arial" w:eastAsia="Arial" w:hAnsi="Arial" w:cs="Arial"/>
          <w:sz w:val="20"/>
        </w:rPr>
        <w:t>р</w:t>
      </w:r>
      <w:r>
        <w:rPr>
          <w:rFonts w:ascii="Arial" w:eastAsia="Arial" w:hAnsi="Arial" w:cs="Arial"/>
          <w:spacing w:val="-1"/>
          <w:sz w:val="20"/>
        </w:rPr>
        <w:t>е</w:t>
      </w:r>
      <w:r>
        <w:rPr>
          <w:rFonts w:ascii="Arial" w:eastAsia="Arial" w:hAnsi="Arial" w:cs="Arial"/>
          <w:sz w:val="20"/>
        </w:rPr>
        <w:t>али</w:t>
      </w:r>
      <w:r>
        <w:rPr>
          <w:rFonts w:ascii="Arial" w:eastAsia="Arial" w:hAnsi="Arial" w:cs="Arial"/>
          <w:spacing w:val="-1"/>
          <w:sz w:val="20"/>
        </w:rPr>
        <w:t>з</w:t>
      </w:r>
      <w:r>
        <w:rPr>
          <w:rFonts w:ascii="Arial" w:eastAsia="Arial" w:hAnsi="Arial" w:cs="Arial"/>
          <w:sz w:val="20"/>
        </w:rPr>
        <w:t>а</w:t>
      </w:r>
      <w:r>
        <w:rPr>
          <w:rFonts w:ascii="Arial" w:eastAsia="Arial" w:hAnsi="Arial" w:cs="Arial"/>
          <w:spacing w:val="-2"/>
          <w:sz w:val="20"/>
        </w:rPr>
        <w:t>ц</w:t>
      </w:r>
      <w:r>
        <w:rPr>
          <w:rFonts w:ascii="Arial" w:eastAsia="Arial" w:hAnsi="Arial" w:cs="Arial"/>
          <w:spacing w:val="-1"/>
          <w:sz w:val="20"/>
        </w:rPr>
        <w:t>и</w:t>
      </w:r>
      <w:r>
        <w:rPr>
          <w:rFonts w:ascii="Arial" w:eastAsia="Arial" w:hAnsi="Arial" w:cs="Arial"/>
          <w:sz w:val="20"/>
        </w:rPr>
        <w:t>ей</w:t>
      </w:r>
      <w:r>
        <w:rPr>
          <w:rFonts w:ascii="Arial" w:eastAsia="Arial" w:hAnsi="Arial" w:cs="Arial"/>
          <w:spacing w:val="21"/>
          <w:sz w:val="20"/>
        </w:rPr>
        <w:t xml:space="preserve"> </w:t>
      </w:r>
      <w:r>
        <w:rPr>
          <w:rFonts w:ascii="Arial" w:eastAsia="Arial" w:hAnsi="Arial" w:cs="Arial"/>
          <w:sz w:val="20"/>
        </w:rPr>
        <w:t>прав,</w:t>
      </w:r>
      <w:r>
        <w:rPr>
          <w:rFonts w:ascii="Arial" w:eastAsia="Arial" w:hAnsi="Arial" w:cs="Arial"/>
          <w:spacing w:val="21"/>
          <w:sz w:val="20"/>
        </w:rPr>
        <w:t xml:space="preserve"> </w:t>
      </w:r>
      <w:r>
        <w:rPr>
          <w:rFonts w:ascii="Arial" w:eastAsia="Arial" w:hAnsi="Arial" w:cs="Arial"/>
          <w:sz w:val="20"/>
        </w:rPr>
        <w:t>возн</w:t>
      </w:r>
      <w:r>
        <w:rPr>
          <w:rFonts w:ascii="Arial" w:eastAsia="Arial" w:hAnsi="Arial" w:cs="Arial"/>
          <w:spacing w:val="-1"/>
          <w:sz w:val="20"/>
        </w:rPr>
        <w:t>ик</w:t>
      </w:r>
      <w:r>
        <w:rPr>
          <w:rFonts w:ascii="Arial" w:eastAsia="Arial" w:hAnsi="Arial" w:cs="Arial"/>
          <w:sz w:val="20"/>
        </w:rPr>
        <w:t>а</w:t>
      </w:r>
      <w:r>
        <w:rPr>
          <w:rFonts w:ascii="Arial" w:eastAsia="Arial" w:hAnsi="Arial" w:cs="Arial"/>
          <w:spacing w:val="-3"/>
          <w:sz w:val="20"/>
        </w:rPr>
        <w:t>ю</w:t>
      </w:r>
      <w:r>
        <w:rPr>
          <w:rFonts w:ascii="Arial" w:eastAsia="Arial" w:hAnsi="Arial" w:cs="Arial"/>
          <w:sz w:val="20"/>
        </w:rPr>
        <w:t>щ</w:t>
      </w:r>
      <w:r>
        <w:rPr>
          <w:rFonts w:ascii="Arial" w:eastAsia="Arial" w:hAnsi="Arial" w:cs="Arial"/>
          <w:spacing w:val="-1"/>
          <w:sz w:val="20"/>
        </w:rPr>
        <w:t>и</w:t>
      </w:r>
      <w:r>
        <w:rPr>
          <w:rFonts w:ascii="Arial" w:eastAsia="Arial" w:hAnsi="Arial" w:cs="Arial"/>
          <w:sz w:val="20"/>
        </w:rPr>
        <w:t>х</w:t>
      </w:r>
      <w:r>
        <w:rPr>
          <w:rFonts w:ascii="Arial" w:eastAsia="Arial" w:hAnsi="Arial" w:cs="Arial"/>
          <w:spacing w:val="20"/>
          <w:sz w:val="20"/>
        </w:rPr>
        <w:t xml:space="preserve"> </w:t>
      </w:r>
      <w:r>
        <w:rPr>
          <w:rFonts w:ascii="Arial" w:eastAsia="Arial" w:hAnsi="Arial" w:cs="Arial"/>
          <w:sz w:val="20"/>
        </w:rPr>
        <w:t>в процессе</w:t>
      </w:r>
      <w:r>
        <w:rPr>
          <w:rFonts w:ascii="Arial" w:eastAsia="Arial" w:hAnsi="Arial" w:cs="Arial"/>
          <w:spacing w:val="-2"/>
          <w:sz w:val="20"/>
        </w:rPr>
        <w:t xml:space="preserve"> в</w:t>
      </w:r>
      <w:r>
        <w:rPr>
          <w:rFonts w:ascii="Arial" w:eastAsia="Arial" w:hAnsi="Arial" w:cs="Arial"/>
          <w:spacing w:val="1"/>
          <w:sz w:val="20"/>
        </w:rPr>
        <w:t>л</w:t>
      </w:r>
      <w:r>
        <w:rPr>
          <w:rFonts w:ascii="Arial" w:eastAsia="Arial" w:hAnsi="Arial" w:cs="Arial"/>
          <w:sz w:val="20"/>
        </w:rPr>
        <w:t>аден</w:t>
      </w:r>
      <w:r>
        <w:rPr>
          <w:rFonts w:ascii="Arial" w:eastAsia="Arial" w:hAnsi="Arial" w:cs="Arial"/>
          <w:spacing w:val="-4"/>
          <w:sz w:val="20"/>
        </w:rPr>
        <w:t>и</w:t>
      </w:r>
      <w:r>
        <w:rPr>
          <w:rFonts w:ascii="Arial" w:eastAsia="Arial" w:hAnsi="Arial" w:cs="Arial"/>
          <w:sz w:val="20"/>
        </w:rPr>
        <w:t>я</w:t>
      </w:r>
      <w:r>
        <w:rPr>
          <w:rFonts w:ascii="Arial" w:eastAsia="Arial" w:hAnsi="Arial" w:cs="Arial"/>
          <w:spacing w:val="-1"/>
          <w:sz w:val="20"/>
        </w:rPr>
        <w:t xml:space="preserve"> </w:t>
      </w:r>
      <w:r>
        <w:rPr>
          <w:rFonts w:ascii="Arial" w:eastAsia="Arial" w:hAnsi="Arial" w:cs="Arial"/>
          <w:sz w:val="20"/>
        </w:rPr>
        <w:t>це</w:t>
      </w:r>
      <w:r>
        <w:rPr>
          <w:rFonts w:ascii="Arial" w:eastAsia="Arial" w:hAnsi="Arial" w:cs="Arial"/>
          <w:spacing w:val="-2"/>
          <w:sz w:val="20"/>
        </w:rPr>
        <w:t>н</w:t>
      </w:r>
      <w:r>
        <w:rPr>
          <w:rFonts w:ascii="Arial" w:eastAsia="Arial" w:hAnsi="Arial" w:cs="Arial"/>
          <w:sz w:val="20"/>
        </w:rPr>
        <w:t>ной б</w:t>
      </w:r>
      <w:r>
        <w:rPr>
          <w:rFonts w:ascii="Arial" w:eastAsia="Arial" w:hAnsi="Arial" w:cs="Arial"/>
          <w:spacing w:val="-2"/>
          <w:sz w:val="20"/>
        </w:rPr>
        <w:t>у</w:t>
      </w:r>
      <w:r>
        <w:rPr>
          <w:rFonts w:ascii="Arial" w:eastAsia="Arial" w:hAnsi="Arial" w:cs="Arial"/>
          <w:spacing w:val="-1"/>
          <w:sz w:val="20"/>
        </w:rPr>
        <w:t>м</w:t>
      </w:r>
      <w:r>
        <w:rPr>
          <w:rFonts w:ascii="Arial" w:eastAsia="Arial" w:hAnsi="Arial" w:cs="Arial"/>
          <w:sz w:val="20"/>
        </w:rPr>
        <w:t>аго</w:t>
      </w:r>
      <w:r>
        <w:rPr>
          <w:rFonts w:ascii="Arial" w:eastAsia="Arial" w:hAnsi="Arial" w:cs="Arial"/>
          <w:spacing w:val="-1"/>
          <w:sz w:val="20"/>
        </w:rPr>
        <w:t>й</w:t>
      </w:r>
      <w:r>
        <w:rPr>
          <w:rFonts w:ascii="Arial" w:eastAsia="Arial" w:hAnsi="Arial" w:cs="Arial"/>
          <w:sz w:val="20"/>
        </w:rPr>
        <w:t>.</w:t>
      </w:r>
    </w:p>
    <w:p>
      <w:pPr>
        <w:pStyle w:val="a5"/>
        <w:spacing w:before="0"/>
        <w:ind w:left="709" w:firstLine="0"/>
        <w:rPr>
          <w:rFonts w:ascii="Arial" w:hAnsi="Arial" w:cs="Arial"/>
          <w:sz w:val="20"/>
        </w:rPr>
      </w:pPr>
      <w:r>
        <w:rPr>
          <w:rFonts w:ascii="Arial" w:hAnsi="Arial" w:cs="Arial"/>
          <w:b/>
          <w:sz w:val="20"/>
        </w:rPr>
        <w:t>Лицевой счет депо</w:t>
      </w:r>
      <w:r>
        <w:rPr>
          <w:rFonts w:ascii="Arial" w:hAnsi="Arial" w:cs="Arial"/>
          <w:sz w:val="20"/>
        </w:rPr>
        <w:t xml:space="preserve"> - совокупность записей, предназначенных для учета ценных бумаг одного выпуска, инвестиционных паев, находящихся на одном счете депо, и в отношении которых допустимо совершение одинакового набора  депозитарных операций.</w:t>
      </w:r>
    </w:p>
    <w:p>
      <w:pPr>
        <w:pStyle w:val="a5"/>
        <w:spacing w:before="0"/>
        <w:ind w:left="709" w:firstLine="0"/>
        <w:rPr>
          <w:rFonts w:ascii="Arial" w:hAnsi="Arial" w:cs="Arial"/>
          <w:sz w:val="20"/>
        </w:rPr>
      </w:pPr>
      <w:r>
        <w:rPr>
          <w:rFonts w:ascii="Arial" w:hAnsi="Arial" w:cs="Arial"/>
          <w:b/>
          <w:sz w:val="20"/>
        </w:rPr>
        <w:t xml:space="preserve">МРКЦ </w:t>
      </w:r>
      <w:r>
        <w:rPr>
          <w:rFonts w:ascii="Arial" w:hAnsi="Arial" w:cs="Arial"/>
          <w:sz w:val="20"/>
          <w:lang w:eastAsia="uk-UA"/>
        </w:rPr>
        <w:t xml:space="preserve">- </w:t>
      </w:r>
      <w:r>
        <w:rPr>
          <w:rFonts w:ascii="Arial" w:hAnsi="Arial" w:cs="Arial"/>
          <w:sz w:val="20"/>
        </w:rPr>
        <w:t>Международный расчетно-клиринговый центр.</w:t>
      </w:r>
    </w:p>
    <w:p>
      <w:pPr>
        <w:pStyle w:val="a5"/>
        <w:spacing w:before="0"/>
        <w:ind w:left="709" w:firstLine="0"/>
        <w:rPr>
          <w:rFonts w:ascii="Arial" w:hAnsi="Arial" w:cs="Arial"/>
          <w:sz w:val="20"/>
        </w:rPr>
      </w:pPr>
      <w:r>
        <w:rPr>
          <w:rFonts w:ascii="Arial" w:hAnsi="Arial" w:cs="Arial"/>
          <w:b/>
          <w:sz w:val="20"/>
        </w:rPr>
        <w:t>Номинальный держатель</w:t>
      </w:r>
      <w:r>
        <w:rPr>
          <w:rFonts w:ascii="Arial" w:hAnsi="Arial" w:cs="Arial"/>
          <w:sz w:val="20"/>
        </w:rPr>
        <w:t xml:space="preserve"> – депозитарий, на лицевом счете (счете депо) которого учитываются  права на ценные бумаги, принадлежащие иным лицам.</w:t>
      </w:r>
    </w:p>
    <w:p>
      <w:pPr>
        <w:ind w:left="709"/>
        <w:jc w:val="both"/>
        <w:rPr>
          <w:rFonts w:ascii="Arial" w:hAnsi="Arial" w:cs="Arial"/>
        </w:rPr>
      </w:pPr>
      <w:r>
        <w:rPr>
          <w:rFonts w:ascii="Arial" w:hAnsi="Arial" w:cs="Arial"/>
          <w:b/>
        </w:rPr>
        <w:t>Неэмиссионная ценная бумага</w:t>
      </w:r>
      <w:r>
        <w:rPr>
          <w:rFonts w:ascii="Arial" w:hAnsi="Arial" w:cs="Arial"/>
        </w:rPr>
        <w:t xml:space="preserve"> – любая ценная бумага,  не  отвечающая  признакам  эмиссионной  </w:t>
      </w:r>
    </w:p>
    <w:p>
      <w:pPr>
        <w:ind w:left="709"/>
        <w:jc w:val="both"/>
        <w:rPr>
          <w:rFonts w:ascii="Arial" w:hAnsi="Arial" w:cs="Arial"/>
        </w:rPr>
      </w:pPr>
      <w:r>
        <w:rPr>
          <w:rFonts w:ascii="Arial" w:hAnsi="Arial" w:cs="Arial"/>
        </w:rPr>
        <w:t>ценной бумаги.</w:t>
      </w:r>
    </w:p>
    <w:p>
      <w:pPr>
        <w:pStyle w:val="a5"/>
        <w:spacing w:before="0"/>
        <w:ind w:left="709" w:firstLine="0"/>
        <w:rPr>
          <w:rFonts w:ascii="Arial" w:hAnsi="Arial" w:cs="Arial"/>
          <w:sz w:val="20"/>
        </w:rPr>
      </w:pPr>
      <w:r>
        <w:rPr>
          <w:rFonts w:ascii="Arial" w:hAnsi="Arial" w:cs="Arial"/>
          <w:b/>
          <w:sz w:val="20"/>
        </w:rPr>
        <w:t xml:space="preserve">НКО АО НРД </w:t>
      </w:r>
      <w:r>
        <w:rPr>
          <w:rFonts w:ascii="Arial" w:hAnsi="Arial" w:cs="Arial"/>
          <w:sz w:val="20"/>
        </w:rPr>
        <w:t>– Небанковская кредитная организация акционерное общество «Национальный расчетный депозитарий».</w:t>
      </w:r>
    </w:p>
    <w:p>
      <w:pPr>
        <w:pStyle w:val="a5"/>
        <w:spacing w:before="0"/>
        <w:ind w:left="709" w:firstLine="0"/>
        <w:rPr>
          <w:rFonts w:ascii="Arial" w:hAnsi="Arial" w:cs="Arial"/>
          <w:sz w:val="20"/>
        </w:rPr>
      </w:pPr>
      <w:r>
        <w:rPr>
          <w:rFonts w:ascii="Arial" w:hAnsi="Arial" w:cs="Arial"/>
          <w:b/>
          <w:sz w:val="20"/>
        </w:rPr>
        <w:lastRenderedPageBreak/>
        <w:t>Оператор счета (раздела счета) депо -</w:t>
      </w:r>
      <w:r>
        <w:rPr>
          <w:rFonts w:ascii="Arial" w:hAnsi="Arial" w:cs="Arial"/>
          <w:sz w:val="20"/>
        </w:rPr>
        <w:t xml:space="preserve"> юридическое лицо, не являющееся владельцем данного счета депо, но имеющее право на основании полномочий, полученных от Клиента (Депонента), отдавать распоряжения Депозитарию на выполнение Депозитарных операций по счету депо (разделу счета депо) Клиента (Депонента) в пределах полномочий, переданных  Клиентом (Депонентом).</w:t>
      </w:r>
    </w:p>
    <w:p>
      <w:pPr>
        <w:autoSpaceDE w:val="0"/>
        <w:autoSpaceDN w:val="0"/>
        <w:adjustRightInd w:val="0"/>
        <w:ind w:left="720"/>
        <w:jc w:val="both"/>
        <w:rPr>
          <w:rFonts w:ascii="Arial" w:eastAsia="Calibri" w:hAnsi="Arial" w:cs="Arial"/>
          <w:snapToGrid/>
        </w:rPr>
      </w:pPr>
      <w:r>
        <w:rPr>
          <w:rFonts w:ascii="Arial" w:eastAsia="Calibri" w:hAnsi="Arial" w:cs="Arial"/>
          <w:b/>
          <w:bCs/>
          <w:snapToGrid/>
        </w:rPr>
        <w:t>Операционный день</w:t>
      </w:r>
      <w:r>
        <w:rPr>
          <w:rFonts w:ascii="Arial" w:eastAsia="Calibri" w:hAnsi="Arial" w:cs="Arial"/>
          <w:snapToGrid/>
        </w:rPr>
        <w:t xml:space="preserve"> – операционно-учетный цикл за соответствующую календарную дату, в течение которого совершаются все операции по счетам депо за указанную календарную дату. Продолжительность операционного дня определяется (изменяется) Депозитарием устанавливается Приказом и, является единой для всех Клиентов (Депонентов). По истечении операционного дня Депозитарий не совершает за соответствующую календарную дату операций, изменяющих количество ценных бумаг по счетам депо Клиентов (Депонентов), за исключением операций, совершение которых за календарную дату истекшего операционного дня допускается в соответствии с действующим законодательством Российской Федерации.</w:t>
      </w:r>
    </w:p>
    <w:p>
      <w:pPr>
        <w:pStyle w:val="a5"/>
        <w:spacing w:before="0"/>
        <w:ind w:left="709" w:firstLine="0"/>
        <w:rPr>
          <w:rFonts w:ascii="Arial" w:hAnsi="Arial" w:cs="Arial"/>
          <w:sz w:val="20"/>
        </w:rPr>
      </w:pPr>
      <w:r>
        <w:rPr>
          <w:rFonts w:ascii="Arial" w:hAnsi="Arial" w:cs="Arial"/>
          <w:b/>
          <w:sz w:val="20"/>
        </w:rPr>
        <w:t>Паевой инвестиционный фонд</w:t>
      </w:r>
      <w:r>
        <w:rPr>
          <w:rFonts w:ascii="Arial" w:hAnsi="Arial" w:cs="Arial"/>
          <w:sz w:val="20"/>
        </w:rPr>
        <w:t xml:space="preserve"> – обособленный имущественный комплекс, состоящий из имущества, переданного в доверительное управление управляющей компании учредителем (учредителями) доверительного управления с условием объединения этого имущества с имуществом иных учредителей доверительного управления, и из имущества, полученного в процессе такого управления, доля в праве собственности на которое удостоверяется ценной бумагой, выдаваемой управляющей компанией. Паевой инвестиционный фонд не является юридическим лицом.</w:t>
      </w:r>
    </w:p>
    <w:p>
      <w:pPr>
        <w:pStyle w:val="a5"/>
        <w:spacing w:before="0"/>
        <w:ind w:left="709" w:firstLine="0"/>
        <w:rPr>
          <w:rFonts w:ascii="Arial" w:hAnsi="Arial" w:cs="Arial"/>
          <w:sz w:val="20"/>
        </w:rPr>
      </w:pPr>
      <w:r>
        <w:rPr>
          <w:rFonts w:ascii="Arial" w:hAnsi="Arial" w:cs="Arial"/>
          <w:b/>
          <w:bCs/>
          <w:snapToGrid/>
          <w:color w:val="000000"/>
          <w:sz w:val="20"/>
        </w:rPr>
        <w:t>Перевод</w:t>
      </w:r>
      <w:r>
        <w:rPr>
          <w:rFonts w:ascii="Arial" w:hAnsi="Arial" w:cs="Arial"/>
          <w:snapToGrid/>
          <w:color w:val="000000"/>
          <w:sz w:val="20"/>
        </w:rPr>
        <w:t xml:space="preserve"> - инвентарная операция, состоящая из 2 (двух) записей по списанию и зачислению ценных бумаг и меняющая остатки ценных бумаг на  счетах депо/разделах счетов депо Клиентов (Депонентов). </w:t>
      </w:r>
    </w:p>
    <w:p>
      <w:pPr>
        <w:pStyle w:val="a5"/>
        <w:tabs>
          <w:tab w:val="left" w:pos="720"/>
        </w:tabs>
        <w:spacing w:before="0"/>
        <w:ind w:left="709" w:firstLine="0"/>
        <w:rPr>
          <w:rFonts w:ascii="Arial" w:hAnsi="Arial" w:cs="Arial"/>
          <w:sz w:val="20"/>
        </w:rPr>
      </w:pPr>
      <w:r>
        <w:rPr>
          <w:rFonts w:ascii="Arial" w:hAnsi="Arial" w:cs="Arial"/>
          <w:b/>
          <w:sz w:val="20"/>
        </w:rPr>
        <w:t xml:space="preserve">Передача отчета об исполнении депозитарной операции </w:t>
      </w:r>
      <w:r>
        <w:rPr>
          <w:rFonts w:ascii="Arial" w:hAnsi="Arial" w:cs="Arial"/>
          <w:sz w:val="20"/>
        </w:rPr>
        <w:t>– передача или предоставление отчетного документа о  выполнении  депозитарной операции Клиенту (Депоненту) или уполномоченному представителю представляет собой действия Депозитария по передаче указанным лицам отчетного документа о выполнении депозитарной операции, после чего депозитарная операция  считается  завершенной.</w:t>
      </w:r>
    </w:p>
    <w:p>
      <w:pPr>
        <w:pStyle w:val="a5"/>
        <w:tabs>
          <w:tab w:val="left" w:pos="720"/>
        </w:tabs>
        <w:spacing w:before="0"/>
        <w:ind w:left="709" w:firstLine="0"/>
        <w:rPr>
          <w:rFonts w:ascii="Arial" w:hAnsi="Arial" w:cs="Arial"/>
          <w:sz w:val="20"/>
        </w:rPr>
      </w:pPr>
      <w:r>
        <w:rPr>
          <w:rFonts w:ascii="Arial" w:hAnsi="Arial" w:cs="Arial"/>
          <w:b/>
          <w:sz w:val="20"/>
        </w:rPr>
        <w:t>Попечитель счета депо</w:t>
      </w:r>
      <w:r>
        <w:rPr>
          <w:rFonts w:ascii="Arial" w:hAnsi="Arial" w:cs="Arial"/>
          <w:sz w:val="20"/>
        </w:rPr>
        <w:t xml:space="preserve"> - лицо, имеющее соответствующую лицензию профессионального участника рынка ценных бумаг, заключившее с Депозитарием соответствующий договор, и которому Клиентом (Депонентом) переданы полномочия по распоряжению </w:t>
      </w:r>
      <w:r>
        <w:rPr>
          <w:rStyle w:val="a4"/>
          <w:rFonts w:ascii="Arial" w:hAnsi="Arial" w:cs="Arial"/>
        </w:rPr>
        <w:t xml:space="preserve">ценными бумагами </w:t>
      </w:r>
      <w:r>
        <w:rPr>
          <w:rFonts w:ascii="Arial" w:hAnsi="Arial" w:cs="Arial"/>
          <w:sz w:val="20"/>
        </w:rPr>
        <w:t>и осуществлению прав по ценным бумагам, права на которые учитываются в Депозитарии.</w:t>
      </w:r>
    </w:p>
    <w:p>
      <w:pPr>
        <w:pStyle w:val="a5"/>
        <w:spacing w:before="0"/>
        <w:ind w:left="709" w:firstLine="0"/>
        <w:rPr>
          <w:rFonts w:ascii="Arial" w:hAnsi="Arial" w:cs="Arial"/>
          <w:sz w:val="20"/>
        </w:rPr>
      </w:pPr>
      <w:r>
        <w:rPr>
          <w:rFonts w:ascii="Arial" w:hAnsi="Arial" w:cs="Arial"/>
          <w:b/>
          <w:snapToGrid/>
          <w:sz w:val="20"/>
        </w:rPr>
        <w:t>Поставка против платежа (delivery versus payment (DVP)-</w:t>
      </w:r>
      <w:r>
        <w:rPr>
          <w:rFonts w:ascii="Arial" w:hAnsi="Arial" w:cs="Arial"/>
          <w:snapToGrid/>
          <w:sz w:val="20"/>
        </w:rPr>
        <w:t xml:space="preserve"> порядок исполнения сделок с ценными бумагами, предусматривающий одновременные взаимные расчёты между сторонами сделок по денежным средствам и ценным бумагам.</w:t>
      </w:r>
    </w:p>
    <w:p>
      <w:pPr>
        <w:pStyle w:val="a5"/>
        <w:spacing w:before="0"/>
        <w:ind w:left="709" w:firstLine="0"/>
        <w:rPr>
          <w:rFonts w:ascii="Arial" w:hAnsi="Arial" w:cs="Arial"/>
          <w:sz w:val="20"/>
        </w:rPr>
      </w:pPr>
      <w:r>
        <w:rPr>
          <w:rFonts w:ascii="Arial" w:hAnsi="Arial" w:cs="Arial"/>
          <w:b/>
          <w:sz w:val="20"/>
        </w:rPr>
        <w:t>Поручение</w:t>
      </w:r>
      <w:r>
        <w:rPr>
          <w:rFonts w:ascii="Arial" w:hAnsi="Arial" w:cs="Arial"/>
          <w:sz w:val="20"/>
        </w:rPr>
        <w:t xml:space="preserve"> - документ, содержащий указания Депозитарию на совершение одной или нескольких связанных Депозитарных операций.</w:t>
      </w:r>
    </w:p>
    <w:p>
      <w:pPr>
        <w:pStyle w:val="a5"/>
        <w:spacing w:before="0"/>
        <w:ind w:left="709" w:firstLine="0"/>
        <w:rPr>
          <w:rFonts w:ascii="Arial" w:hAnsi="Arial" w:cs="Arial"/>
          <w:sz w:val="20"/>
        </w:rPr>
      </w:pPr>
      <w:r>
        <w:rPr>
          <w:rFonts w:ascii="Arial" w:eastAsia="Arial" w:hAnsi="Arial" w:cs="Arial"/>
          <w:b/>
          <w:spacing w:val="-1"/>
          <w:sz w:val="20"/>
        </w:rPr>
        <w:t>Принудительные</w:t>
      </w:r>
      <w:r>
        <w:rPr>
          <w:b/>
          <w:sz w:val="20"/>
        </w:rPr>
        <w:t xml:space="preserve"> </w:t>
      </w:r>
      <w:r>
        <w:rPr>
          <w:rFonts w:ascii="Arial" w:eastAsia="Arial" w:hAnsi="Arial" w:cs="Arial"/>
          <w:b/>
          <w:spacing w:val="1"/>
          <w:sz w:val="20"/>
        </w:rPr>
        <w:t>к</w:t>
      </w:r>
      <w:r>
        <w:rPr>
          <w:rFonts w:ascii="Arial" w:eastAsia="Arial" w:hAnsi="Arial" w:cs="Arial"/>
          <w:b/>
          <w:sz w:val="20"/>
        </w:rPr>
        <w:t>о</w:t>
      </w:r>
      <w:r>
        <w:rPr>
          <w:rFonts w:ascii="Arial" w:eastAsia="Arial" w:hAnsi="Arial" w:cs="Arial"/>
          <w:b/>
          <w:spacing w:val="-1"/>
          <w:sz w:val="20"/>
        </w:rPr>
        <w:t>р</w:t>
      </w:r>
      <w:r>
        <w:rPr>
          <w:rFonts w:ascii="Arial" w:eastAsia="Arial" w:hAnsi="Arial" w:cs="Arial"/>
          <w:b/>
          <w:sz w:val="20"/>
        </w:rPr>
        <w:t>пор</w:t>
      </w:r>
      <w:r>
        <w:rPr>
          <w:rFonts w:ascii="Arial" w:eastAsia="Arial" w:hAnsi="Arial" w:cs="Arial"/>
          <w:b/>
          <w:spacing w:val="-1"/>
          <w:sz w:val="20"/>
        </w:rPr>
        <w:t>а</w:t>
      </w:r>
      <w:r>
        <w:rPr>
          <w:rFonts w:ascii="Arial" w:eastAsia="Arial" w:hAnsi="Arial" w:cs="Arial"/>
          <w:b/>
          <w:sz w:val="20"/>
        </w:rPr>
        <w:t>т</w:t>
      </w:r>
      <w:r>
        <w:rPr>
          <w:rFonts w:ascii="Arial" w:eastAsia="Arial" w:hAnsi="Arial" w:cs="Arial"/>
          <w:b/>
          <w:spacing w:val="-1"/>
          <w:sz w:val="20"/>
        </w:rPr>
        <w:t>и</w:t>
      </w:r>
      <w:r>
        <w:rPr>
          <w:rFonts w:ascii="Arial" w:eastAsia="Arial" w:hAnsi="Arial" w:cs="Arial"/>
          <w:b/>
          <w:spacing w:val="-2"/>
          <w:sz w:val="20"/>
        </w:rPr>
        <w:t>в</w:t>
      </w:r>
      <w:r>
        <w:rPr>
          <w:rFonts w:ascii="Arial" w:eastAsia="Arial" w:hAnsi="Arial" w:cs="Arial"/>
          <w:b/>
          <w:sz w:val="20"/>
        </w:rPr>
        <w:t xml:space="preserve">ные </w:t>
      </w:r>
      <w:r>
        <w:rPr>
          <w:rFonts w:ascii="Arial" w:eastAsia="Arial" w:hAnsi="Arial" w:cs="Arial"/>
          <w:b/>
          <w:spacing w:val="1"/>
          <w:sz w:val="20"/>
        </w:rPr>
        <w:t>д</w:t>
      </w:r>
      <w:r>
        <w:rPr>
          <w:rFonts w:ascii="Arial" w:eastAsia="Arial" w:hAnsi="Arial" w:cs="Arial"/>
          <w:b/>
          <w:sz w:val="20"/>
        </w:rPr>
        <w:t>е</w:t>
      </w:r>
      <w:r>
        <w:rPr>
          <w:rFonts w:ascii="Arial" w:eastAsia="Arial" w:hAnsi="Arial" w:cs="Arial"/>
          <w:b/>
          <w:spacing w:val="-1"/>
          <w:sz w:val="20"/>
        </w:rPr>
        <w:t>й</w:t>
      </w:r>
      <w:r>
        <w:rPr>
          <w:rFonts w:ascii="Arial" w:eastAsia="Arial" w:hAnsi="Arial" w:cs="Arial"/>
          <w:b/>
          <w:spacing w:val="-2"/>
          <w:sz w:val="20"/>
        </w:rPr>
        <w:t>с</w:t>
      </w:r>
      <w:r>
        <w:rPr>
          <w:rFonts w:ascii="Arial" w:eastAsia="Arial" w:hAnsi="Arial" w:cs="Arial"/>
          <w:b/>
          <w:sz w:val="20"/>
        </w:rPr>
        <w:t>тв</w:t>
      </w:r>
      <w:r>
        <w:rPr>
          <w:rFonts w:ascii="Arial" w:eastAsia="Arial" w:hAnsi="Arial" w:cs="Arial"/>
          <w:b/>
          <w:spacing w:val="-1"/>
          <w:sz w:val="20"/>
        </w:rPr>
        <w:t>и</w:t>
      </w:r>
      <w:r>
        <w:rPr>
          <w:rFonts w:ascii="Arial" w:eastAsia="Arial" w:hAnsi="Arial" w:cs="Arial"/>
          <w:b/>
          <w:sz w:val="20"/>
        </w:rPr>
        <w:t>я (не т</w:t>
      </w:r>
      <w:r>
        <w:rPr>
          <w:rFonts w:ascii="Arial" w:eastAsia="Arial" w:hAnsi="Arial" w:cs="Arial"/>
          <w:b/>
          <w:spacing w:val="-1"/>
          <w:sz w:val="20"/>
        </w:rPr>
        <w:t>р</w:t>
      </w:r>
      <w:r>
        <w:rPr>
          <w:rFonts w:ascii="Arial" w:eastAsia="Arial" w:hAnsi="Arial" w:cs="Arial"/>
          <w:b/>
          <w:spacing w:val="-3"/>
          <w:sz w:val="20"/>
        </w:rPr>
        <w:t>е</w:t>
      </w:r>
      <w:r>
        <w:rPr>
          <w:rFonts w:ascii="Arial" w:eastAsia="Arial" w:hAnsi="Arial" w:cs="Arial"/>
          <w:b/>
          <w:sz w:val="20"/>
        </w:rPr>
        <w:t>б</w:t>
      </w:r>
      <w:r>
        <w:rPr>
          <w:rFonts w:ascii="Arial" w:eastAsia="Arial" w:hAnsi="Arial" w:cs="Arial"/>
          <w:b/>
          <w:spacing w:val="-2"/>
          <w:sz w:val="20"/>
        </w:rPr>
        <w:t>у</w:t>
      </w:r>
      <w:r>
        <w:rPr>
          <w:rFonts w:ascii="Arial" w:eastAsia="Arial" w:hAnsi="Arial" w:cs="Arial"/>
          <w:b/>
          <w:sz w:val="20"/>
        </w:rPr>
        <w:t>ю</w:t>
      </w:r>
      <w:r>
        <w:rPr>
          <w:rFonts w:ascii="Arial" w:eastAsia="Arial" w:hAnsi="Arial" w:cs="Arial"/>
          <w:b/>
          <w:spacing w:val="-2"/>
          <w:sz w:val="20"/>
        </w:rPr>
        <w:t>щ</w:t>
      </w:r>
      <w:r>
        <w:rPr>
          <w:rFonts w:ascii="Arial" w:eastAsia="Arial" w:hAnsi="Arial" w:cs="Arial"/>
          <w:b/>
          <w:spacing w:val="-1"/>
          <w:sz w:val="20"/>
        </w:rPr>
        <w:t>и</w:t>
      </w:r>
      <w:r>
        <w:rPr>
          <w:rFonts w:ascii="Arial" w:eastAsia="Arial" w:hAnsi="Arial" w:cs="Arial"/>
          <w:b/>
          <w:sz w:val="20"/>
        </w:rPr>
        <w:t xml:space="preserve">е </w:t>
      </w:r>
      <w:r>
        <w:rPr>
          <w:rFonts w:ascii="Arial" w:eastAsia="Arial" w:hAnsi="Arial" w:cs="Arial"/>
          <w:b/>
          <w:spacing w:val="-1"/>
          <w:sz w:val="20"/>
        </w:rPr>
        <w:t>И</w:t>
      </w:r>
      <w:r>
        <w:rPr>
          <w:rFonts w:ascii="Arial" w:eastAsia="Arial" w:hAnsi="Arial" w:cs="Arial"/>
          <w:b/>
          <w:sz w:val="20"/>
        </w:rPr>
        <w:t>нстр</w:t>
      </w:r>
      <w:r>
        <w:rPr>
          <w:rFonts w:ascii="Arial" w:eastAsia="Arial" w:hAnsi="Arial" w:cs="Arial"/>
          <w:b/>
          <w:spacing w:val="-3"/>
          <w:sz w:val="20"/>
        </w:rPr>
        <w:t>у</w:t>
      </w:r>
      <w:r>
        <w:rPr>
          <w:rFonts w:ascii="Arial" w:eastAsia="Arial" w:hAnsi="Arial" w:cs="Arial"/>
          <w:b/>
          <w:spacing w:val="-1"/>
          <w:sz w:val="20"/>
        </w:rPr>
        <w:t>к</w:t>
      </w:r>
      <w:r>
        <w:rPr>
          <w:rFonts w:ascii="Arial" w:eastAsia="Arial" w:hAnsi="Arial" w:cs="Arial"/>
          <w:b/>
          <w:sz w:val="20"/>
        </w:rPr>
        <w:t>ц</w:t>
      </w:r>
      <w:r>
        <w:rPr>
          <w:rFonts w:ascii="Arial" w:eastAsia="Arial" w:hAnsi="Arial" w:cs="Arial"/>
          <w:b/>
          <w:spacing w:val="-1"/>
          <w:sz w:val="20"/>
        </w:rPr>
        <w:t>и</w:t>
      </w:r>
      <w:r>
        <w:rPr>
          <w:rFonts w:ascii="Arial" w:eastAsia="Arial" w:hAnsi="Arial" w:cs="Arial"/>
          <w:b/>
          <w:sz w:val="20"/>
        </w:rPr>
        <w:t>й Клиента (</w:t>
      </w:r>
      <w:r>
        <w:rPr>
          <w:rFonts w:ascii="Arial" w:eastAsia="Arial" w:hAnsi="Arial" w:cs="Arial"/>
          <w:b/>
          <w:spacing w:val="-1"/>
          <w:sz w:val="20"/>
        </w:rPr>
        <w:t>Д</w:t>
      </w:r>
      <w:r>
        <w:rPr>
          <w:rFonts w:ascii="Arial" w:eastAsia="Arial" w:hAnsi="Arial" w:cs="Arial"/>
          <w:b/>
          <w:sz w:val="20"/>
        </w:rPr>
        <w:t>епоне</w:t>
      </w:r>
      <w:r>
        <w:rPr>
          <w:rFonts w:ascii="Arial" w:eastAsia="Arial" w:hAnsi="Arial" w:cs="Arial"/>
          <w:b/>
          <w:spacing w:val="-2"/>
          <w:sz w:val="20"/>
        </w:rPr>
        <w:t>н</w:t>
      </w:r>
      <w:r>
        <w:rPr>
          <w:rFonts w:ascii="Arial" w:eastAsia="Arial" w:hAnsi="Arial" w:cs="Arial"/>
          <w:b/>
          <w:sz w:val="20"/>
        </w:rPr>
        <w:t>та))</w:t>
      </w:r>
      <w:r>
        <w:rPr>
          <w:rFonts w:ascii="Arial" w:eastAsia="Arial" w:hAnsi="Arial" w:cs="Arial"/>
          <w:sz w:val="20"/>
        </w:rPr>
        <w:t xml:space="preserve"> - </w:t>
      </w:r>
      <w:r>
        <w:rPr>
          <w:rFonts w:ascii="Arial" w:eastAsia="Arial" w:hAnsi="Arial" w:cs="Arial"/>
          <w:spacing w:val="1"/>
          <w:sz w:val="20"/>
        </w:rPr>
        <w:t>К</w:t>
      </w:r>
      <w:r>
        <w:rPr>
          <w:rFonts w:ascii="Arial" w:eastAsia="Arial" w:hAnsi="Arial" w:cs="Arial"/>
          <w:sz w:val="20"/>
        </w:rPr>
        <w:t>о</w:t>
      </w:r>
      <w:r>
        <w:rPr>
          <w:rFonts w:ascii="Arial" w:eastAsia="Arial" w:hAnsi="Arial" w:cs="Arial"/>
          <w:spacing w:val="-1"/>
          <w:sz w:val="20"/>
        </w:rPr>
        <w:t>р</w:t>
      </w:r>
      <w:r>
        <w:rPr>
          <w:rFonts w:ascii="Arial" w:eastAsia="Arial" w:hAnsi="Arial" w:cs="Arial"/>
          <w:sz w:val="20"/>
        </w:rPr>
        <w:t>пор</w:t>
      </w:r>
      <w:r>
        <w:rPr>
          <w:rFonts w:ascii="Arial" w:eastAsia="Arial" w:hAnsi="Arial" w:cs="Arial"/>
          <w:spacing w:val="-1"/>
          <w:sz w:val="20"/>
        </w:rPr>
        <w:t>а</w:t>
      </w:r>
      <w:r>
        <w:rPr>
          <w:rFonts w:ascii="Arial" w:eastAsia="Arial" w:hAnsi="Arial" w:cs="Arial"/>
          <w:sz w:val="20"/>
        </w:rPr>
        <w:t>т</w:t>
      </w:r>
      <w:r>
        <w:rPr>
          <w:rFonts w:ascii="Arial" w:eastAsia="Arial" w:hAnsi="Arial" w:cs="Arial"/>
          <w:spacing w:val="-1"/>
          <w:sz w:val="20"/>
        </w:rPr>
        <w:t>и</w:t>
      </w:r>
      <w:r>
        <w:rPr>
          <w:rFonts w:ascii="Arial" w:eastAsia="Arial" w:hAnsi="Arial" w:cs="Arial"/>
          <w:spacing w:val="-2"/>
          <w:sz w:val="20"/>
        </w:rPr>
        <w:t>вн</w:t>
      </w:r>
      <w:r>
        <w:rPr>
          <w:rFonts w:ascii="Arial" w:eastAsia="Arial" w:hAnsi="Arial" w:cs="Arial"/>
          <w:sz w:val="20"/>
        </w:rPr>
        <w:t xml:space="preserve">ые </w:t>
      </w:r>
      <w:r>
        <w:rPr>
          <w:rFonts w:ascii="Arial" w:eastAsia="Arial" w:hAnsi="Arial" w:cs="Arial"/>
          <w:spacing w:val="1"/>
          <w:sz w:val="20"/>
        </w:rPr>
        <w:t>д</w:t>
      </w:r>
      <w:r>
        <w:rPr>
          <w:rFonts w:ascii="Arial" w:eastAsia="Arial" w:hAnsi="Arial" w:cs="Arial"/>
          <w:sz w:val="20"/>
        </w:rPr>
        <w:t>е</w:t>
      </w:r>
      <w:r>
        <w:rPr>
          <w:rFonts w:ascii="Arial" w:eastAsia="Arial" w:hAnsi="Arial" w:cs="Arial"/>
          <w:spacing w:val="-1"/>
          <w:sz w:val="20"/>
        </w:rPr>
        <w:t>й</w:t>
      </w:r>
      <w:r>
        <w:rPr>
          <w:rFonts w:ascii="Arial" w:eastAsia="Arial" w:hAnsi="Arial" w:cs="Arial"/>
          <w:sz w:val="20"/>
        </w:rPr>
        <w:t>ств</w:t>
      </w:r>
      <w:r>
        <w:rPr>
          <w:rFonts w:ascii="Arial" w:eastAsia="Arial" w:hAnsi="Arial" w:cs="Arial"/>
          <w:spacing w:val="-1"/>
          <w:sz w:val="20"/>
        </w:rPr>
        <w:t>и</w:t>
      </w:r>
      <w:r>
        <w:rPr>
          <w:rFonts w:ascii="Arial" w:eastAsia="Arial" w:hAnsi="Arial" w:cs="Arial"/>
          <w:sz w:val="20"/>
        </w:rPr>
        <w:t xml:space="preserve">я, </w:t>
      </w:r>
      <w:r>
        <w:rPr>
          <w:rFonts w:ascii="Arial" w:eastAsia="Arial" w:hAnsi="Arial" w:cs="Arial"/>
          <w:spacing w:val="51"/>
          <w:sz w:val="20"/>
        </w:rPr>
        <w:t xml:space="preserve"> </w:t>
      </w:r>
      <w:r>
        <w:rPr>
          <w:rFonts w:ascii="Arial" w:eastAsia="Arial" w:hAnsi="Arial" w:cs="Arial"/>
          <w:sz w:val="20"/>
        </w:rPr>
        <w:t xml:space="preserve">не </w:t>
      </w:r>
      <w:r>
        <w:rPr>
          <w:rFonts w:ascii="Arial" w:eastAsia="Arial" w:hAnsi="Arial" w:cs="Arial"/>
          <w:spacing w:val="53"/>
          <w:sz w:val="20"/>
        </w:rPr>
        <w:t xml:space="preserve"> </w:t>
      </w:r>
      <w:r>
        <w:rPr>
          <w:rFonts w:ascii="Arial" w:eastAsia="Arial" w:hAnsi="Arial" w:cs="Arial"/>
          <w:sz w:val="20"/>
        </w:rPr>
        <w:t>з</w:t>
      </w:r>
      <w:r>
        <w:rPr>
          <w:rFonts w:ascii="Arial" w:eastAsia="Arial" w:hAnsi="Arial" w:cs="Arial"/>
          <w:spacing w:val="-1"/>
          <w:sz w:val="20"/>
        </w:rPr>
        <w:t>а</w:t>
      </w:r>
      <w:r>
        <w:rPr>
          <w:rFonts w:ascii="Arial" w:eastAsia="Arial" w:hAnsi="Arial" w:cs="Arial"/>
          <w:sz w:val="20"/>
        </w:rPr>
        <w:t>в</w:t>
      </w:r>
      <w:r>
        <w:rPr>
          <w:rFonts w:ascii="Arial" w:eastAsia="Arial" w:hAnsi="Arial" w:cs="Arial"/>
          <w:spacing w:val="-1"/>
          <w:sz w:val="20"/>
        </w:rPr>
        <w:t>и</w:t>
      </w:r>
      <w:r>
        <w:rPr>
          <w:rFonts w:ascii="Arial" w:eastAsia="Arial" w:hAnsi="Arial" w:cs="Arial"/>
          <w:sz w:val="20"/>
        </w:rPr>
        <w:t>с</w:t>
      </w:r>
      <w:r>
        <w:rPr>
          <w:rFonts w:ascii="Arial" w:eastAsia="Arial" w:hAnsi="Arial" w:cs="Arial"/>
          <w:spacing w:val="-2"/>
          <w:sz w:val="20"/>
        </w:rPr>
        <w:t>я</w:t>
      </w:r>
      <w:r>
        <w:rPr>
          <w:rFonts w:ascii="Arial" w:eastAsia="Arial" w:hAnsi="Arial" w:cs="Arial"/>
          <w:sz w:val="20"/>
        </w:rPr>
        <w:t>щ</w:t>
      </w:r>
      <w:r>
        <w:rPr>
          <w:rFonts w:ascii="Arial" w:eastAsia="Arial" w:hAnsi="Arial" w:cs="Arial"/>
          <w:spacing w:val="-1"/>
          <w:sz w:val="20"/>
        </w:rPr>
        <w:t>и</w:t>
      </w:r>
      <w:r>
        <w:rPr>
          <w:rFonts w:ascii="Arial" w:eastAsia="Arial" w:hAnsi="Arial" w:cs="Arial"/>
          <w:sz w:val="20"/>
        </w:rPr>
        <w:t xml:space="preserve">е </w:t>
      </w:r>
      <w:r>
        <w:rPr>
          <w:rFonts w:ascii="Arial" w:eastAsia="Arial" w:hAnsi="Arial" w:cs="Arial"/>
          <w:spacing w:val="52"/>
          <w:sz w:val="20"/>
        </w:rPr>
        <w:t xml:space="preserve"> </w:t>
      </w:r>
      <w:r>
        <w:rPr>
          <w:rFonts w:ascii="Arial" w:eastAsia="Arial" w:hAnsi="Arial" w:cs="Arial"/>
          <w:sz w:val="20"/>
        </w:rPr>
        <w:t xml:space="preserve">от </w:t>
      </w:r>
      <w:r>
        <w:rPr>
          <w:rFonts w:ascii="Arial" w:eastAsia="Arial" w:hAnsi="Arial" w:cs="Arial"/>
          <w:spacing w:val="52"/>
          <w:sz w:val="20"/>
        </w:rPr>
        <w:t xml:space="preserve"> </w:t>
      </w:r>
      <w:r>
        <w:rPr>
          <w:rFonts w:ascii="Arial" w:hAnsi="Arial" w:cs="Arial"/>
          <w:sz w:val="20"/>
        </w:rPr>
        <w:t>волеизъявления владельца ценных бумаг, следствием которых является изменение остатка ценных бумаг по счетам депо Клиента (Депонента).</w:t>
      </w:r>
    </w:p>
    <w:p>
      <w:pPr>
        <w:pStyle w:val="a5"/>
        <w:spacing w:before="0"/>
        <w:ind w:left="709" w:firstLine="0"/>
        <w:rPr>
          <w:rFonts w:ascii="Arial" w:hAnsi="Arial" w:cs="Arial"/>
          <w:sz w:val="20"/>
        </w:rPr>
      </w:pPr>
      <w:r>
        <w:rPr>
          <w:rFonts w:ascii="Arial" w:hAnsi="Arial" w:cs="Arial"/>
          <w:b/>
          <w:sz w:val="20"/>
        </w:rPr>
        <w:t>Российская депозитарная расписка</w:t>
      </w:r>
      <w:r>
        <w:rPr>
          <w:rFonts w:ascii="Arial" w:hAnsi="Arial" w:cs="Arial"/>
          <w:snapToGrid/>
          <w:sz w:val="20"/>
        </w:rPr>
        <w:t xml:space="preserve"> - </w:t>
      </w:r>
      <w:r>
        <w:rPr>
          <w:rFonts w:ascii="Arial" w:hAnsi="Arial" w:cs="Arial"/>
          <w:sz w:val="20"/>
        </w:rPr>
        <w:t>именная эмиссионная ценная бумага, не имеющая номинальной стоимости, удостоверяющая право собственности на определенное количество акций или облигаций иностранного эмитента (представляемых ценных бумаг) и закрепляющая право ее владельца требовать от эмитента российских депозитарных расписок получения взамен российской депозитарной расписки соответствующего количества представляемых ценных бумаг и оказания услуг, связанных с осуществлением владельцем российской депозитарной расписки прав, закрепленных представляемыми ценными бумагами. В случае если эмитент представляемых ценных бумаг принимает на себя обязательства перед владельцами российских депозитарных расписок, указанная ценная бумага удостоверяет также право ее владельца требовать надлежащего выполнения указанных обязанностей.</w:t>
      </w:r>
    </w:p>
    <w:p>
      <w:pPr>
        <w:pStyle w:val="a5"/>
        <w:spacing w:before="0"/>
        <w:ind w:left="709" w:firstLine="0"/>
        <w:rPr>
          <w:rFonts w:ascii="Arial" w:hAnsi="Arial" w:cs="Arial"/>
          <w:b/>
          <w:sz w:val="20"/>
        </w:rPr>
      </w:pPr>
      <w:r>
        <w:rPr>
          <w:rFonts w:ascii="Arial" w:hAnsi="Arial" w:cs="Arial"/>
          <w:b/>
          <w:sz w:val="20"/>
        </w:rPr>
        <w:t>Раздел счета депо</w:t>
      </w:r>
      <w:r>
        <w:rPr>
          <w:rFonts w:ascii="Arial" w:hAnsi="Arial" w:cs="Arial"/>
          <w:sz w:val="20"/>
        </w:rPr>
        <w:t xml:space="preserve"> – </w:t>
      </w:r>
      <w:r>
        <w:rPr>
          <w:rFonts w:ascii="Arial" w:hAnsi="Arial" w:cs="Arial"/>
          <w:snapToGrid/>
          <w:color w:val="000000"/>
          <w:sz w:val="20"/>
        </w:rPr>
        <w:t>учетный регистр счета депо, в котором записи о ценных бумагах сгруппированы по одному признаку либо операции с которыми регламентированы одним документом или комплексом взаимосвязанных документов</w:t>
      </w:r>
      <w:r>
        <w:rPr>
          <w:rFonts w:ascii="Arial" w:hAnsi="Arial" w:cs="Arial"/>
          <w:snapToGrid/>
          <w:color w:val="000000"/>
        </w:rPr>
        <w:t>.</w:t>
      </w:r>
    </w:p>
    <w:p>
      <w:pPr>
        <w:pStyle w:val="a5"/>
        <w:spacing w:before="0"/>
        <w:ind w:left="709" w:firstLine="0"/>
        <w:rPr>
          <w:rFonts w:ascii="Arial" w:hAnsi="Arial" w:cs="Arial"/>
          <w:b/>
          <w:sz w:val="20"/>
        </w:rPr>
      </w:pPr>
      <w:r>
        <w:rPr>
          <w:rFonts w:ascii="Arial" w:hAnsi="Arial" w:cs="Arial"/>
          <w:b/>
          <w:sz w:val="20"/>
        </w:rPr>
        <w:t>Распорядитель счета</w:t>
      </w:r>
      <w:r>
        <w:rPr>
          <w:rFonts w:ascii="Arial" w:hAnsi="Arial" w:cs="Arial"/>
          <w:sz w:val="20"/>
        </w:rPr>
        <w:t xml:space="preserve"> </w:t>
      </w:r>
      <w:r>
        <w:rPr>
          <w:rFonts w:ascii="Arial" w:hAnsi="Arial" w:cs="Arial"/>
          <w:b/>
          <w:sz w:val="20"/>
        </w:rPr>
        <w:t>депо</w:t>
      </w:r>
      <w:r>
        <w:rPr>
          <w:rFonts w:ascii="Arial" w:hAnsi="Arial" w:cs="Arial"/>
          <w:sz w:val="20"/>
        </w:rPr>
        <w:t xml:space="preserve"> - физическое лицо, которое в силу закона, устава юридического лица или доверенности (в рамках установленных доверенностью полномочий) имеет право подписывать документы, инициирующие проведение операций по счету депо Клиента (Депонента). </w:t>
      </w:r>
    </w:p>
    <w:p>
      <w:pPr>
        <w:pStyle w:val="a5"/>
        <w:spacing w:before="0"/>
        <w:ind w:left="709" w:firstLine="0"/>
        <w:rPr>
          <w:rFonts w:ascii="Arial" w:hAnsi="Arial" w:cs="Arial"/>
          <w:sz w:val="20"/>
        </w:rPr>
      </w:pPr>
      <w:r>
        <w:rPr>
          <w:rFonts w:ascii="Arial" w:hAnsi="Arial" w:cs="Arial"/>
          <w:b/>
          <w:sz w:val="20"/>
        </w:rPr>
        <w:t>Реестродержатель</w:t>
      </w:r>
      <w:r>
        <w:rPr>
          <w:rFonts w:ascii="Arial" w:hAnsi="Arial" w:cs="Arial"/>
          <w:sz w:val="20"/>
        </w:rPr>
        <w:t xml:space="preserve"> - профессиональный участник рынка ценных бумаг, осуществляющий деятельность по ведению реестра владельцев именных ценных бумаг как исключительную на основании договора с эмитентом и имеющий лицензию на осуществление данного вида деятельности, или эмитент, осуществляющий самостоятельное ведение реестра владельцев именных ценных бумаг в соответствие с действующим законодательством Российской Федерации, или специализированный депозитарий Паевого инвестиционного фонда, осуществляющий ведение реестра владельцев инвестиционных паев.</w:t>
      </w:r>
    </w:p>
    <w:p>
      <w:pPr>
        <w:pStyle w:val="af1"/>
        <w:ind w:left="709"/>
        <w:rPr>
          <w:rFonts w:cs="Arial"/>
        </w:rPr>
      </w:pPr>
      <w:r>
        <w:rPr>
          <w:rFonts w:cs="Arial"/>
          <w:b/>
          <w:snapToGrid w:val="0"/>
        </w:rPr>
        <w:t>Сводное поручение</w:t>
      </w:r>
      <w:r>
        <w:rPr>
          <w:rFonts w:cs="Arial"/>
        </w:rPr>
        <w:t xml:space="preserve"> – поручение на зачисление, списание, перевод ценных бумаг по счету депо Клиента (Депонента), содержащее поручения по операциям Клиента (Депонента).</w:t>
      </w:r>
    </w:p>
    <w:p>
      <w:pPr>
        <w:pStyle w:val="a5"/>
        <w:spacing w:before="0"/>
        <w:ind w:left="709" w:firstLine="0"/>
        <w:rPr>
          <w:rFonts w:ascii="Arial" w:hAnsi="Arial" w:cs="Arial"/>
          <w:sz w:val="20"/>
        </w:rPr>
      </w:pPr>
      <w:r>
        <w:rPr>
          <w:rFonts w:ascii="Arial" w:hAnsi="Arial" w:cs="Arial"/>
          <w:b/>
          <w:sz w:val="20"/>
        </w:rPr>
        <w:lastRenderedPageBreak/>
        <w:t>Сертификат эмиссионной ценной бумаги</w:t>
      </w:r>
      <w:r>
        <w:rPr>
          <w:rFonts w:ascii="Arial" w:hAnsi="Arial" w:cs="Arial"/>
          <w:sz w:val="20"/>
        </w:rPr>
        <w:t xml:space="preserve"> - документ, выпускаемый эмитентом и удостоверяющий совокупность прав на указанное в сертификате количество ценных бумаг. Владелец ценных бумаг имеет право требовать от эмитента исполнения его обязательств по ценным бумагам на основании такого сертификата.</w:t>
      </w:r>
    </w:p>
    <w:p>
      <w:pPr>
        <w:pStyle w:val="a5"/>
        <w:spacing w:before="0"/>
        <w:ind w:left="709" w:firstLine="0"/>
        <w:rPr>
          <w:rFonts w:ascii="Arial" w:hAnsi="Arial" w:cs="Arial"/>
          <w:sz w:val="20"/>
        </w:rPr>
      </w:pPr>
      <w:r>
        <w:rPr>
          <w:rFonts w:ascii="Arial" w:hAnsi="Arial" w:cs="Arial"/>
          <w:b/>
          <w:sz w:val="20"/>
        </w:rPr>
        <w:t>Составление отчета об исполнении депозитарной операции</w:t>
      </w:r>
      <w:r>
        <w:rPr>
          <w:rFonts w:ascii="Arial" w:hAnsi="Arial" w:cs="Arial"/>
          <w:sz w:val="20"/>
        </w:rPr>
        <w:t xml:space="preserve"> – формирование Депозитарием отчетного документа о выполнении депозитарной операции.</w:t>
      </w:r>
    </w:p>
    <w:p>
      <w:pPr>
        <w:pStyle w:val="a5"/>
        <w:spacing w:before="0"/>
        <w:ind w:left="709" w:firstLine="0"/>
        <w:rPr>
          <w:rFonts w:ascii="Arial" w:hAnsi="Arial" w:cs="Arial"/>
          <w:sz w:val="20"/>
        </w:rPr>
      </w:pPr>
      <w:r>
        <w:rPr>
          <w:rFonts w:ascii="Arial" w:hAnsi="Arial" w:cs="Arial"/>
          <w:b/>
          <w:sz w:val="20"/>
        </w:rPr>
        <w:t xml:space="preserve">Счет депо - </w:t>
      </w:r>
      <w:r>
        <w:rPr>
          <w:rFonts w:ascii="Arial" w:hAnsi="Arial" w:cs="Arial"/>
          <w:sz w:val="20"/>
        </w:rPr>
        <w:t xml:space="preserve">учетный регистр, являющийся совокупностью записей, объединенных общим признаком  </w:t>
      </w:r>
    </w:p>
    <w:p>
      <w:pPr>
        <w:pStyle w:val="a5"/>
        <w:spacing w:before="0"/>
        <w:ind w:left="709" w:firstLine="0"/>
        <w:rPr>
          <w:rFonts w:ascii="Arial" w:hAnsi="Arial" w:cs="Arial"/>
          <w:sz w:val="20"/>
        </w:rPr>
      </w:pPr>
      <w:r>
        <w:rPr>
          <w:rFonts w:ascii="Arial" w:hAnsi="Arial" w:cs="Arial"/>
          <w:sz w:val="20"/>
        </w:rPr>
        <w:t>и предназначенный для учета прав на ценные бумаги.</w:t>
      </w:r>
    </w:p>
    <w:p>
      <w:pPr>
        <w:pStyle w:val="a5"/>
        <w:tabs>
          <w:tab w:val="left" w:pos="540"/>
        </w:tabs>
        <w:spacing w:before="0"/>
        <w:ind w:left="709" w:firstLine="0"/>
        <w:rPr>
          <w:rFonts w:ascii="Arial" w:hAnsi="Arial" w:cs="Arial"/>
          <w:sz w:val="20"/>
        </w:rPr>
      </w:pPr>
      <w:r>
        <w:rPr>
          <w:rFonts w:ascii="Arial" w:hAnsi="Arial" w:cs="Arial"/>
          <w:b/>
          <w:sz w:val="20"/>
        </w:rPr>
        <w:t>Счет депо владельца</w:t>
      </w:r>
      <w:r>
        <w:rPr>
          <w:rFonts w:ascii="Arial" w:hAnsi="Arial" w:cs="Arial"/>
          <w:sz w:val="20"/>
        </w:rPr>
        <w:t xml:space="preserve"> - счет депо, предназначенный для учета и фиксации прав на ценные бумаги,  принадлежащие Клиенту (Депоненту) на праве собственности или ином вещном праве.</w:t>
      </w:r>
    </w:p>
    <w:p>
      <w:pPr>
        <w:pStyle w:val="a5"/>
        <w:tabs>
          <w:tab w:val="left" w:pos="540"/>
        </w:tabs>
        <w:spacing w:before="0"/>
        <w:ind w:left="709" w:firstLine="0"/>
        <w:rPr>
          <w:rFonts w:ascii="Arial" w:hAnsi="Arial" w:cs="Arial"/>
          <w:sz w:val="20"/>
        </w:rPr>
      </w:pPr>
      <w:r>
        <w:rPr>
          <w:rFonts w:ascii="Arial" w:hAnsi="Arial" w:cs="Arial"/>
          <w:b/>
          <w:sz w:val="20"/>
        </w:rPr>
        <w:t>Счет для учета иностранных финансовых инструментов (Счет ИФИ)</w:t>
      </w:r>
      <w:r>
        <w:rPr>
          <w:rFonts w:ascii="Arial" w:hAnsi="Arial" w:cs="Arial"/>
          <w:sz w:val="20"/>
        </w:rPr>
        <w:t xml:space="preserve"> –  обособленный счет Клиента (Депонента) в учетной системе Депозитария, предназначенный для учета не квалифицированных в соответствии с действующим законодательством РФ иностранных финансовых инструментов, порядок и условия обслуживания которого регулируются отдельным соглашением. </w:t>
      </w:r>
    </w:p>
    <w:p>
      <w:pPr>
        <w:pStyle w:val="a5"/>
        <w:spacing w:before="0"/>
        <w:ind w:left="709" w:firstLine="0"/>
        <w:rPr>
          <w:rFonts w:ascii="Arial" w:hAnsi="Arial" w:cs="Arial"/>
          <w:sz w:val="20"/>
        </w:rPr>
      </w:pPr>
      <w:r>
        <w:rPr>
          <w:rFonts w:ascii="Arial" w:hAnsi="Arial" w:cs="Arial"/>
          <w:b/>
          <w:sz w:val="20"/>
        </w:rPr>
        <w:t xml:space="preserve">Счет депо номинального держателя (междепозитарный счет депо) </w:t>
      </w:r>
      <w:r>
        <w:rPr>
          <w:rFonts w:ascii="Arial" w:hAnsi="Arial" w:cs="Arial"/>
          <w:sz w:val="20"/>
        </w:rPr>
        <w:t>- счет депо, предназначенный для учета и фиксации прав на ценные бумаги депозитария-депонента, переданные депозитарию-депоненту его клиентами в соответствии с депозитарным договором и не являющиеся собственностью депозитария-депонента.</w:t>
      </w:r>
    </w:p>
    <w:p>
      <w:pPr>
        <w:pStyle w:val="a5"/>
        <w:spacing w:before="0"/>
        <w:ind w:left="709" w:firstLine="0"/>
        <w:rPr>
          <w:rFonts w:ascii="Arial" w:hAnsi="Arial" w:cs="Arial"/>
          <w:b/>
          <w:sz w:val="20"/>
        </w:rPr>
      </w:pPr>
      <w:r>
        <w:rPr>
          <w:rFonts w:ascii="Arial" w:hAnsi="Arial" w:cs="Arial"/>
          <w:b/>
          <w:sz w:val="20"/>
        </w:rPr>
        <w:t>Счет депо доверительного управляющего</w:t>
      </w:r>
      <w:r>
        <w:rPr>
          <w:rFonts w:ascii="Arial" w:hAnsi="Arial" w:cs="Arial"/>
          <w:sz w:val="20"/>
        </w:rPr>
        <w:t xml:space="preserve"> - счет депо, предназначенный для учета и фиксации прав на ценные бумаги, переданные по договору доверительному управляющему и не являющиеся собственностью доверительного управляющего.</w:t>
      </w:r>
      <w:r>
        <w:rPr>
          <w:rFonts w:ascii="Arial" w:hAnsi="Arial" w:cs="Arial"/>
          <w:b/>
          <w:sz w:val="20"/>
        </w:rPr>
        <w:t xml:space="preserve"> </w:t>
      </w:r>
    </w:p>
    <w:p>
      <w:pPr>
        <w:pStyle w:val="a5"/>
        <w:spacing w:before="0"/>
        <w:ind w:left="709" w:firstLine="0"/>
        <w:rPr>
          <w:rFonts w:ascii="Arial" w:hAnsi="Arial" w:cs="Arial"/>
          <w:sz w:val="20"/>
        </w:rPr>
      </w:pPr>
      <w:r>
        <w:rPr>
          <w:rFonts w:ascii="Arial" w:hAnsi="Arial" w:cs="Arial"/>
          <w:b/>
          <w:sz w:val="20"/>
        </w:rPr>
        <w:t xml:space="preserve">Счет места хранения </w:t>
      </w:r>
      <w:r>
        <w:rPr>
          <w:rFonts w:ascii="Arial" w:hAnsi="Arial" w:cs="Arial"/>
          <w:sz w:val="20"/>
        </w:rPr>
        <w:t>– счет ценных бумаг депонентов, открываемый в системе учета Депозитария в разрезе мест хранения и предназначенный для учета ценных бумаг Клиентов (Депонентов), помещенных на хранение и учет в Депозитарий, на хранение и/или учет на междепозитарном счете депо в Депозитарии места хранения, или учитываемых у реестродержателя на лицевом счете Депозитария, как номинального держателя.</w:t>
      </w:r>
    </w:p>
    <w:p>
      <w:pPr>
        <w:pStyle w:val="a5"/>
        <w:spacing w:before="0"/>
        <w:ind w:left="709" w:firstLine="0"/>
        <w:rPr>
          <w:rFonts w:ascii="Arial" w:hAnsi="Arial" w:cs="Arial"/>
          <w:sz w:val="20"/>
        </w:rPr>
      </w:pPr>
      <w:r>
        <w:rPr>
          <w:rFonts w:ascii="Arial" w:hAnsi="Arial" w:cs="Arial"/>
          <w:b/>
          <w:sz w:val="20"/>
        </w:rPr>
        <w:t>Счет неустановленных лиц</w:t>
      </w:r>
      <w:r>
        <w:rPr>
          <w:rFonts w:ascii="Arial" w:hAnsi="Arial" w:cs="Arial"/>
          <w:sz w:val="20"/>
        </w:rPr>
        <w:t xml:space="preserve"> – счет, предназначенный для учета ценных бумаг, владельцы которых не установлены. Данный счет не предназначен для учета прав на ценные бумаги.</w:t>
      </w:r>
    </w:p>
    <w:p>
      <w:pPr>
        <w:pStyle w:val="a5"/>
        <w:spacing w:before="0"/>
        <w:ind w:left="709" w:firstLine="0"/>
        <w:rPr>
          <w:rFonts w:ascii="Arial" w:hAnsi="Arial" w:cs="Arial"/>
          <w:sz w:val="20"/>
        </w:rPr>
      </w:pPr>
      <w:r>
        <w:rPr>
          <w:rFonts w:ascii="Arial" w:hAnsi="Arial" w:cs="Arial"/>
          <w:b/>
          <w:sz w:val="20"/>
        </w:rPr>
        <w:t>Торговый счет депо</w:t>
      </w:r>
      <w:r>
        <w:rPr>
          <w:rFonts w:ascii="Arial" w:hAnsi="Arial" w:cs="Arial"/>
          <w:sz w:val="20"/>
        </w:rPr>
        <w:t xml:space="preserve"> – отдельный счет депо, на котором учитываются ценные бумаги, которые могут быть использованы для исполнения и/или обеспечения исполнения обязательств, допущенных к клирингу, а также обязательств по уплате вознаграждения клиринговой организации и организациям, указанным в Федеральном законе от 7.02.2011 г. №7-ФЗ «О клиринге и клиринговой деятельности».</w:t>
      </w:r>
    </w:p>
    <w:p>
      <w:pPr>
        <w:keepLines/>
        <w:ind w:left="709"/>
        <w:jc w:val="both"/>
        <w:rPr>
          <w:rFonts w:ascii="Arial" w:hAnsi="Arial" w:cs="Arial"/>
          <w:bCs/>
        </w:rPr>
      </w:pPr>
      <w:r>
        <w:rPr>
          <w:rFonts w:ascii="Arial" w:hAnsi="Arial" w:cs="Arial"/>
          <w:b/>
          <w:bCs/>
        </w:rPr>
        <w:t xml:space="preserve">Счет депо иностранного номинального держателя </w:t>
      </w:r>
      <w:r>
        <w:rPr>
          <w:rFonts w:ascii="Arial" w:hAnsi="Arial" w:cs="Arial"/>
          <w:bCs/>
        </w:rPr>
        <w:t xml:space="preserve">– </w:t>
      </w:r>
      <w:r>
        <w:rPr>
          <w:rFonts w:ascii="Arial" w:hAnsi="Arial" w:cs="Arial"/>
        </w:rPr>
        <w:t>счет депо, открываемый иностранному юридическому лицу (Депоненту), осуществляющему учет и переход прав на ценные бумаги в  соответствии с его личным законом. Счет предназначен для учета и перехода прав на ценные бумаги, не являющихся собственностью иностранного номинального держателя, а учитываемых им в пользу своих Клиентов (Депонентов)</w:t>
      </w:r>
      <w:r>
        <w:rPr>
          <w:rFonts w:ascii="Arial" w:hAnsi="Arial" w:cs="Arial"/>
          <w:bCs/>
        </w:rPr>
        <w:t>.</w:t>
      </w:r>
    </w:p>
    <w:p>
      <w:pPr>
        <w:keepLines/>
        <w:ind w:left="709"/>
        <w:jc w:val="both"/>
        <w:rPr>
          <w:rFonts w:ascii="Arial" w:hAnsi="Arial" w:cs="Arial"/>
          <w:b/>
        </w:rPr>
      </w:pPr>
      <w:r>
        <w:rPr>
          <w:rFonts w:ascii="Arial" w:hAnsi="Arial" w:cs="Arial"/>
          <w:b/>
          <w:bCs/>
        </w:rPr>
        <w:t xml:space="preserve">Страница Депозитария </w:t>
      </w:r>
      <w:r>
        <w:rPr>
          <w:rFonts w:ascii="Arial" w:hAnsi="Arial" w:cs="Arial"/>
        </w:rPr>
        <w:t>– раздел «Раскрытие информации» в рамках предоставления депозитарных услуг на официальном интернет-сайте Компании по электронному адресу:</w:t>
      </w:r>
      <w:r>
        <w:rPr>
          <w:rFonts w:ascii="Arial" w:hAnsi="Arial" w:cs="Arial"/>
          <w:b/>
        </w:rPr>
        <w:t xml:space="preserve"> </w:t>
      </w:r>
      <w:r>
        <w:rPr>
          <w:rFonts w:asciiTheme="minorHAnsi" w:hAnsiTheme="minorHAnsi" w:cs="Helv"/>
          <w:b/>
          <w:snapToGrid/>
          <w:color w:val="000000"/>
        </w:rPr>
        <w:t xml:space="preserve"> </w:t>
      </w:r>
      <w:r>
        <w:rPr>
          <w:rFonts w:ascii="Helv" w:hAnsi="Helv" w:cs="Helv"/>
          <w:b/>
          <w:snapToGrid/>
          <w:color w:val="000000"/>
        </w:rPr>
        <w:t>https://www.uralsibenter.ru/about/disclosure/</w:t>
      </w:r>
    </w:p>
    <w:p>
      <w:pPr>
        <w:pStyle w:val="a5"/>
        <w:spacing w:before="0"/>
        <w:ind w:left="709" w:firstLine="0"/>
        <w:rPr>
          <w:rFonts w:ascii="Arial" w:hAnsi="Arial" w:cs="Arial"/>
          <w:sz w:val="20"/>
        </w:rPr>
      </w:pPr>
      <w:r>
        <w:rPr>
          <w:rFonts w:ascii="Arial" w:hAnsi="Arial" w:cs="Arial"/>
          <w:b/>
          <w:sz w:val="20"/>
        </w:rPr>
        <w:t>ПАО Московская биржа</w:t>
      </w:r>
      <w:r>
        <w:rPr>
          <w:rFonts w:ascii="Arial" w:hAnsi="Arial" w:cs="Arial"/>
          <w:sz w:val="20"/>
        </w:rPr>
        <w:t xml:space="preserve"> – Публичное акционерное общество  «Московская Биржа ММВБ-РТС» </w:t>
      </w:r>
    </w:p>
    <w:p>
      <w:pPr>
        <w:pStyle w:val="a5"/>
        <w:spacing w:before="0"/>
        <w:ind w:left="709" w:firstLine="0"/>
        <w:rPr>
          <w:rFonts w:ascii="Arial" w:hAnsi="Arial" w:cs="Arial"/>
          <w:sz w:val="20"/>
        </w:rPr>
      </w:pPr>
      <w:r>
        <w:rPr>
          <w:rFonts w:ascii="Arial" w:hAnsi="Arial" w:cs="Arial"/>
          <w:b/>
          <w:sz w:val="20"/>
        </w:rPr>
        <w:t>Уполномоченный представитель Клиента (Депонента)</w:t>
      </w:r>
      <w:r>
        <w:rPr>
          <w:rFonts w:ascii="Arial" w:hAnsi="Arial" w:cs="Arial"/>
          <w:sz w:val="20"/>
        </w:rPr>
        <w:t xml:space="preserve"> – лицо надлежащим образом уполномоченное Клиентом (Депонентом) осуществлять от его имени депозитарные операции и иные действия, предусмотренные настоящими Условиями и   законодательством Российской Федерации.</w:t>
      </w:r>
    </w:p>
    <w:p>
      <w:pPr>
        <w:pStyle w:val="a5"/>
        <w:spacing w:before="0"/>
        <w:ind w:left="709" w:firstLine="0"/>
        <w:rPr>
          <w:rFonts w:ascii="Arial" w:hAnsi="Arial" w:cs="Arial"/>
          <w:sz w:val="20"/>
        </w:rPr>
      </w:pPr>
      <w:r>
        <w:rPr>
          <w:rFonts w:ascii="Arial" w:hAnsi="Arial" w:cs="Arial"/>
          <w:b/>
          <w:sz w:val="20"/>
        </w:rPr>
        <w:t>Ценная бумага –</w:t>
      </w:r>
      <w:r>
        <w:rPr>
          <w:rFonts w:ascii="Arial" w:hAnsi="Arial" w:cs="Arial"/>
          <w:sz w:val="20"/>
        </w:rPr>
        <w:t xml:space="preserve"> эмиссионные и неэмиссионные ценные бумаги.</w:t>
      </w:r>
    </w:p>
    <w:p>
      <w:pPr>
        <w:ind w:left="709"/>
        <w:jc w:val="both"/>
        <w:rPr>
          <w:rFonts w:ascii="Arial" w:hAnsi="Arial" w:cs="Arial"/>
        </w:rPr>
      </w:pPr>
      <w:r>
        <w:rPr>
          <w:rFonts w:ascii="Arial" w:hAnsi="Arial" w:cs="Arial"/>
          <w:b/>
        </w:rPr>
        <w:t xml:space="preserve">Ценная бумага, предназначенная для квалифицированных инвесторов </w:t>
      </w:r>
      <w:r>
        <w:rPr>
          <w:rFonts w:ascii="Arial" w:hAnsi="Arial" w:cs="Arial"/>
        </w:rPr>
        <w:t>- Ценная бумага,   условия выпуска и обращения которой в соответствии с действующим законодательством Российской Федерации устанавливают ограничение на проведение операций с данной ценной  бумагой лицами, не являющимися квалифицированными инвесторами.</w:t>
      </w:r>
    </w:p>
    <w:p>
      <w:pPr>
        <w:ind w:left="709"/>
        <w:jc w:val="both"/>
        <w:rPr>
          <w:rFonts w:ascii="Arial" w:hAnsi="Arial" w:cs="Arial"/>
        </w:rPr>
      </w:pPr>
      <w:r>
        <w:rPr>
          <w:rFonts w:ascii="Arial" w:hAnsi="Arial" w:cs="Arial"/>
          <w:b/>
        </w:rPr>
        <w:t>Ценные бумаги, ограниченные в обороте</w:t>
      </w:r>
      <w:r>
        <w:rPr>
          <w:rFonts w:ascii="Arial" w:hAnsi="Arial" w:cs="Arial"/>
        </w:rPr>
        <w:t xml:space="preserve"> – иностранные ценные бумаги, ограниченные в обороте  и  (или)  ценные бумаги, предназначенные для квалифицированных инвесторов.</w:t>
      </w:r>
    </w:p>
    <w:p>
      <w:pPr>
        <w:widowControl w:val="0"/>
        <w:autoSpaceDE w:val="0"/>
        <w:autoSpaceDN w:val="0"/>
        <w:adjustRightInd w:val="0"/>
        <w:ind w:left="709"/>
        <w:jc w:val="both"/>
        <w:rPr>
          <w:rFonts w:ascii="Arial" w:hAnsi="Arial" w:cs="Arial"/>
        </w:rPr>
      </w:pPr>
      <w:r>
        <w:rPr>
          <w:rFonts w:ascii="Arial" w:hAnsi="Arial" w:cs="Arial"/>
          <w:b/>
        </w:rPr>
        <w:t>Центральный депозитарий</w:t>
      </w:r>
      <w:r>
        <w:rPr>
          <w:rFonts w:ascii="Arial" w:hAnsi="Arial" w:cs="Arial"/>
        </w:rPr>
        <w:t xml:space="preserve"> - депозитарий, который является небанковской кредитной организацией и которому присвоен статус центрального депозитария в соответствии Федеральным законом №414-ФЗ от 07.12.2011 г.</w:t>
      </w:r>
    </w:p>
    <w:p>
      <w:pPr>
        <w:pStyle w:val="af1"/>
        <w:numPr>
          <w:ilvl w:val="1"/>
          <w:numId w:val="0"/>
        </w:numPr>
        <w:tabs>
          <w:tab w:val="num" w:pos="0"/>
        </w:tabs>
        <w:ind w:left="709"/>
        <w:rPr>
          <w:rFonts w:cs="Arial"/>
        </w:rPr>
      </w:pPr>
      <w:r>
        <w:rPr>
          <w:rFonts w:cs="Arial"/>
          <w:b/>
        </w:rPr>
        <w:t>Эмитент</w:t>
      </w:r>
      <w:r>
        <w:rPr>
          <w:rFonts w:cs="Arial"/>
        </w:rPr>
        <w:t xml:space="preserve"> - </w:t>
      </w:r>
      <w:r>
        <w:t>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ценных бумаг по осуществлению прав, закрепленных этими ценными бумагами.</w:t>
      </w:r>
    </w:p>
    <w:p>
      <w:pPr>
        <w:pStyle w:val="a5"/>
        <w:spacing w:before="0"/>
        <w:ind w:left="709" w:firstLine="0"/>
        <w:rPr>
          <w:rFonts w:ascii="Arial" w:hAnsi="Arial" w:cs="Arial"/>
          <w:sz w:val="20"/>
        </w:rPr>
      </w:pPr>
      <w:r>
        <w:rPr>
          <w:rFonts w:ascii="Arial" w:hAnsi="Arial" w:cs="Arial"/>
          <w:b/>
          <w:sz w:val="20"/>
        </w:rPr>
        <w:t>Эмиссионная ценная бумага</w:t>
      </w:r>
      <w:r>
        <w:rPr>
          <w:rFonts w:ascii="Arial" w:hAnsi="Arial" w:cs="Arial"/>
          <w:sz w:val="20"/>
        </w:rPr>
        <w:t xml:space="preserve"> - любая ценная бумага, в том числе бездокументарная, которая характеризуется одновременно следующими признаками:</w:t>
      </w:r>
    </w:p>
    <w:p>
      <w:pPr>
        <w:numPr>
          <w:ilvl w:val="0"/>
          <w:numId w:val="17"/>
        </w:numPr>
        <w:tabs>
          <w:tab w:val="clear" w:pos="2487"/>
          <w:tab w:val="num" w:pos="1134"/>
        </w:tabs>
        <w:ind w:left="1134" w:hanging="425"/>
        <w:jc w:val="both"/>
        <w:rPr>
          <w:rFonts w:ascii="Arial" w:hAnsi="Arial" w:cs="Arial"/>
          <w:snapToGrid/>
        </w:rPr>
      </w:pPr>
      <w:r>
        <w:rPr>
          <w:rFonts w:ascii="Arial" w:hAnsi="Arial" w:cs="Arial"/>
          <w:snapToGrid/>
        </w:rPr>
        <w:t>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Федеральным законом «О рынке ценных бумаг» формы и порядка;</w:t>
      </w:r>
    </w:p>
    <w:p>
      <w:pPr>
        <w:numPr>
          <w:ilvl w:val="0"/>
          <w:numId w:val="17"/>
        </w:numPr>
        <w:tabs>
          <w:tab w:val="clear" w:pos="2487"/>
          <w:tab w:val="num" w:pos="1134"/>
        </w:tabs>
        <w:ind w:left="1134" w:hanging="425"/>
        <w:jc w:val="both"/>
        <w:rPr>
          <w:rFonts w:ascii="Arial" w:hAnsi="Arial" w:cs="Arial"/>
          <w:snapToGrid/>
        </w:rPr>
      </w:pPr>
      <w:r>
        <w:rPr>
          <w:rFonts w:ascii="Arial" w:hAnsi="Arial" w:cs="Arial"/>
          <w:snapToGrid/>
        </w:rPr>
        <w:t>размещается выпусками;</w:t>
      </w:r>
    </w:p>
    <w:p>
      <w:pPr>
        <w:numPr>
          <w:ilvl w:val="0"/>
          <w:numId w:val="17"/>
        </w:numPr>
        <w:tabs>
          <w:tab w:val="clear" w:pos="2487"/>
          <w:tab w:val="num" w:pos="1134"/>
        </w:tabs>
        <w:ind w:left="1134" w:hanging="425"/>
        <w:jc w:val="both"/>
        <w:rPr>
          <w:rFonts w:ascii="Arial" w:hAnsi="Arial" w:cs="Arial"/>
        </w:rPr>
      </w:pPr>
      <w:r>
        <w:rPr>
          <w:rFonts w:ascii="Arial" w:hAnsi="Arial" w:cs="Arial"/>
          <w:snapToGrid/>
        </w:rPr>
        <w:lastRenderedPageBreak/>
        <w:t>имеет равные объем, и сроки осуществления прав внутри одного выпуска вне зависимости от времени приобретения</w:t>
      </w:r>
      <w:r>
        <w:rPr>
          <w:rFonts w:ascii="Arial" w:hAnsi="Arial" w:cs="Arial"/>
        </w:rPr>
        <w:t xml:space="preserve"> ценной бумаги.</w:t>
      </w:r>
    </w:p>
    <w:p>
      <w:pPr>
        <w:pStyle w:val="af8"/>
        <w:numPr>
          <w:ilvl w:val="0"/>
          <w:numId w:val="24"/>
        </w:numPr>
        <w:rPr>
          <w:rFonts w:cs="Arial"/>
        </w:rPr>
      </w:pPr>
      <w:r>
        <w:rPr>
          <w:rFonts w:cs="Arial"/>
        </w:rPr>
        <w:t xml:space="preserve"> ОБЪЕКТ ДЕПОЗИТАРНОЙ ДЕЯТЕЛЬНОСТИ</w:t>
      </w:r>
    </w:p>
    <w:p>
      <w:pPr>
        <w:widowControl w:val="0"/>
        <w:autoSpaceDE w:val="0"/>
        <w:autoSpaceDN w:val="0"/>
        <w:adjustRightInd w:val="0"/>
        <w:jc w:val="both"/>
        <w:rPr>
          <w:rFonts w:ascii="Arial" w:hAnsi="Arial" w:cs="Arial"/>
        </w:rPr>
      </w:pPr>
      <w:r>
        <w:rPr>
          <w:rFonts w:ascii="Arial" w:hAnsi="Arial" w:cs="Arial"/>
          <w:b/>
        </w:rPr>
        <w:t xml:space="preserve">4.1.      </w:t>
      </w:r>
      <w:r>
        <w:rPr>
          <w:rFonts w:ascii="Arial" w:hAnsi="Arial" w:cs="Arial"/>
        </w:rPr>
        <w:t>На счетах депо может осуществляться учет прав на следующие ценные бумаги: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именные ценные бумаги, размещенные российскими эмитентами (выданные российскими юридическими лицами и российскими гражданами), учет прав на которые в соответствии с федеральными законами может осуществляться депозитариями на счетах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ценные бумаги на предъявителя с обязательным централизованным хранением;</w:t>
      </w:r>
    </w:p>
    <w:p>
      <w:pPr>
        <w:numPr>
          <w:ilvl w:val="0"/>
          <w:numId w:val="16"/>
        </w:numPr>
        <w:tabs>
          <w:tab w:val="clear" w:pos="2487"/>
          <w:tab w:val="num" w:pos="1134"/>
        </w:tabs>
        <w:ind w:left="1134" w:hanging="425"/>
        <w:jc w:val="both"/>
        <w:rPr>
          <w:rFonts w:ascii="Arial" w:hAnsi="Arial" w:cs="Arial"/>
          <w:b/>
        </w:rPr>
      </w:pPr>
      <w:r>
        <w:rPr>
          <w:rFonts w:ascii="Arial" w:hAnsi="Arial" w:cs="Arial"/>
          <w:snapToGrid/>
        </w:rPr>
        <w:t xml:space="preserve">иностранные финансовые инструменты, которые квалифицированы в качестве ценных бумаг в соответствии со </w:t>
      </w:r>
      <w:hyperlink r:id="rId10" w:history="1">
        <w:r>
          <w:rPr>
            <w:rFonts w:ascii="Arial" w:hAnsi="Arial" w:cs="Arial"/>
            <w:snapToGrid/>
          </w:rPr>
          <w:t>статьей 44</w:t>
        </w:r>
      </w:hyperlink>
      <w:r>
        <w:rPr>
          <w:rFonts w:ascii="Arial" w:hAnsi="Arial" w:cs="Arial"/>
          <w:snapToGrid/>
        </w:rPr>
        <w:t xml:space="preserve"> Федерального закона №39-ФЗ и права на которые в соответствии с личным законом лица, обязанного по этим финансовым инструментам, могут учитываться</w:t>
      </w:r>
      <w:r>
        <w:rPr>
          <w:rFonts w:ascii="Arial" w:hAnsi="Arial" w:cs="Arial"/>
        </w:rPr>
        <w:t xml:space="preserve"> на счетах, открытых в организациях, осуществляющих учет прав на ценные бумаги. </w:t>
      </w:r>
    </w:p>
    <w:p>
      <w:pPr>
        <w:pStyle w:val="ConsPlusNormal"/>
        <w:ind w:left="709" w:hanging="709"/>
        <w:jc w:val="both"/>
      </w:pPr>
      <w:r>
        <w:rPr>
          <w:b/>
        </w:rPr>
        <w:t xml:space="preserve">4.2.   </w:t>
      </w:r>
      <w:r>
        <w:t xml:space="preserve">В случае возникновения в соответствии с федеральными законами и иными нормативными правовыми актами Российской Федерации дробных ценных бумаг депозитарий осуществляет учет дробных частей ценных бумаг. Возникновение, увеличение или уменьшение дробных частей ценных бумаг при их списании допускается только на счетах депо номинальных держателей и на счетах депо иностранных номинальных держателей, а также, на других счетах в случаях, предусмотренных в соответствии с федеральными законами, в том числе в случаях изменения количества ценных бумаг на лицевом счете номинального держателя в реестре владельцев ценных бумаг, счете депо номинального держателя в другом депозитарии или на счете лица, действующего в интересах других лиц, в иностранной организации, осуществляющий учет прав на ценные бумаги.  При зачислении ценных бумаг на счет депо их дробные части суммируются. Списание со счета депо или иного счета дробной части ценной бумаги без целого числа ценных бумаг допускается только при отсутствии целого числа ценных бумаг, за исключением случаев списания дробной части иностранного финансового инструмента, который квалифицирован в качестве ценной бумаги в соответствии со </w:t>
      </w:r>
      <w:hyperlink r:id="rId11" w:history="1">
        <w:r>
          <w:t>статьей 44</w:t>
        </w:r>
      </w:hyperlink>
      <w:r>
        <w:t xml:space="preserve"> Федерального закона №39-ФЗ, а также случаев, предусмотренных в соответствии с федеральными законами, в том числе случаев погашения ценных бумаг помимо воли их владельца. Если в соответствии с федеральными законами ценные бумаги учитываются на субсчетах депо, открытых к счету депо, предусмотренные настоящим пунктом правила зачисления и списания дробных частей ценных бумаг применяются только к субсчетам депо.</w:t>
      </w:r>
    </w:p>
    <w:p>
      <w:pPr>
        <w:pStyle w:val="ConsPlusNormal"/>
        <w:ind w:left="709" w:hanging="709"/>
        <w:jc w:val="both"/>
      </w:pPr>
      <w:r>
        <w:rPr>
          <w:b/>
        </w:rPr>
        <w:t xml:space="preserve">4.3.    </w:t>
      </w:r>
      <w:r>
        <w:t>Депозитарий осуществляет ведение счетов депо и иных счетов посредством внесения и обеспечения сохранности записей по таким счетам в отношении ценных бумаг.</w:t>
      </w:r>
    </w:p>
    <w:p>
      <w:pPr>
        <w:pStyle w:val="af8"/>
        <w:numPr>
          <w:ilvl w:val="0"/>
          <w:numId w:val="24"/>
        </w:numPr>
        <w:rPr>
          <w:rFonts w:cs="Arial"/>
        </w:rPr>
      </w:pPr>
      <w:bookmarkStart w:id="8" w:name="_Toc406666046"/>
      <w:r>
        <w:rPr>
          <w:rFonts w:cs="Arial"/>
        </w:rPr>
        <w:t xml:space="preserve">особый режим обслуживания, прием на обслуживание и прекращение  обслуживания ценных бумаг Депозитарием </w:t>
      </w:r>
      <w:bookmarkEnd w:id="8"/>
    </w:p>
    <w:p>
      <w:pPr>
        <w:pStyle w:val="af1"/>
        <w:numPr>
          <w:ilvl w:val="1"/>
          <w:numId w:val="26"/>
        </w:numPr>
        <w:rPr>
          <w:rFonts w:cs="Arial"/>
        </w:rPr>
      </w:pPr>
      <w:r>
        <w:rPr>
          <w:rFonts w:cs="Arial"/>
          <w:b/>
        </w:rPr>
        <w:t>Процедура приема на обслуживание Депозитарием ценных бумаг</w:t>
      </w:r>
    </w:p>
    <w:p>
      <w:pPr>
        <w:tabs>
          <w:tab w:val="num" w:pos="1134"/>
        </w:tabs>
        <w:ind w:left="705" w:hanging="705"/>
        <w:jc w:val="both"/>
        <w:rPr>
          <w:rFonts w:ascii="Arial" w:hAnsi="Arial" w:cs="Arial"/>
          <w:snapToGrid/>
        </w:rPr>
      </w:pPr>
      <w:r>
        <w:rPr>
          <w:rFonts w:ascii="Arial" w:hAnsi="Arial" w:cs="Arial"/>
          <w:b/>
          <w:snapToGrid/>
        </w:rPr>
        <w:t>5.1.1.</w:t>
      </w:r>
      <w:r>
        <w:rPr>
          <w:rFonts w:ascii="Arial" w:hAnsi="Arial" w:cs="Arial"/>
          <w:snapToGrid/>
        </w:rPr>
        <w:tab/>
        <w:t>Целью процедуры приема  ценных бумаг на обслуживание является отражение Депозитарием в     учетных регистрах данных, позволяющих однозначно идентифицировать:эмиссионные ценные бумаги;</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неэмиссионные</w:t>
      </w:r>
      <w:r>
        <w:rPr>
          <w:rFonts w:ascii="Arial" w:hAnsi="Arial" w:cs="Arial"/>
        </w:rPr>
        <w:t xml:space="preserve"> ценные бумаги.</w:t>
      </w:r>
    </w:p>
    <w:p>
      <w:pPr>
        <w:pStyle w:val="Blockquote"/>
        <w:tabs>
          <w:tab w:val="num" w:pos="360"/>
        </w:tabs>
        <w:spacing w:before="0" w:after="0"/>
        <w:ind w:left="709" w:right="0" w:firstLine="27"/>
        <w:jc w:val="both"/>
        <w:rPr>
          <w:rFonts w:ascii="Arial" w:hAnsi="Arial" w:cs="Arial"/>
          <w:sz w:val="20"/>
        </w:rPr>
      </w:pPr>
      <w:r>
        <w:rPr>
          <w:rFonts w:ascii="Arial" w:hAnsi="Arial" w:cs="Arial"/>
          <w:sz w:val="20"/>
        </w:rPr>
        <w:t>Информация о приеме на обслуживание или о прекращении обслуживания  ценных бумаг  доводится до сведения Клиентов (Депонентов) в порядке, установленном разделом 19 настоящих Условий.</w:t>
      </w:r>
    </w:p>
    <w:p>
      <w:pPr>
        <w:pStyle w:val="af6"/>
        <w:numPr>
          <w:ilvl w:val="2"/>
          <w:numId w:val="27"/>
        </w:numPr>
        <w:tabs>
          <w:tab w:val="num" w:pos="2160"/>
        </w:tabs>
        <w:rPr>
          <w:rFonts w:cs="Arial"/>
        </w:rPr>
      </w:pPr>
      <w:r>
        <w:rPr>
          <w:rFonts w:cs="Arial"/>
        </w:rPr>
        <w:t>Инициатором процедуры приема на обслуживание  ценных бумаг (далее - Инициатор) могут быть:</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Клиент (Депонент) или его уполномоченный  представитель;</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Депозитарий;</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эмитент ценных бумаг или  управляющая компания паевого инвестиционного фонда;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реестродержатель;</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попечитель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оператор счета/раздела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иной депозитарий, в котором Депозитарию открыт  счет депо номинального держателя;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государственные органы или уполномоченные ими лица;</w:t>
      </w:r>
    </w:p>
    <w:p>
      <w:pPr>
        <w:numPr>
          <w:ilvl w:val="0"/>
          <w:numId w:val="16"/>
        </w:numPr>
        <w:tabs>
          <w:tab w:val="clear" w:pos="2487"/>
          <w:tab w:val="num" w:pos="1134"/>
        </w:tabs>
        <w:ind w:left="1134" w:hanging="425"/>
        <w:jc w:val="both"/>
        <w:rPr>
          <w:rFonts w:ascii="Arial" w:hAnsi="Arial" w:cs="Arial"/>
        </w:rPr>
      </w:pPr>
      <w:r>
        <w:rPr>
          <w:rFonts w:ascii="Arial" w:hAnsi="Arial" w:cs="Arial"/>
          <w:snapToGrid/>
        </w:rPr>
        <w:t>расчетный</w:t>
      </w:r>
      <w:r>
        <w:rPr>
          <w:rFonts w:ascii="Arial" w:hAnsi="Arial" w:cs="Arial"/>
        </w:rPr>
        <w:t xml:space="preserve"> депозитарий и/или клиринговая организация</w:t>
      </w:r>
    </w:p>
    <w:p>
      <w:pPr>
        <w:pStyle w:val="af6"/>
        <w:numPr>
          <w:ilvl w:val="2"/>
          <w:numId w:val="27"/>
        </w:numPr>
        <w:tabs>
          <w:tab w:val="num" w:pos="2160"/>
        </w:tabs>
        <w:rPr>
          <w:rFonts w:cs="Arial"/>
        </w:rPr>
      </w:pPr>
      <w:r>
        <w:rPr>
          <w:rFonts w:cs="Arial"/>
        </w:rPr>
        <w:t>Депозитарий осуществляет учет прав на ценные бумаги, предназначенные для квалифицированных инвесторов, на счете депо владельца, только если последний является квалифицированным инвестором, либо не является квалифицированным инвестором, но приобрел указные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федеральным органом исполнительной власти по рынку ценных бумаг.</w:t>
      </w:r>
    </w:p>
    <w:p>
      <w:pPr>
        <w:tabs>
          <w:tab w:val="num" w:pos="709"/>
        </w:tabs>
        <w:ind w:left="709"/>
        <w:jc w:val="both"/>
        <w:rPr>
          <w:rFonts w:ascii="Arial" w:hAnsi="Arial" w:cs="Arial"/>
        </w:rPr>
      </w:pPr>
      <w:r>
        <w:rPr>
          <w:rFonts w:ascii="Arial" w:hAnsi="Arial" w:cs="Arial"/>
        </w:rPr>
        <w:t>В случае если владельцем ценных бумаг, предназначенных для квалифицированных инвесторов,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таких ценных бумаг только через брокера.</w:t>
      </w:r>
    </w:p>
    <w:p>
      <w:pPr>
        <w:pStyle w:val="af6"/>
        <w:numPr>
          <w:ilvl w:val="2"/>
          <w:numId w:val="27"/>
        </w:numPr>
        <w:tabs>
          <w:tab w:val="num" w:pos="2160"/>
        </w:tabs>
        <w:rPr>
          <w:rFonts w:cs="Arial"/>
        </w:rPr>
      </w:pPr>
      <w:r>
        <w:rPr>
          <w:rFonts w:cs="Arial"/>
        </w:rPr>
        <w:lastRenderedPageBreak/>
        <w:t>Порядок предоставления документов и необходимой информации могут стать предметом отдельного договора между Депозитарием и Инициатором процедуры приема на обслуживание  ценных бумаг.</w:t>
      </w:r>
    </w:p>
    <w:p>
      <w:pPr>
        <w:pStyle w:val="af6"/>
        <w:numPr>
          <w:ilvl w:val="2"/>
          <w:numId w:val="27"/>
        </w:numPr>
        <w:tabs>
          <w:tab w:val="num" w:pos="2160"/>
        </w:tabs>
        <w:rPr>
          <w:rFonts w:cs="Arial"/>
        </w:rPr>
      </w:pPr>
      <w:r>
        <w:rPr>
          <w:rFonts w:cs="Arial"/>
        </w:rPr>
        <w:t>Основанием для приема  ценных бумаг на обслуживание в Депозитарий может являться один из перечисленных ниже документов, предоставленных в Депозитарий либо полученных Депозитарием в процессе исполнения настоящей процедуры и содержащий информацию, достаточную для идентификации  ценных бумаг и их эмитента или паевого инвестиционного фонда: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заполненная Инициатором анкета выпуска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копия зарегистрированного решения о выпуске и/или проспекта эмиссии (в случае, если требуется его регистрация) либо копия иного документа, требуемого для регистрации ценных бумаг данного вида;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копия уведомления регистрирующего органа о регистрации выпуска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копия условий эмиссии и обращения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копия решения об эмиссии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копия правил доверительного управления открытым Паевым инвестиционным фондом;</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документы</w:t>
      </w:r>
      <w:r>
        <w:rPr>
          <w:rFonts w:ascii="Arial" w:hAnsi="Arial" w:cs="Arial"/>
        </w:rPr>
        <w:t>, подтверждающие факт приема сертификатов ценных бумаг;</w:t>
      </w:r>
    </w:p>
    <w:p>
      <w:pPr>
        <w:numPr>
          <w:ilvl w:val="0"/>
          <w:numId w:val="16"/>
        </w:numPr>
        <w:tabs>
          <w:tab w:val="clear" w:pos="2487"/>
          <w:tab w:val="num" w:pos="1134"/>
        </w:tabs>
        <w:ind w:left="1134" w:hanging="425"/>
        <w:jc w:val="both"/>
        <w:rPr>
          <w:rFonts w:ascii="Arial" w:hAnsi="Arial" w:cs="Arial"/>
        </w:rPr>
      </w:pPr>
      <w:r>
        <w:rPr>
          <w:rFonts w:ascii="Arial" w:hAnsi="Arial" w:cs="Arial"/>
        </w:rPr>
        <w:t>отчет (уведомление) о совершении операции по лицевому счету (счету депо) или выписка, полученная от лица, осуществляющего учет прав на ценные бумаги по счет депо номинального держателя Депозитария.</w:t>
      </w:r>
    </w:p>
    <w:p>
      <w:pPr>
        <w:pStyle w:val="af6"/>
        <w:numPr>
          <w:ilvl w:val="2"/>
          <w:numId w:val="27"/>
        </w:numPr>
        <w:tabs>
          <w:tab w:val="num" w:pos="2160"/>
        </w:tabs>
        <w:rPr>
          <w:rFonts w:cs="Arial"/>
        </w:rPr>
      </w:pPr>
      <w:r>
        <w:rPr>
          <w:rFonts w:cs="Arial"/>
        </w:rPr>
        <w:t xml:space="preserve">При приеме  ценных бумаг на обслуживание Депозитарий вправе использовать сведения: </w:t>
      </w:r>
    </w:p>
    <w:p>
      <w:pPr>
        <w:numPr>
          <w:ilvl w:val="0"/>
          <w:numId w:val="16"/>
        </w:numPr>
        <w:tabs>
          <w:tab w:val="clear" w:pos="2487"/>
          <w:tab w:val="num" w:pos="1134"/>
        </w:tabs>
        <w:ind w:left="1134" w:hanging="425"/>
        <w:jc w:val="both"/>
      </w:pPr>
      <w:r>
        <w:rPr>
          <w:rFonts w:ascii="Arial" w:hAnsi="Arial" w:cs="Arial"/>
          <w:snapToGrid/>
        </w:rPr>
        <w:t>организации, являющейся членом Ассоциации национальных нумерующих агентств;</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профессионального участника рынка ценных бумаг, осуществляющего депозитарную деятельность, который подтверждает наличие кодов ISIN и CFI;</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официального Интернет-ресурса, предоставляемого организацией, являющейся членом Ассоциации национальных нумерующих агентств и содержащего информацию о присвоенных кодах ISIN и CFI.</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содержащиеся в базах данных раскрытия информации об эмитентах и их выпусках ценных бумаг, ведущихся регулирующим органом или саморегулируемой организацией (например, базы данных на сайте Банка России, Минфина Российской Федерации, ПАРТАД, НАУФОР, база данных SKRIN, АУВЕР и др.);</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предоставленные иным депозитарием, международными расчетно-клиринговыми центрами (например, Euroclear, Clearstream и др.), международными и российскими информационными агентствами (например, Bloomberg, REUTERS, Интерфакс Российской Федерации, АК&amp;М), а также финансовыми институтами (например, Bank of New York, Bank of America NTSA, Dublin и др.);</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иные сведения, предусмотренные нормативными актами Банка России.</w:t>
      </w:r>
    </w:p>
    <w:p>
      <w:pPr>
        <w:pStyle w:val="af6"/>
        <w:numPr>
          <w:ilvl w:val="2"/>
          <w:numId w:val="27"/>
        </w:numPr>
        <w:tabs>
          <w:tab w:val="num" w:pos="2160"/>
        </w:tabs>
        <w:rPr>
          <w:rFonts w:cs="Arial"/>
        </w:rPr>
      </w:pPr>
      <w:r>
        <w:rPr>
          <w:rFonts w:cs="Arial"/>
        </w:rPr>
        <w:t>На основании решения  о допуске на обслуживание, Депозитарий осуществляет внесение данных о        ценных бумагах в анкету  выпуска ценных бумаг и в список обслуживаемых Депозитарием  ценных бумаг.</w:t>
      </w:r>
    </w:p>
    <w:p>
      <w:pPr>
        <w:pStyle w:val="af6"/>
        <w:numPr>
          <w:ilvl w:val="2"/>
          <w:numId w:val="27"/>
        </w:numPr>
        <w:tabs>
          <w:tab w:val="num" w:pos="2160"/>
        </w:tabs>
        <w:rPr>
          <w:rFonts w:cs="Arial"/>
        </w:rPr>
      </w:pPr>
      <w:r>
        <w:rPr>
          <w:rFonts w:cs="Arial"/>
        </w:rPr>
        <w:t>Ценные бумаги не принимаются на обслуживание в Депозитарий, в следующих случаях:</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выпуск ценных бумаг не прошел государственную регистрацию (за исключением тех случаев, когда ценные бумаги в соответствии с решениями уполномоченных органов выпускаются без регистрации проспекта эмиссии в Российской Федерации);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срок обращения ценных бумаг истек или получено уведомление регистрирующего органа о приостановлении размещения выпуска ценных бумаг и операций с ними;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прием ценных бумаг на депозитарное обслуживание запрещается условиями обращения выпуска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прием ценных бумаг на депозитарное обслуживание запрещается нормативными правовыми актами;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имеются сомнения в подлинности и платежеспособности документарных ценных бумаг и/или подлинность документарных ценных бумаг не подтверждена экспертизой;</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ценные бумаги объявлены недействительными и (или) похищенными, находятся в розыске, включены в стоп-листы эмитентами, правоохранительными органами или органами государственного регулирования рынка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ценные бумаги иностранных эмитентов не имеют ISIN и CFI или не могут быть квалифицированы в качестве ценных бумаг в соответствии с требованиями Россиийского законодательства;</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прекращения</w:t>
      </w:r>
      <w:r>
        <w:rPr>
          <w:rFonts w:ascii="Arial" w:hAnsi="Arial" w:cs="Arial"/>
        </w:rPr>
        <w:t xml:space="preserve"> паевого инвестиционного фонда.</w:t>
      </w:r>
    </w:p>
    <w:p>
      <w:pPr>
        <w:pStyle w:val="af6"/>
        <w:numPr>
          <w:ilvl w:val="2"/>
          <w:numId w:val="27"/>
        </w:numPr>
        <w:tabs>
          <w:tab w:val="num" w:pos="2160"/>
        </w:tabs>
        <w:rPr>
          <w:rFonts w:cs="Arial"/>
        </w:rPr>
      </w:pPr>
      <w:r>
        <w:rPr>
          <w:rFonts w:cs="Arial"/>
        </w:rPr>
        <w:t>.Депозитарий в соответствии с действующим законодательством Российской Федерации вправе отказать лицу, инициировавшему процедуру приема на обслуживание  ценных бумаг, в приеме на обслуживание  ценных бумаг.</w:t>
      </w:r>
    </w:p>
    <w:p>
      <w:pPr>
        <w:pStyle w:val="af1"/>
        <w:numPr>
          <w:ilvl w:val="1"/>
          <w:numId w:val="26"/>
        </w:numPr>
        <w:rPr>
          <w:rFonts w:cs="Arial"/>
          <w:b/>
        </w:rPr>
      </w:pPr>
      <w:r>
        <w:rPr>
          <w:rFonts w:cs="Arial"/>
          <w:b/>
        </w:rPr>
        <w:t>Особенности приема бездокументарных ценных бумаг</w:t>
      </w:r>
    </w:p>
    <w:p>
      <w:pPr>
        <w:pStyle w:val="5"/>
        <w:numPr>
          <w:ilvl w:val="2"/>
          <w:numId w:val="26"/>
        </w:numPr>
        <w:rPr>
          <w:rFonts w:cs="Arial"/>
        </w:rPr>
      </w:pPr>
      <w:r>
        <w:rPr>
          <w:rFonts w:cs="Arial"/>
        </w:rPr>
        <w:t xml:space="preserve">Прием бездокументарных ценных бумаг в Депозитарий на обслуживание должен обуславливаться открытием Депозитарию счета номинального держателя в системе ведения реестра или  счета депо номинального держателя в другом депозитарии (только для эмиссионных ценных бумаг). </w:t>
      </w:r>
    </w:p>
    <w:p>
      <w:pPr>
        <w:pStyle w:val="af6"/>
        <w:ind w:left="710"/>
        <w:rPr>
          <w:rFonts w:cs="Arial"/>
        </w:rPr>
      </w:pPr>
      <w:r>
        <w:rPr>
          <w:rFonts w:cs="Arial"/>
        </w:rPr>
        <w:lastRenderedPageBreak/>
        <w:t>Прием бездокументарных ценных бумаг в Депозитарий может быть обусловлен заключением договора с эмитентом.</w:t>
      </w:r>
    </w:p>
    <w:p>
      <w:pPr>
        <w:pStyle w:val="af1"/>
        <w:numPr>
          <w:ilvl w:val="1"/>
          <w:numId w:val="26"/>
        </w:numPr>
        <w:rPr>
          <w:rFonts w:cs="Arial"/>
          <w:b/>
        </w:rPr>
      </w:pPr>
      <w:r>
        <w:rPr>
          <w:rFonts w:cs="Arial"/>
          <w:b/>
        </w:rPr>
        <w:t>Особенности приема документарных ценных бумаг (без обязательного централизованного места хранения).</w:t>
      </w:r>
    </w:p>
    <w:p>
      <w:pPr>
        <w:pStyle w:val="5"/>
        <w:numPr>
          <w:ilvl w:val="2"/>
          <w:numId w:val="26"/>
        </w:numPr>
        <w:rPr>
          <w:rFonts w:cs="Arial"/>
        </w:rPr>
      </w:pPr>
      <w:r>
        <w:rPr>
          <w:rFonts w:cs="Arial"/>
        </w:rPr>
        <w:t>Депозитарий обеспечивает прием на хранение сертификатов ценных бумаг, обеспечивает контроль подлинности сертификатов, принимаемых на хранение, а также контроль за тем, чтобы депонируемые сертификаты не были объявлены недействительными и (или) похищенными, не находились в розыске, или не были включены в стоп-листы эмитентами, правоохранительными органами или органами государственного регулирования рынка ценных бумаг.</w:t>
      </w:r>
    </w:p>
    <w:p>
      <w:pPr>
        <w:pStyle w:val="af1"/>
        <w:numPr>
          <w:ilvl w:val="1"/>
          <w:numId w:val="26"/>
        </w:numPr>
        <w:rPr>
          <w:rFonts w:cs="Arial"/>
          <w:b/>
        </w:rPr>
      </w:pPr>
      <w:r>
        <w:rPr>
          <w:rFonts w:cs="Arial"/>
          <w:b/>
        </w:rPr>
        <w:t>Процедура прекращения обслуживания Депозитарием ценных бумаг</w:t>
      </w:r>
    </w:p>
    <w:p>
      <w:pPr>
        <w:pStyle w:val="5"/>
        <w:numPr>
          <w:ilvl w:val="2"/>
          <w:numId w:val="26"/>
        </w:numPr>
        <w:rPr>
          <w:rFonts w:cs="Arial"/>
        </w:rPr>
      </w:pPr>
      <w:r>
        <w:rPr>
          <w:rFonts w:cs="Arial"/>
        </w:rPr>
        <w:t>Прекращение обслуживания  ценных бумаг в Депозитарии производится в следующих случаях:</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погашение ценных бумаг  (серии выпуска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принятие регистрирующим органом решения о признании выпуска ценных бумаг несостоявшимся или об аннулировании данного выпуска;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вступление в силу решения суда о недействительности выпуска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ликвидация эмитента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прекращение обслуживания по решению депозитария;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прекращения паевого инвестиционного фонда;</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в иных случаях в соответствии с действующим законодательством Российской Федерации</w:t>
      </w:r>
      <w:r>
        <w:rPr>
          <w:rFonts w:ascii="Arial" w:hAnsi="Arial" w:cs="Arial"/>
        </w:rPr>
        <w:t>.</w:t>
      </w:r>
    </w:p>
    <w:p>
      <w:pPr>
        <w:pStyle w:val="5"/>
        <w:numPr>
          <w:ilvl w:val="2"/>
          <w:numId w:val="26"/>
        </w:numPr>
        <w:rPr>
          <w:rFonts w:cs="Arial"/>
        </w:rPr>
      </w:pPr>
      <w:r>
        <w:rPr>
          <w:rFonts w:cs="Arial"/>
        </w:rPr>
        <w:t>Депозитарий не вправе прекратить обслуживание  ценных бумаг в случае, если такие ценные бумаги  учитываются на счете депо Клиента (Депонента), за исключением случаев ликвидации эмитента. В случае ликвидации эмитента списание ценных бумаг со счетов депо Клиентов (Депонентов) осуществляется Депозитарием по состоянию на дату внесения в единый государственный реестр юридических лиц записи о прекращении деятельности ликвидируемого эмитента.</w:t>
      </w:r>
    </w:p>
    <w:p>
      <w:pPr>
        <w:pStyle w:val="5"/>
        <w:numPr>
          <w:ilvl w:val="2"/>
          <w:numId w:val="26"/>
        </w:numPr>
        <w:rPr>
          <w:rFonts w:cs="Arial"/>
        </w:rPr>
      </w:pPr>
      <w:r>
        <w:rPr>
          <w:rFonts w:cs="Arial"/>
        </w:rPr>
        <w:t>Прекращение обслуживания ценных бумаг оформляется служебным поручением Депозитария.</w:t>
      </w:r>
    </w:p>
    <w:p>
      <w:pPr>
        <w:pStyle w:val="5"/>
        <w:numPr>
          <w:ilvl w:val="2"/>
          <w:numId w:val="26"/>
        </w:numPr>
        <w:rPr>
          <w:rFonts w:cs="Arial"/>
        </w:rPr>
      </w:pPr>
      <w:r>
        <w:rPr>
          <w:rFonts w:cs="Arial"/>
        </w:rPr>
        <w:t>На основании служебного поручения о прекращении обслуживания, Депозитарий списывает остатки ценных бумаг со счетов депо владельцев и счетов мест хранения, уведомляет Клиентов (Депонентов) путем предоставления им отчета об исполнении операции, вносит в анкету  ценных бумаг и в список, обслуживаемых Депозитарием  ценных бумаг, запись о дате прекращения обслуживания  ценных бумаг.</w:t>
      </w:r>
    </w:p>
    <w:p>
      <w:pPr>
        <w:pStyle w:val="5"/>
        <w:numPr>
          <w:ilvl w:val="2"/>
          <w:numId w:val="26"/>
        </w:numPr>
        <w:rPr>
          <w:rFonts w:cs="Arial"/>
        </w:rPr>
      </w:pPr>
      <w:r>
        <w:rPr>
          <w:rFonts w:cs="Arial"/>
        </w:rPr>
        <w:t>Срок хранения Анкет ценных бумаг, снятых с обслуживания, определяется внутренними документами Депозитария и не может быть менее сроков, установленных законодательством Российской Федерации.</w:t>
      </w:r>
    </w:p>
    <w:p>
      <w:pPr>
        <w:pStyle w:val="af1"/>
        <w:numPr>
          <w:ilvl w:val="1"/>
          <w:numId w:val="26"/>
        </w:numPr>
        <w:rPr>
          <w:rFonts w:cs="Arial"/>
          <w:b/>
        </w:rPr>
      </w:pPr>
      <w:r>
        <w:rPr>
          <w:rFonts w:cs="Arial"/>
          <w:b/>
        </w:rPr>
        <w:tab/>
        <w:t>Особенности приема на обслуживание и прекращение обслуживания иностранных ценных         бумаг</w:t>
      </w:r>
    </w:p>
    <w:p>
      <w:pPr>
        <w:pStyle w:val="5"/>
        <w:numPr>
          <w:ilvl w:val="2"/>
          <w:numId w:val="26"/>
        </w:numPr>
        <w:rPr>
          <w:rFonts w:cs="Arial"/>
        </w:rPr>
      </w:pPr>
      <w:bookmarkStart w:id="9" w:name="_Ref525235485"/>
      <w:r>
        <w:rPr>
          <w:rFonts w:cs="Arial"/>
        </w:rPr>
        <w:t>Основанием для приема иностранных ценных бумаг  на  обслуживание в Депозитарий, с учетом правовой специфики иностранных ценных бумаг, может являться нижеуказанная информация и/или один из перечисленных ниже документов, представленных в Депозитарий  либо полученных Депозитарием в процессе исполнения настоящей процедуры:</w:t>
      </w:r>
      <w:bookmarkEnd w:id="9"/>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информация о квалификации иностранных ценных бумаг, размещенная на официальном сайте Банка России в сети Интернет на основании информации, представленной в Банк России организацией, являющейся членом Ассоциации национальных нумерующих агентств от Российской Федерации;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документ организации, являющейся членом Ассоциации национальных нумерующих агентств, которым такая организация подтверждает присвоение (наличие присвоенных) иностранному финансовому инструменту в соответствии с международными стандартами ISO 6166 и ISO 10962, кодов ISIN и CFI, а в случае, если такая организация предоставляет доступ к своему официальному Интернет-ресурсу, содержащему информацию о присвоенных кодах ISIN и CFI, - информация о присвоенных кодах ISIN и CFI, полученная в электронной форме из указанного Интернет-ресурса, при условии, что присвоенный код CFI имеет значения, установленные соответствующим нормативным правовым актом федерального органа исполнительной власти по рынку ценных бумаг/Банка России;  </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документ профессионального</w:t>
      </w:r>
      <w:r>
        <w:rPr>
          <w:rFonts w:ascii="Arial" w:hAnsi="Arial" w:cs="Arial"/>
        </w:rPr>
        <w:t xml:space="preserve"> участника рынка ценных бумаг, осуществляющего депозитарную деятельность, или иностранной организации, осуществляющей учет прав на иностранные финансовые инструменты, которым такие организации на основании полученных ими документов или информации, указанных в абзаце третьем настоящего пункта, подтверждают наличие кодов ISIN и CFI, присвоенных иностранному финансовому инструменту, при условии, что присвоенный код CFI имеет значения, установленные соответствующим нормативным правовым актом федерального органа исполнительной власти по рынку ценных бумаг/Банка России;</w:t>
      </w:r>
    </w:p>
    <w:p>
      <w:pPr>
        <w:numPr>
          <w:ilvl w:val="0"/>
          <w:numId w:val="16"/>
        </w:numPr>
        <w:tabs>
          <w:tab w:val="clear" w:pos="2487"/>
          <w:tab w:val="num" w:pos="1134"/>
        </w:tabs>
        <w:ind w:left="1134" w:hanging="425"/>
        <w:jc w:val="both"/>
        <w:rPr>
          <w:rFonts w:ascii="Arial" w:hAnsi="Arial" w:cs="Arial"/>
        </w:rPr>
      </w:pPr>
      <w:r>
        <w:rPr>
          <w:rFonts w:ascii="Arial" w:hAnsi="Arial" w:cs="Arial"/>
          <w:snapToGrid/>
        </w:rPr>
        <w:t>уведомление</w:t>
      </w:r>
      <w:r>
        <w:rPr>
          <w:rFonts w:ascii="Arial" w:hAnsi="Arial" w:cs="Arial"/>
        </w:rPr>
        <w:t xml:space="preserve"> Банка России о квалификации иностранного финансового инструмента в качестве ценной бумаги.</w:t>
      </w:r>
    </w:p>
    <w:p>
      <w:pPr>
        <w:pStyle w:val="5"/>
        <w:numPr>
          <w:ilvl w:val="2"/>
          <w:numId w:val="26"/>
        </w:numPr>
        <w:rPr>
          <w:rFonts w:cs="Arial"/>
        </w:rPr>
      </w:pPr>
      <w:r>
        <w:rPr>
          <w:rFonts w:cs="Arial"/>
        </w:rPr>
        <w:t xml:space="preserve">Прием на обслуживание иностранных ценных бумаг осуществляется Депозитарием только при наличии документа, подтверждающего их квалификацию в качестве ценной бумаги в соответствии с требованиями действующего законодательства Российской Федерации. </w:t>
      </w:r>
    </w:p>
    <w:p>
      <w:pPr>
        <w:pStyle w:val="5"/>
        <w:numPr>
          <w:ilvl w:val="2"/>
          <w:numId w:val="26"/>
        </w:numPr>
        <w:rPr>
          <w:rFonts w:cs="Arial"/>
        </w:rPr>
      </w:pPr>
      <w:r>
        <w:rPr>
          <w:rFonts w:cs="Arial"/>
        </w:rPr>
        <w:lastRenderedPageBreak/>
        <w:t>При приеме на обслуживание иностранных финансовых инструментов Депозитарий производит их проверку на соответствие условиям, позволяющим квалифицировать финансовый инструмент в качестве ценной бумаги в порядке, установленном Указанием, утвержденным  Центральным Банком Российской Федерации  №4561-У:</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проверяет наличие у иностранного финансового инструмента кодов ISIN и CFI;</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 случае необходимости запрашивает у национального нумерующего агентства по России информацию о наличии кодов либо присвоения таковых;</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определяет соответствие кода CFI требованиям Положения о квалификации;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при несоответствии кода CFI требованиям Положения о квалификации Депозитарий признает данный иностранный финансовый инструмент не квалифицированным в качестве ценной бумаги, о чем уведомляет Инициатора процедуры приема и осуществляет отказ в приеме иностранного финансового инструмента. </w:t>
      </w:r>
    </w:p>
    <w:p>
      <w:pPr>
        <w:pStyle w:val="5"/>
        <w:numPr>
          <w:ilvl w:val="2"/>
          <w:numId w:val="26"/>
        </w:numPr>
        <w:rPr>
          <w:rFonts w:cs="Arial"/>
        </w:rPr>
      </w:pPr>
      <w:r>
        <w:rPr>
          <w:rFonts w:cs="Arial"/>
        </w:rPr>
        <w:t xml:space="preserve">Клиент (Депонент) возмещает фактические расходы, понесенные Депозитарием и связанные с получением документа, подтверждающего квалификацию иностранного финансового инструмента в качестве ценной бумаги. Депозитарий может потребовать авансирования Клиентом (Депонентом) таких расходов и/или издержек. </w:t>
      </w:r>
    </w:p>
    <w:p>
      <w:pPr>
        <w:pStyle w:val="5"/>
        <w:numPr>
          <w:ilvl w:val="2"/>
          <w:numId w:val="26"/>
        </w:numPr>
        <w:rPr>
          <w:rFonts w:cs="Arial"/>
        </w:rPr>
      </w:pPr>
      <w:r>
        <w:rPr>
          <w:rFonts w:cs="Arial"/>
        </w:rPr>
        <w:t>В соответствии с Положением о квалификации Депозитарий вправе оказывать услуги по учету иностранных финансовых инструментов, которые не квалифицированы в качестве ценных бумаг. Учет может осуществляться в порядке, аналогичном депозитарному учету прав на ценные бумаги, и регулируется отдельным соглашением с Клиентом (Депонентом) (далее – Соглашение). Данный учет не является Депозитарной деятельностью, Депозитарий не вправе совершать операции по переходу прав на не квалифицированные иностранные ценные бумаг, операции по обременению их обязательствами по поручению Клиента (Депонента) и другие инвентарные операции за исключением глобальных операций, а также операций, связанных с принятием на учет иностранных финансовых инструментов и снятием с учета иностранных финансовых инструментов в целях их перевода на счета клиентов и/или иных лиц, открытые в иностранных организациях, осуществляющих учет прав на такие финансовые инструменты;</w:t>
      </w:r>
    </w:p>
    <w:p>
      <w:pPr>
        <w:pStyle w:val="5"/>
        <w:numPr>
          <w:ilvl w:val="2"/>
          <w:numId w:val="26"/>
        </w:numPr>
        <w:rPr>
          <w:rFonts w:cs="Arial"/>
        </w:rPr>
      </w:pPr>
      <w:r>
        <w:rPr>
          <w:rFonts w:cs="Arial"/>
        </w:rPr>
        <w:t>В случае получения Депозитарием информации от источников, указанных в п.3.5.1. Условий, в соответствии с которым иностранные финансовые инструменты утрачивают признаки квалификации в качестве ценных бумаг, Депозитарий осуществляет следующие действия: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осуществляет списание неквалифицированных иностранных финансовых инструментов со счета депо Клиента (Депонента) на основании служебного поручения не позднее следующего рабочего дня после получения информации;</w:t>
      </w:r>
    </w:p>
    <w:p>
      <w:pPr>
        <w:numPr>
          <w:ilvl w:val="0"/>
          <w:numId w:val="16"/>
        </w:numPr>
        <w:tabs>
          <w:tab w:val="clear" w:pos="2487"/>
          <w:tab w:val="num" w:pos="1134"/>
        </w:tabs>
        <w:ind w:left="1134" w:hanging="425"/>
        <w:jc w:val="both"/>
        <w:rPr>
          <w:rFonts w:cs="Arial"/>
        </w:rPr>
      </w:pPr>
      <w:r>
        <w:rPr>
          <w:rFonts w:ascii="Arial" w:hAnsi="Arial" w:cs="Arial"/>
          <w:snapToGrid/>
        </w:rPr>
        <w:t>уведомляет Клиента (Депонента) о необходимости заключить Соглашение;</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до момента заключения Соглашения зачисляет неквалифицированные иностранные финансовые инструменты на счет неустановленных лиц для учета неквалифицированных иностранных финансовых инструментов;</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не позднее следующего рабочего дня после подписания Соглашения осуществляет списание на основании служебного поручения неквалифицированные иностранные финансовые инструменты со счета неустановленных лиц для учета неквалифицированных иностранных финансовых инструментов и зачисление их на основании клиентского поручения на Счет ИФИ, открытый в соответствии с Соглашением.</w:t>
      </w:r>
    </w:p>
    <w:p>
      <w:pPr>
        <w:pStyle w:val="ConsPlusNormal"/>
        <w:ind w:left="720" w:hanging="720"/>
        <w:jc w:val="both"/>
      </w:pPr>
      <w:r>
        <w:rPr>
          <w:b/>
        </w:rPr>
        <w:t>5.6.</w:t>
      </w:r>
      <w:r>
        <w:tab/>
        <w:t xml:space="preserve">Депозитарные операции совершаются с учетом ограничений, наложенных Федеральным законом </w:t>
      </w:r>
      <w:bookmarkStart w:id="10" w:name="_Toc382119701"/>
      <w:bookmarkStart w:id="11" w:name="_Toc404508909"/>
      <w:bookmarkEnd w:id="7"/>
      <w:r>
        <w:t>наложенных Федеральным законом №414-ФЗ.</w:t>
      </w:r>
    </w:p>
    <w:bookmarkEnd w:id="10"/>
    <w:bookmarkEnd w:id="11"/>
    <w:p>
      <w:pPr>
        <w:pStyle w:val="af8"/>
        <w:numPr>
          <w:ilvl w:val="0"/>
          <w:numId w:val="24"/>
        </w:numPr>
        <w:rPr>
          <w:rFonts w:cs="Arial"/>
        </w:rPr>
      </w:pPr>
      <w:r>
        <w:rPr>
          <w:rFonts w:cs="Arial"/>
        </w:rPr>
        <w:t>СЧЕТА ДЕПО</w:t>
      </w:r>
    </w:p>
    <w:p>
      <w:pPr>
        <w:pStyle w:val="211"/>
        <w:widowControl/>
        <w:ind w:left="709" w:hanging="709"/>
        <w:rPr>
          <w:rFonts w:ascii="Arial" w:hAnsi="Arial" w:cs="Arial"/>
          <w:b/>
        </w:rPr>
      </w:pPr>
      <w:r>
        <w:rPr>
          <w:rFonts w:ascii="Arial" w:hAnsi="Arial" w:cs="Arial"/>
          <w:b/>
        </w:rPr>
        <w:t>6.1.</w:t>
      </w:r>
      <w:r>
        <w:rPr>
          <w:rFonts w:ascii="Arial" w:hAnsi="Arial" w:cs="Arial"/>
          <w:b/>
        </w:rPr>
        <w:tab/>
        <w:t>Структура счета депо</w:t>
      </w:r>
    </w:p>
    <w:p>
      <w:pPr>
        <w:pStyle w:val="211"/>
        <w:widowControl/>
        <w:ind w:left="709" w:hanging="709"/>
        <w:rPr>
          <w:rFonts w:ascii="Arial" w:hAnsi="Arial" w:cs="Arial"/>
        </w:rPr>
      </w:pPr>
      <w:r>
        <w:rPr>
          <w:rFonts w:ascii="Arial" w:hAnsi="Arial" w:cs="Arial"/>
          <w:b/>
        </w:rPr>
        <w:t>6.1.1.</w:t>
      </w:r>
      <w:r>
        <w:rPr>
          <w:rFonts w:ascii="Arial" w:hAnsi="Arial" w:cs="Arial"/>
        </w:rPr>
        <w:tab/>
        <w:t>Клиенту (Депоненту) в Депозитарии открывается отдельный счет депо.</w:t>
      </w:r>
    </w:p>
    <w:p>
      <w:pPr>
        <w:pStyle w:val="211"/>
        <w:widowControl/>
        <w:ind w:left="709" w:hanging="709"/>
        <w:rPr>
          <w:rFonts w:ascii="Arial" w:hAnsi="Arial" w:cs="Arial"/>
        </w:rPr>
      </w:pPr>
      <w:r>
        <w:rPr>
          <w:rFonts w:ascii="Arial" w:hAnsi="Arial" w:cs="Arial"/>
          <w:b/>
        </w:rPr>
        <w:t xml:space="preserve">6.1.2. </w:t>
      </w:r>
      <w:r>
        <w:rPr>
          <w:rFonts w:ascii="Arial" w:hAnsi="Arial" w:cs="Arial"/>
        </w:rPr>
        <w:t>Количество счетов депо, которые могут быть открыты одному Клиенту (Депоненту) на основании    одного депозитарного договора, в том числе количество счетов депо одного вида, не ограничено.</w:t>
      </w:r>
    </w:p>
    <w:p>
      <w:pPr>
        <w:pStyle w:val="211"/>
        <w:widowControl/>
        <w:ind w:left="709"/>
        <w:rPr>
          <w:rFonts w:ascii="Arial" w:hAnsi="Arial" w:cs="Arial"/>
        </w:rPr>
      </w:pPr>
      <w:r>
        <w:rPr>
          <w:rFonts w:ascii="Arial" w:hAnsi="Arial" w:cs="Arial"/>
        </w:rPr>
        <w:t xml:space="preserve">Для организации учета ценных бумаг в рамках счета депо открываются разделы счета депо (при необходимости субсчета депо).. Определенным разделом счета депо могут объединяться несколько лицевых счетов депо. </w:t>
      </w:r>
    </w:p>
    <w:p>
      <w:pPr>
        <w:pStyle w:val="211"/>
        <w:widowControl/>
        <w:ind w:left="709" w:hanging="709"/>
        <w:rPr>
          <w:rFonts w:ascii="Arial" w:hAnsi="Arial" w:cs="Arial"/>
          <w:b/>
        </w:rPr>
      </w:pPr>
      <w:r>
        <w:rPr>
          <w:rFonts w:ascii="Arial" w:hAnsi="Arial" w:cs="Arial"/>
          <w:b/>
        </w:rPr>
        <w:t>6.2.</w:t>
      </w:r>
      <w:r>
        <w:rPr>
          <w:rFonts w:ascii="Arial" w:hAnsi="Arial" w:cs="Arial"/>
          <w:b/>
        </w:rPr>
        <w:tab/>
        <w:t>Типы  счетов депо</w:t>
      </w:r>
    </w:p>
    <w:p>
      <w:pPr>
        <w:jc w:val="both"/>
        <w:rPr>
          <w:rFonts w:ascii="Arial" w:hAnsi="Arial" w:cs="Arial"/>
        </w:rPr>
      </w:pPr>
      <w:r>
        <w:rPr>
          <w:rFonts w:ascii="Arial" w:hAnsi="Arial" w:cs="Arial"/>
          <w:b/>
        </w:rPr>
        <w:t>6.2.1.</w:t>
      </w:r>
      <w:r>
        <w:rPr>
          <w:rFonts w:ascii="Arial" w:hAnsi="Arial" w:cs="Arial"/>
        </w:rPr>
        <w:tab/>
        <w:t>Счет депо владельца.</w:t>
      </w:r>
    </w:p>
    <w:p>
      <w:pPr>
        <w:jc w:val="both"/>
        <w:rPr>
          <w:rFonts w:ascii="Arial" w:hAnsi="Arial" w:cs="Arial"/>
        </w:rPr>
      </w:pPr>
      <w:r>
        <w:rPr>
          <w:rFonts w:ascii="Arial" w:hAnsi="Arial" w:cs="Arial"/>
          <w:b/>
        </w:rPr>
        <w:t>6.2.2.</w:t>
      </w:r>
      <w:r>
        <w:rPr>
          <w:rFonts w:ascii="Arial" w:hAnsi="Arial" w:cs="Arial"/>
        </w:rPr>
        <w:tab/>
        <w:t>Счет депо доверительного управляющего.</w:t>
      </w:r>
    </w:p>
    <w:p>
      <w:pPr>
        <w:jc w:val="both"/>
        <w:rPr>
          <w:rFonts w:ascii="Arial" w:hAnsi="Arial" w:cs="Arial"/>
        </w:rPr>
      </w:pPr>
      <w:r>
        <w:rPr>
          <w:rFonts w:ascii="Arial" w:hAnsi="Arial" w:cs="Arial"/>
          <w:b/>
        </w:rPr>
        <w:t>6.2.3.</w:t>
      </w:r>
      <w:r>
        <w:rPr>
          <w:rFonts w:ascii="Arial" w:hAnsi="Arial" w:cs="Arial"/>
        </w:rPr>
        <w:tab/>
        <w:t xml:space="preserve">Счет депо номинального держателя (Междепозитарный счет депо). </w:t>
      </w:r>
    </w:p>
    <w:p>
      <w:pPr>
        <w:jc w:val="both"/>
        <w:rPr>
          <w:rFonts w:ascii="Arial" w:hAnsi="Arial" w:cs="Arial"/>
        </w:rPr>
      </w:pPr>
      <w:r>
        <w:rPr>
          <w:rFonts w:ascii="Arial" w:hAnsi="Arial" w:cs="Arial"/>
          <w:b/>
        </w:rPr>
        <w:t>6.2.4.</w:t>
      </w:r>
      <w:r>
        <w:rPr>
          <w:rFonts w:ascii="Arial" w:hAnsi="Arial" w:cs="Arial"/>
        </w:rPr>
        <w:tab/>
        <w:t>Торговый счет депо.</w:t>
      </w:r>
    </w:p>
    <w:p>
      <w:pPr>
        <w:jc w:val="both"/>
        <w:rPr>
          <w:rFonts w:ascii="Arial" w:hAnsi="Arial" w:cs="Arial"/>
        </w:rPr>
      </w:pPr>
      <w:r>
        <w:rPr>
          <w:rFonts w:ascii="Arial" w:hAnsi="Arial" w:cs="Arial"/>
          <w:b/>
        </w:rPr>
        <w:t>6.2.5.</w:t>
      </w:r>
      <w:r>
        <w:rPr>
          <w:rFonts w:ascii="Arial" w:hAnsi="Arial" w:cs="Arial"/>
          <w:b/>
        </w:rPr>
        <w:tab/>
      </w:r>
      <w:r>
        <w:rPr>
          <w:rFonts w:ascii="Arial" w:hAnsi="Arial" w:cs="Arial"/>
        </w:rPr>
        <w:t xml:space="preserve">Счет депо </w:t>
      </w:r>
      <w:r>
        <w:rPr>
          <w:rFonts w:ascii="Arial" w:hAnsi="Arial" w:cs="Arial"/>
          <w:bCs/>
        </w:rPr>
        <w:t>иностранного номинального держателя</w:t>
      </w:r>
      <w:r>
        <w:rPr>
          <w:rFonts w:ascii="Arial" w:hAnsi="Arial" w:cs="Arial"/>
        </w:rPr>
        <w:t>.</w:t>
      </w:r>
    </w:p>
    <w:p>
      <w:pPr>
        <w:jc w:val="both"/>
        <w:rPr>
          <w:rFonts w:ascii="Arial" w:hAnsi="Arial" w:cs="Arial"/>
          <w:b/>
        </w:rPr>
      </w:pPr>
      <w:r>
        <w:rPr>
          <w:rFonts w:ascii="Arial" w:hAnsi="Arial" w:cs="Arial"/>
          <w:b/>
        </w:rPr>
        <w:t>6.3.</w:t>
      </w:r>
      <w:r>
        <w:rPr>
          <w:rFonts w:ascii="Arial" w:hAnsi="Arial" w:cs="Arial"/>
          <w:b/>
        </w:rPr>
        <w:tab/>
        <w:t>Счета, не предназначенные для учета прав на ценные бумаги</w:t>
      </w:r>
    </w:p>
    <w:p>
      <w:pPr>
        <w:rPr>
          <w:rFonts w:ascii="Arial" w:hAnsi="Arial" w:cs="Arial"/>
        </w:rPr>
      </w:pPr>
      <w:r>
        <w:rPr>
          <w:rFonts w:ascii="Arial" w:hAnsi="Arial" w:cs="Arial"/>
          <w:b/>
        </w:rPr>
        <w:t>6.3.1.</w:t>
      </w:r>
      <w:r>
        <w:rPr>
          <w:rFonts w:ascii="Arial" w:hAnsi="Arial" w:cs="Arial"/>
          <w:b/>
        </w:rPr>
        <w:tab/>
      </w:r>
      <w:r>
        <w:rPr>
          <w:rFonts w:ascii="Arial" w:hAnsi="Arial" w:cs="Arial"/>
        </w:rPr>
        <w:t>Счет неустановленных лиц.</w:t>
      </w:r>
    </w:p>
    <w:p>
      <w:pPr>
        <w:jc w:val="both"/>
        <w:rPr>
          <w:rFonts w:ascii="Arial" w:hAnsi="Arial" w:cs="Arial"/>
        </w:rPr>
      </w:pPr>
      <w:r>
        <w:rPr>
          <w:rFonts w:ascii="Arial" w:hAnsi="Arial" w:cs="Arial"/>
          <w:b/>
        </w:rPr>
        <w:t xml:space="preserve">6.3.2.     </w:t>
      </w:r>
      <w:r>
        <w:rPr>
          <w:rFonts w:ascii="Arial" w:hAnsi="Arial" w:cs="Arial"/>
        </w:rPr>
        <w:t xml:space="preserve">Счет ценных бумаг депонентов – открывается Депозитарием при открытии ему счета номинального        </w:t>
      </w:r>
    </w:p>
    <w:p>
      <w:pPr>
        <w:jc w:val="both"/>
        <w:rPr>
          <w:rFonts w:ascii="Arial" w:hAnsi="Arial" w:cs="Arial"/>
        </w:rPr>
      </w:pPr>
      <w:r>
        <w:rPr>
          <w:rFonts w:ascii="Arial" w:hAnsi="Arial" w:cs="Arial"/>
          <w:b/>
        </w:rPr>
        <w:t xml:space="preserve">             </w:t>
      </w:r>
      <w:r>
        <w:rPr>
          <w:rFonts w:ascii="Arial" w:hAnsi="Arial" w:cs="Arial"/>
        </w:rPr>
        <w:t>держателя.</w:t>
      </w:r>
    </w:p>
    <w:p>
      <w:pPr>
        <w:jc w:val="both"/>
        <w:rPr>
          <w:rFonts w:ascii="Arial" w:hAnsi="Arial" w:cs="Arial"/>
        </w:rPr>
      </w:pPr>
      <w:r>
        <w:rPr>
          <w:rFonts w:ascii="Arial" w:hAnsi="Arial" w:cs="Arial"/>
          <w:b/>
        </w:rPr>
        <w:t xml:space="preserve">6.3.3.    </w:t>
      </w:r>
      <w:r>
        <w:rPr>
          <w:rFonts w:ascii="Arial" w:hAnsi="Arial" w:cs="Arial"/>
        </w:rPr>
        <w:t xml:space="preserve">Обеспечительный счет ценных бумаг депонентов – открывается Депозитарием при открытии ему </w:t>
      </w:r>
    </w:p>
    <w:p>
      <w:pPr>
        <w:jc w:val="both"/>
        <w:rPr>
          <w:rFonts w:ascii="Arial" w:hAnsi="Arial" w:cs="Arial"/>
        </w:rPr>
      </w:pPr>
      <w:r>
        <w:rPr>
          <w:rFonts w:ascii="Arial" w:hAnsi="Arial" w:cs="Arial"/>
          <w:b/>
        </w:rPr>
        <w:t xml:space="preserve">             </w:t>
      </w:r>
      <w:r>
        <w:rPr>
          <w:rFonts w:ascii="Arial" w:hAnsi="Arial" w:cs="Arial"/>
        </w:rPr>
        <w:t>торгового счета депо номинального держателя либо субсчета депо номинального держателя.</w:t>
      </w:r>
    </w:p>
    <w:p>
      <w:pPr>
        <w:autoSpaceDE w:val="0"/>
        <w:autoSpaceDN w:val="0"/>
        <w:adjustRightInd w:val="0"/>
        <w:jc w:val="both"/>
        <w:rPr>
          <w:rFonts w:ascii="Arial" w:hAnsi="Arial" w:cs="Arial"/>
          <w:b/>
          <w:bCs/>
          <w:snapToGrid/>
        </w:rPr>
      </w:pPr>
      <w:r>
        <w:rPr>
          <w:rFonts w:ascii="Arial" w:hAnsi="Arial" w:cs="Arial"/>
          <w:b/>
        </w:rPr>
        <w:t xml:space="preserve">6.3.4.    </w:t>
      </w:r>
      <w:r>
        <w:rPr>
          <w:rFonts w:ascii="Arial" w:hAnsi="Arial" w:cs="Arial"/>
          <w:bCs/>
          <w:snapToGrid/>
        </w:rPr>
        <w:t>Счет документарных ценных бумаг</w:t>
      </w:r>
    </w:p>
    <w:p>
      <w:pPr>
        <w:jc w:val="both"/>
        <w:rPr>
          <w:rFonts w:ascii="Arial" w:hAnsi="Arial" w:cs="Arial"/>
          <w:b/>
        </w:rPr>
      </w:pPr>
      <w:r>
        <w:rPr>
          <w:rFonts w:ascii="Arial" w:hAnsi="Arial" w:cs="Arial"/>
          <w:b/>
        </w:rPr>
        <w:lastRenderedPageBreak/>
        <w:t>6.4.</w:t>
      </w:r>
      <w:r>
        <w:rPr>
          <w:rFonts w:ascii="Arial" w:hAnsi="Arial" w:cs="Arial"/>
          <w:b/>
        </w:rPr>
        <w:tab/>
        <w:t>Общие условия обслуживания счетов депо</w:t>
      </w:r>
    </w:p>
    <w:p>
      <w:pPr>
        <w:pStyle w:val="Iauiue3"/>
        <w:ind w:left="709" w:hanging="709"/>
        <w:jc w:val="both"/>
        <w:rPr>
          <w:rFonts w:ascii="Arial" w:hAnsi="Arial" w:cs="Arial"/>
          <w:lang w:val="ru-RU"/>
        </w:rPr>
      </w:pPr>
      <w:r>
        <w:rPr>
          <w:rFonts w:ascii="Arial" w:hAnsi="Arial" w:cs="Arial"/>
          <w:b/>
          <w:lang w:val="ru-RU"/>
        </w:rPr>
        <w:t>6.4.1.</w:t>
      </w:r>
      <w:r>
        <w:rPr>
          <w:rFonts w:ascii="Arial" w:hAnsi="Arial" w:cs="Arial"/>
          <w:lang w:val="ru-RU"/>
        </w:rPr>
        <w:tab/>
        <w:t>Депозитарий открывает и обслуживает индивидуальный счет депо Клиента (Депонента) для учета ц</w:t>
      </w:r>
      <w:r>
        <w:rPr>
          <w:rStyle w:val="a4"/>
          <w:rFonts w:ascii="Arial" w:hAnsi="Arial" w:cs="Arial"/>
          <w:lang w:val="ru-RU"/>
        </w:rPr>
        <w:t>енных бумаг</w:t>
      </w:r>
      <w:r>
        <w:rPr>
          <w:rFonts w:ascii="Arial" w:hAnsi="Arial" w:cs="Arial"/>
          <w:lang w:val="ru-RU"/>
        </w:rPr>
        <w:t xml:space="preserve">  отдельный от счетов других Клиентов (Депонентов). </w:t>
      </w:r>
    </w:p>
    <w:p>
      <w:pPr>
        <w:pStyle w:val="Iauiue3"/>
        <w:numPr>
          <w:ilvl w:val="12"/>
          <w:numId w:val="0"/>
        </w:numPr>
        <w:ind w:left="709" w:hanging="709"/>
        <w:jc w:val="both"/>
        <w:rPr>
          <w:rFonts w:ascii="Arial" w:hAnsi="Arial" w:cs="Arial"/>
          <w:lang w:val="ru-RU"/>
        </w:rPr>
      </w:pPr>
      <w:r>
        <w:rPr>
          <w:rFonts w:ascii="Arial" w:hAnsi="Arial" w:cs="Arial"/>
          <w:b/>
          <w:lang w:val="ru-RU"/>
        </w:rPr>
        <w:t>6.4.2.</w:t>
      </w:r>
      <w:r>
        <w:rPr>
          <w:rFonts w:ascii="Arial" w:hAnsi="Arial" w:cs="Arial"/>
          <w:lang w:val="ru-RU"/>
        </w:rPr>
        <w:tab/>
        <w:t>В процессе выполнения своих обязательств Депозитарий принимает на хранение и/или  учет или снимает с хранения и/или учета ц</w:t>
      </w:r>
      <w:r>
        <w:rPr>
          <w:rStyle w:val="a4"/>
          <w:rFonts w:ascii="Arial" w:hAnsi="Arial" w:cs="Arial"/>
          <w:lang w:val="ru-RU"/>
        </w:rPr>
        <w:t>енные бумаги</w:t>
      </w:r>
      <w:r>
        <w:rPr>
          <w:rFonts w:ascii="Arial" w:hAnsi="Arial" w:cs="Arial"/>
          <w:lang w:val="ru-RU"/>
        </w:rPr>
        <w:t xml:space="preserve"> на основании  письменных поручений, подписанных </w:t>
      </w:r>
    </w:p>
    <w:p>
      <w:pPr>
        <w:pStyle w:val="Iauiue3"/>
        <w:numPr>
          <w:ilvl w:val="12"/>
          <w:numId w:val="0"/>
        </w:numPr>
        <w:ind w:left="709"/>
        <w:jc w:val="both"/>
        <w:rPr>
          <w:rFonts w:ascii="Arial" w:hAnsi="Arial" w:cs="Arial"/>
          <w:lang w:val="ru-RU"/>
        </w:rPr>
      </w:pPr>
      <w:r>
        <w:rPr>
          <w:rFonts w:ascii="Arial" w:hAnsi="Arial" w:cs="Arial"/>
          <w:lang w:val="ru-RU"/>
        </w:rPr>
        <w:t>Клиентом (Депонентом) или его Уполномоченным представителем, а также попечителем или оператором счета депо, или по  иным основаниям, предусмотренным действующим законодательством и/или депозитарным договором, включая настоящие Условия.</w:t>
      </w:r>
    </w:p>
    <w:p>
      <w:pPr>
        <w:pStyle w:val="Iauiue3"/>
        <w:ind w:left="709" w:hanging="709"/>
        <w:jc w:val="both"/>
        <w:rPr>
          <w:rFonts w:ascii="Arial" w:hAnsi="Arial" w:cs="Arial"/>
          <w:lang w:val="ru-RU"/>
        </w:rPr>
      </w:pPr>
      <w:r>
        <w:rPr>
          <w:rFonts w:ascii="Arial" w:hAnsi="Arial" w:cs="Arial"/>
          <w:b/>
          <w:lang w:val="ru-RU"/>
        </w:rPr>
        <w:t>6.4.3.</w:t>
      </w:r>
      <w:r>
        <w:rPr>
          <w:rFonts w:ascii="Arial" w:hAnsi="Arial" w:cs="Arial"/>
          <w:lang w:val="ru-RU"/>
        </w:rPr>
        <w:tab/>
        <w:t>Операции по счету депо Клиента (Депонента) производятся только на основании поручений Клиента (Депонента) или уполномоченных Клиентом (Депонентом) лиц, включая попечителей и операторов счетов депо/раздела, за исключением:</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операций по учету дробления, консолидации, конвертации, аннулирования и погашения ценных бумаг, осуществляемых по решению уполномоченных органов эмитента и не требующих согласия или распоряжения Клиента (Депонента);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операций, проводимых по распоряжению уполномоченных государственных или судебных органов;</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исправительных операций, проводимых по распоряжению уполномоченных лиц Депозитария, в целях восстановления актуального состояния счетов депо Клиентов (Депонентов), если оно было нарушено по вине Депозитария;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иных операций, совершение которых допустимо в соответствии с действующим законодательством Российской Федерации без поручения Клиента (Депонента);</w:t>
      </w:r>
    </w:p>
    <w:p>
      <w:pPr>
        <w:numPr>
          <w:ilvl w:val="0"/>
          <w:numId w:val="16"/>
        </w:numPr>
        <w:tabs>
          <w:tab w:val="clear" w:pos="2487"/>
          <w:tab w:val="num" w:pos="1134"/>
        </w:tabs>
        <w:ind w:left="1134" w:hanging="425"/>
        <w:jc w:val="both"/>
        <w:rPr>
          <w:rFonts w:ascii="Arial" w:hAnsi="Arial" w:cs="Arial"/>
        </w:rPr>
      </w:pPr>
      <w:r>
        <w:rPr>
          <w:rFonts w:ascii="Arial" w:hAnsi="Arial" w:cs="Arial"/>
          <w:snapToGrid/>
        </w:rPr>
        <w:t>случаев,</w:t>
      </w:r>
      <w:r>
        <w:rPr>
          <w:rFonts w:ascii="Arial" w:hAnsi="Arial" w:cs="Arial"/>
        </w:rPr>
        <w:t xml:space="preserve"> предусмотренных депозитарным и междепозитарным договором, включая настоящие Условия.</w:t>
      </w:r>
    </w:p>
    <w:p>
      <w:pPr>
        <w:pStyle w:val="Iauiue3"/>
        <w:ind w:left="709" w:hanging="709"/>
        <w:jc w:val="both"/>
        <w:rPr>
          <w:rFonts w:ascii="Arial" w:hAnsi="Arial" w:cs="Arial"/>
          <w:lang w:val="ru-RU"/>
        </w:rPr>
      </w:pPr>
      <w:r>
        <w:rPr>
          <w:rFonts w:ascii="Arial" w:hAnsi="Arial" w:cs="Arial"/>
          <w:b/>
          <w:lang w:val="ru-RU"/>
        </w:rPr>
        <w:t>6.4.4.</w:t>
      </w:r>
      <w:r>
        <w:rPr>
          <w:rFonts w:ascii="Arial" w:hAnsi="Arial" w:cs="Arial"/>
          <w:lang w:val="ru-RU"/>
        </w:rPr>
        <w:tab/>
        <w:t>Открытие, обслуживание и ведение счета/ов депо Клиента (Депонента) осуществляется Депозитарием с учетом требований Федерального закона от 07.08.2001 года №115-ФЗ «О противодействии легализации (отмыванию) доходов, полученных преступным путем, и финансированию терроризма» (далее – 115-ФЗ) и принятых в соответствии с ним нормативных актов Банка России.</w:t>
      </w:r>
    </w:p>
    <w:p>
      <w:pPr>
        <w:autoSpaceDE w:val="0"/>
        <w:autoSpaceDN w:val="0"/>
        <w:adjustRightInd w:val="0"/>
        <w:ind w:left="709" w:hanging="709"/>
        <w:jc w:val="both"/>
        <w:rPr>
          <w:rFonts w:ascii="Arial" w:hAnsi="Arial" w:cs="Arial"/>
          <w:snapToGrid/>
        </w:rPr>
      </w:pPr>
      <w:r>
        <w:rPr>
          <w:rFonts w:ascii="Arial" w:hAnsi="Arial" w:cs="Arial"/>
          <w:b/>
          <w:bCs/>
          <w:snapToGrid/>
        </w:rPr>
        <w:t>6.4.5.</w:t>
      </w:r>
      <w:r>
        <w:rPr>
          <w:rFonts w:ascii="Arial" w:hAnsi="Arial" w:cs="Arial"/>
          <w:snapToGrid/>
        </w:rPr>
        <w:tab/>
        <w:t xml:space="preserve">Обслуживание счета депо Клиента (Депонента) осуществляется с учетом того, что  Клиент (Депонент) – физическое лицо, а также распорядитель счета дает свое согласие ООО «УРАЛСИБ Брокер» на обработку, в том числе автоматизированную, своих персональных данных в соответствии с Федеральным законом от 27.07.2006 №152-ФЗ «О персональных данных» (Приложение №3 к Условиям осуществления депозитарной деятельности). </w:t>
      </w:r>
    </w:p>
    <w:p>
      <w:pPr>
        <w:tabs>
          <w:tab w:val="num" w:pos="709"/>
        </w:tabs>
        <w:jc w:val="both"/>
        <w:rPr>
          <w:rFonts w:ascii="Arial" w:hAnsi="Arial" w:cs="Arial"/>
          <w:b/>
        </w:rPr>
      </w:pPr>
      <w:r>
        <w:rPr>
          <w:rFonts w:ascii="Arial" w:hAnsi="Arial" w:cs="Arial"/>
          <w:b/>
        </w:rPr>
        <w:t>6.5. Счет депо иностранного номинального держателя</w:t>
      </w:r>
    </w:p>
    <w:p>
      <w:pPr>
        <w:pStyle w:val="5"/>
        <w:numPr>
          <w:ilvl w:val="0"/>
          <w:numId w:val="0"/>
        </w:numPr>
        <w:ind w:left="705" w:hanging="705"/>
        <w:rPr>
          <w:rFonts w:cs="Arial"/>
        </w:rPr>
      </w:pPr>
      <w:r>
        <w:rPr>
          <w:rFonts w:cs="Arial"/>
          <w:b/>
        </w:rPr>
        <w:t>6.5.1</w:t>
      </w:r>
      <w:r>
        <w:rPr>
          <w:rFonts w:cs="Arial"/>
        </w:rPr>
        <w:t>.</w:t>
      </w:r>
      <w:r>
        <w:rPr>
          <w:rFonts w:cs="Arial"/>
        </w:rPr>
        <w:tab/>
        <w:t>Отношения Депозитария с иностранными лицами, по процедуре открытия, ведения и закрытия счетов депо «иностранного номинального держателя», а также порядок предоставления информации о владельцах ценных бумаг и лицах, осуществляющих права по ценным бумагам, учтенных на счетах депо «иностранного номинального держателя», применяется в соответствии с  действующим законодательством Российской Федерации.</w:t>
      </w:r>
    </w:p>
    <w:p>
      <w:pPr>
        <w:pStyle w:val="aff1"/>
        <w:keepLines/>
        <w:numPr>
          <w:ilvl w:val="2"/>
          <w:numId w:val="32"/>
        </w:numPr>
        <w:autoSpaceDE w:val="0"/>
        <w:autoSpaceDN w:val="0"/>
        <w:jc w:val="both"/>
        <w:rPr>
          <w:rFonts w:ascii="Arial" w:hAnsi="Arial" w:cs="Arial"/>
        </w:rPr>
      </w:pPr>
      <w:r>
        <w:rPr>
          <w:rFonts w:ascii="Arial" w:hAnsi="Arial" w:cs="Arial"/>
        </w:rPr>
        <w:t>Иностранный номинальный держатель ценных бумаг осуществляет права по ценным бумагам только в случае получения им соответствующего полномочия.</w:t>
      </w:r>
    </w:p>
    <w:p>
      <w:pPr>
        <w:pStyle w:val="aff1"/>
        <w:keepLines/>
        <w:numPr>
          <w:ilvl w:val="2"/>
          <w:numId w:val="32"/>
        </w:numPr>
        <w:jc w:val="both"/>
        <w:rPr>
          <w:rFonts w:ascii="Arial" w:hAnsi="Arial" w:cs="Arial"/>
        </w:rPr>
      </w:pPr>
      <w:r>
        <w:rPr>
          <w:rFonts w:ascii="Arial" w:hAnsi="Arial" w:cs="Arial"/>
        </w:rPr>
        <w:t>На ценные бумаги, учет прав на которые осуществляется на счете депо «иностранного номинального держателя» не может быть обращено взыскание по обязательствам лиц, которым открыты указанные счета.</w:t>
      </w:r>
    </w:p>
    <w:p>
      <w:pPr>
        <w:keepLines/>
        <w:numPr>
          <w:ilvl w:val="2"/>
          <w:numId w:val="32"/>
        </w:numPr>
        <w:jc w:val="both"/>
        <w:rPr>
          <w:rFonts w:ascii="Arial" w:hAnsi="Arial" w:cs="Arial"/>
        </w:rPr>
      </w:pPr>
      <w:r>
        <w:rPr>
          <w:rFonts w:ascii="Arial" w:hAnsi="Arial" w:cs="Arial"/>
        </w:rPr>
        <w:t>В случае нарушения Клиентом (Депонентом), которому открыт счет депо «иностранного номинального держателя» требований, установленных статьей 8.4 Федерального Закона Российской Федерации №39-ФЗ, Депозитарий вправе без согласия и уведомления Клиента (Депонента) уведомить об этом федеральный орган исполнительной власти по рынку ценных бумаг Российской Федерации.</w:t>
      </w:r>
    </w:p>
    <w:p>
      <w:pPr>
        <w:pStyle w:val="aff1"/>
        <w:keepNext/>
        <w:numPr>
          <w:ilvl w:val="1"/>
          <w:numId w:val="32"/>
        </w:numPr>
        <w:tabs>
          <w:tab w:val="left" w:pos="709"/>
        </w:tabs>
        <w:autoSpaceDE w:val="0"/>
        <w:autoSpaceDN w:val="0"/>
        <w:jc w:val="both"/>
        <w:outlineLvl w:val="1"/>
        <w:rPr>
          <w:rFonts w:ascii="Arial" w:hAnsi="Arial" w:cs="Arial"/>
          <w:b/>
          <w:bCs/>
          <w:iCs/>
          <w:vanish/>
        </w:rPr>
      </w:pPr>
      <w:bookmarkStart w:id="12" w:name="_Toc341705868"/>
      <w:r>
        <w:rPr>
          <w:rFonts w:ascii="Arial" w:hAnsi="Arial" w:cs="Arial"/>
          <w:b/>
          <w:bCs/>
          <w:iCs/>
        </w:rPr>
        <w:t>Особые условия обслуживания счета депо иностранного номинального держателя</w:t>
      </w:r>
      <w:bookmarkEnd w:id="12"/>
    </w:p>
    <w:p>
      <w:pPr>
        <w:keepLines/>
        <w:numPr>
          <w:ilvl w:val="2"/>
          <w:numId w:val="32"/>
        </w:numPr>
        <w:jc w:val="both"/>
        <w:rPr>
          <w:rFonts w:ascii="Arial" w:hAnsi="Arial" w:cs="Arial"/>
        </w:rPr>
      </w:pPr>
      <w:bookmarkStart w:id="13" w:name="_Ref341373081"/>
    </w:p>
    <w:p>
      <w:pPr>
        <w:pStyle w:val="aff1"/>
        <w:keepLines/>
        <w:numPr>
          <w:ilvl w:val="2"/>
          <w:numId w:val="33"/>
        </w:numPr>
        <w:jc w:val="both"/>
        <w:rPr>
          <w:rFonts w:ascii="Arial" w:hAnsi="Arial" w:cs="Arial"/>
        </w:rPr>
      </w:pPr>
      <w:r>
        <w:rPr>
          <w:rFonts w:ascii="Arial" w:hAnsi="Arial" w:cs="Arial"/>
        </w:rPr>
        <w:t>Счет депо иностранного номинального держателя может быть открыт иностранной организации, которая вправе в соответствии с её личным законом осуществлять учет и переход прав на ценные бумаги. При этом местом учреждения такой организации может быть государство, указанное в подпунктах 1 и 2 пункта 2 статьи 51.1 Федерального закона «О рынке ценных бумаг»</w:t>
      </w:r>
      <w:bookmarkEnd w:id="13"/>
      <w:r>
        <w:rPr>
          <w:rFonts w:ascii="Arial" w:hAnsi="Arial" w:cs="Arial"/>
        </w:rPr>
        <w:t>. К указанным государствам относятся, иностранные организации с местом учреждения в государствах, являющихся членами Организации экономического сотрудничества и развития (ОЭСР), членами или наблюдателями Группы разработки финансовых мер борьбы с отмыванием денег (ФАТФ) и/или членами Комитета экспертов Совета Европы по оценке мер противодействия отмыванию денег и финансированию терроризма (Манивэл), и/или участниками Единого экономического пространства, а так же, иностранные организации, с местом учреждения в государствах, с соответствующими органами (соответствующими организациями) которых федеральным органом исполнительной власти по рынку ценных бумаг заключено соглашение, предусматривающее порядок их взаимодействия.</w:t>
      </w:r>
    </w:p>
    <w:p>
      <w:pPr>
        <w:pStyle w:val="aff1"/>
        <w:keepLines/>
        <w:numPr>
          <w:ilvl w:val="2"/>
          <w:numId w:val="33"/>
        </w:numPr>
        <w:jc w:val="both"/>
        <w:rPr>
          <w:rFonts w:ascii="Arial" w:hAnsi="Arial" w:cs="Arial"/>
        </w:rPr>
      </w:pPr>
      <w:r>
        <w:rPr>
          <w:rFonts w:ascii="Arial" w:hAnsi="Arial" w:cs="Arial"/>
        </w:rPr>
        <w:lastRenderedPageBreak/>
        <w:t xml:space="preserve">Условием открытия счета депо иностранного номинального держателя является предоставление Депозитарию документов, подтверждающих, что местом учреждения иностранной организации является государство, указанное в пункте 6.6.1. настоящих Условий, а так же заявления о том, что такая организация в соответствии с ее личным законом вправе осуществлять учет и переход прав на ценные бумаги. </w:t>
      </w:r>
    </w:p>
    <w:p>
      <w:pPr>
        <w:pStyle w:val="aff1"/>
        <w:keepLines/>
        <w:numPr>
          <w:ilvl w:val="2"/>
          <w:numId w:val="33"/>
        </w:numPr>
        <w:jc w:val="both"/>
        <w:rPr>
          <w:rFonts w:ascii="Arial" w:hAnsi="Arial" w:cs="Arial"/>
        </w:rPr>
      </w:pPr>
      <w:r>
        <w:rPr>
          <w:rFonts w:ascii="Arial" w:hAnsi="Arial" w:cs="Arial"/>
        </w:rPr>
        <w:t xml:space="preserve">Заявление о том, что иностранная организация вправе в соответствии с ее личным законом осуществлять учет и переход прав на ценные бумаги, подписывается уполномоченным лицом такой организации. Указанное заявление может быть составлено в виде отдельного документа или содержаться в другом документе, предоставляемом Депозитарию. </w:t>
      </w:r>
    </w:p>
    <w:p>
      <w:pPr>
        <w:pStyle w:val="aff1"/>
        <w:keepLines/>
        <w:numPr>
          <w:ilvl w:val="2"/>
          <w:numId w:val="33"/>
        </w:numPr>
        <w:jc w:val="both"/>
        <w:rPr>
          <w:rFonts w:ascii="Arial" w:hAnsi="Arial" w:cs="Arial"/>
        </w:rPr>
      </w:pPr>
      <w:r>
        <w:rPr>
          <w:rFonts w:ascii="Arial" w:hAnsi="Arial" w:cs="Arial"/>
        </w:rPr>
        <w:t xml:space="preserve">Депозитарий открывает счет депо «иностранного номинального держателя» Клиенту (Депоненту) в соответствии с п. 6.6.1. настоящих Условий, при предоставлении комплекта документов для открытия счета депо указанных в пункте 11.1.1.2.4. </w:t>
      </w:r>
    </w:p>
    <w:p>
      <w:pPr>
        <w:pStyle w:val="aff1"/>
        <w:keepLines/>
        <w:numPr>
          <w:ilvl w:val="2"/>
          <w:numId w:val="33"/>
        </w:numPr>
        <w:jc w:val="both"/>
        <w:rPr>
          <w:rFonts w:ascii="Arial" w:hAnsi="Arial" w:cs="Arial"/>
        </w:rPr>
      </w:pPr>
      <w:r>
        <w:rPr>
          <w:rFonts w:ascii="Arial" w:hAnsi="Arial" w:cs="Arial"/>
        </w:rPr>
        <w:t>Депозитарий не открывает счет депо иностранного номинального держателя иностранным организациям, которым в соответствии с требованиями действующего законодательства счет депо иностранного номинального держателя может быть открыт только в центральном депозитарии.</w:t>
      </w:r>
    </w:p>
    <w:p>
      <w:pPr>
        <w:pStyle w:val="aff1"/>
        <w:keepLines/>
        <w:numPr>
          <w:ilvl w:val="2"/>
          <w:numId w:val="33"/>
        </w:numPr>
        <w:jc w:val="both"/>
        <w:rPr>
          <w:rFonts w:ascii="Arial" w:hAnsi="Arial" w:cs="Arial"/>
        </w:rPr>
      </w:pPr>
      <w:r>
        <w:rPr>
          <w:rFonts w:ascii="Arial" w:hAnsi="Arial" w:cs="Arial"/>
        </w:rPr>
        <w:t>Клиент (Депонент), являющийся иностранным номинальным держателем, обязан по требованию Депозитария предпринять все зависящие от него разумные действия для предоставления Депозитарию списка, составленного на определенную дату и содержащего сведения о лицах, осуществляющих права по ценным бумагам, а также сведения о количестве ценных бумаг, принадлежащих таким лицам.</w:t>
      </w:r>
    </w:p>
    <w:p>
      <w:pPr>
        <w:pStyle w:val="aff1"/>
        <w:keepLines/>
        <w:numPr>
          <w:ilvl w:val="2"/>
          <w:numId w:val="33"/>
        </w:numPr>
        <w:jc w:val="both"/>
        <w:rPr>
          <w:rFonts w:ascii="Arial" w:hAnsi="Arial" w:cs="Arial"/>
        </w:rPr>
      </w:pPr>
      <w:r>
        <w:rPr>
          <w:rFonts w:ascii="Arial" w:hAnsi="Arial" w:cs="Arial"/>
        </w:rPr>
        <w:t xml:space="preserve">Депозитарные операции по счету депо «иностранного номинального держателя» осуществляются в сроки и в соответствии с настоящими Условиями. </w:t>
      </w:r>
    </w:p>
    <w:p>
      <w:pPr>
        <w:pStyle w:val="aff1"/>
        <w:numPr>
          <w:ilvl w:val="1"/>
          <w:numId w:val="33"/>
        </w:numPr>
        <w:autoSpaceDE w:val="0"/>
        <w:autoSpaceDN w:val="0"/>
        <w:adjustRightInd w:val="0"/>
        <w:jc w:val="both"/>
        <w:rPr>
          <w:rFonts w:ascii="Arial" w:hAnsi="Arial" w:cs="Arial"/>
          <w:b/>
        </w:rPr>
      </w:pPr>
      <w:r>
        <w:rPr>
          <w:rFonts w:ascii="Arial" w:hAnsi="Arial" w:cs="Arial"/>
          <w:b/>
        </w:rPr>
        <w:t>Торговые счета депо Клиентов</w:t>
      </w:r>
    </w:p>
    <w:p>
      <w:pPr>
        <w:numPr>
          <w:ilvl w:val="2"/>
          <w:numId w:val="33"/>
        </w:numPr>
        <w:autoSpaceDE w:val="0"/>
        <w:autoSpaceDN w:val="0"/>
        <w:adjustRightInd w:val="0"/>
        <w:jc w:val="both"/>
        <w:rPr>
          <w:rFonts w:ascii="Arial" w:hAnsi="Arial" w:cs="Arial"/>
        </w:rPr>
      </w:pPr>
      <w:r>
        <w:rPr>
          <w:rFonts w:ascii="Arial" w:hAnsi="Arial" w:cs="Arial"/>
        </w:rPr>
        <w:t>Настоящий раздел устанавливает специальные положения, определяющие порядок открытия и ведения Депозитарием Торговых счетов депо. Прочие положения Условий применяются к Торговым счетам депо в части, не противоречащей настоящему разделу.</w:t>
      </w:r>
    </w:p>
    <w:p>
      <w:pPr>
        <w:numPr>
          <w:ilvl w:val="2"/>
          <w:numId w:val="33"/>
        </w:numPr>
        <w:autoSpaceDE w:val="0"/>
        <w:autoSpaceDN w:val="0"/>
        <w:adjustRightInd w:val="0"/>
        <w:jc w:val="both"/>
        <w:rPr>
          <w:rFonts w:ascii="Arial" w:hAnsi="Arial" w:cs="Arial"/>
        </w:rPr>
      </w:pPr>
      <w:r>
        <w:rPr>
          <w:rFonts w:ascii="Arial" w:hAnsi="Arial" w:cs="Arial"/>
        </w:rPr>
        <w:t>Торговый счет депо Клиента (Депонента) – отдельный счет депо, на котором учитываются ценные бумаги, которые могут быть использованы для исполнения и/или обеспечения исполнения обязательств, допущенных к клирингу.</w:t>
      </w:r>
    </w:p>
    <w:p>
      <w:pPr>
        <w:numPr>
          <w:ilvl w:val="2"/>
          <w:numId w:val="33"/>
        </w:numPr>
        <w:autoSpaceDE w:val="0"/>
        <w:autoSpaceDN w:val="0"/>
        <w:adjustRightInd w:val="0"/>
        <w:jc w:val="both"/>
        <w:rPr>
          <w:rFonts w:ascii="Arial" w:hAnsi="Arial" w:cs="Arial"/>
        </w:rPr>
      </w:pPr>
      <w:r>
        <w:rPr>
          <w:rFonts w:ascii="Arial" w:hAnsi="Arial" w:cs="Arial"/>
        </w:rPr>
        <w:t>Торговый счет депо может быть:</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торговым счетом депо владельца,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торговым счетом депо доверительного управляющего,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торговым счетом депо номинального держателя,</w:t>
      </w:r>
    </w:p>
    <w:p>
      <w:pPr>
        <w:numPr>
          <w:ilvl w:val="0"/>
          <w:numId w:val="16"/>
        </w:numPr>
        <w:tabs>
          <w:tab w:val="clear" w:pos="2487"/>
          <w:tab w:val="num" w:pos="1134"/>
        </w:tabs>
        <w:ind w:left="1134" w:hanging="425"/>
        <w:jc w:val="both"/>
        <w:rPr>
          <w:rFonts w:ascii="Arial" w:hAnsi="Arial" w:cs="Arial"/>
        </w:rPr>
      </w:pPr>
      <w:r>
        <w:rPr>
          <w:rFonts w:ascii="Arial" w:hAnsi="Arial" w:cs="Arial"/>
          <w:snapToGrid/>
        </w:rPr>
        <w:t>торговым</w:t>
      </w:r>
      <w:r>
        <w:rPr>
          <w:rFonts w:ascii="Arial" w:hAnsi="Arial" w:cs="Arial"/>
        </w:rPr>
        <w:t xml:space="preserve"> счетом депо иностранного номинального держателя.</w:t>
      </w:r>
    </w:p>
    <w:p>
      <w:pPr>
        <w:ind w:left="708" w:firstLine="12"/>
        <w:jc w:val="both"/>
        <w:rPr>
          <w:rFonts w:ascii="Arial" w:hAnsi="Arial" w:cs="Arial"/>
        </w:rPr>
      </w:pPr>
      <w:r>
        <w:rPr>
          <w:rFonts w:ascii="Arial" w:hAnsi="Arial" w:cs="Arial"/>
        </w:rPr>
        <w:t>В зависимости от указанного выше к торговому счету депо применяется тот же режим, что и к     соответствующему виду счета депо.</w:t>
      </w:r>
    </w:p>
    <w:p>
      <w:pPr>
        <w:numPr>
          <w:ilvl w:val="2"/>
          <w:numId w:val="33"/>
        </w:numPr>
        <w:autoSpaceDE w:val="0"/>
        <w:autoSpaceDN w:val="0"/>
        <w:adjustRightInd w:val="0"/>
        <w:jc w:val="both"/>
        <w:rPr>
          <w:rFonts w:ascii="Arial" w:hAnsi="Arial" w:cs="Arial"/>
        </w:rPr>
      </w:pPr>
      <w:r>
        <w:rPr>
          <w:rFonts w:ascii="Arial" w:hAnsi="Arial" w:cs="Arial"/>
        </w:rPr>
        <w:t>Депозитарий открывает Торговые счета депо Клиентам (Депонентам) в соответствии с действующим законодательством Российской Федерации в случае, если Депозитарию открыт счет депо номинального держателя в вышестоящем депозитарии и/ или субсчет депо номинального держателя.</w:t>
      </w:r>
    </w:p>
    <w:p>
      <w:pPr>
        <w:ind w:left="709"/>
        <w:jc w:val="both"/>
        <w:rPr>
          <w:rFonts w:ascii="Arial" w:hAnsi="Arial" w:cs="Arial"/>
        </w:rPr>
      </w:pPr>
      <w:r>
        <w:rPr>
          <w:rFonts w:ascii="Arial" w:hAnsi="Arial" w:cs="Arial"/>
        </w:rPr>
        <w:t>Открытие Торгового счета депо проводится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rPr>
        <w:t xml:space="preserve">заявления на депозитарное обслуживание, Клиента (Депонента) (Приложение №1-1, </w:t>
      </w:r>
      <w:r>
        <w:rPr>
          <w:rFonts w:ascii="Arial" w:hAnsi="Arial" w:cs="Arial"/>
          <w:snapToGrid/>
        </w:rPr>
        <w:t>Приложение №1-2);</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поруче</w:t>
      </w:r>
      <w:r>
        <w:rPr>
          <w:rFonts w:ascii="Arial" w:hAnsi="Arial" w:cs="Arial"/>
        </w:rPr>
        <w:t>ния на открытие счета депо (Приложение №2-1-37 и Приложение №2-1-38) и документов, предусмотренных пп. 11.1.1.2. – 11.1.1.4 настоящих Условий.</w:t>
      </w:r>
    </w:p>
    <w:p>
      <w:pPr>
        <w:numPr>
          <w:ilvl w:val="2"/>
          <w:numId w:val="33"/>
        </w:numPr>
        <w:autoSpaceDE w:val="0"/>
        <w:autoSpaceDN w:val="0"/>
        <w:adjustRightInd w:val="0"/>
        <w:jc w:val="both"/>
        <w:rPr>
          <w:rFonts w:ascii="Arial" w:hAnsi="Arial" w:cs="Arial"/>
        </w:rPr>
      </w:pPr>
      <w:r>
        <w:rPr>
          <w:rFonts w:ascii="Arial" w:hAnsi="Arial" w:cs="Arial"/>
        </w:rPr>
        <w:t>Основаниями для зачисления и/или списания ценных бумаг на/с Торговый счет депо,    открытого в депозитарии являются: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распоряжение клиринговой организации в виде поручения по субсчетам депо номинального держателя, на которых учитываются права на эти ценные бумаги, и (или) отчета клиринговой организации по итогам клиринга; либо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распоряжение клиринговой организации в виде поручения по торговым счетам депо номинального держателя, на которых учитываются права на эти ценные бумаги, и (или) отчета клиринговой организации по итогам клиринга; либо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поручение Клиента (Депонента) по торговому счету депо и согласие клиринговой организации на распоряжение по торговому счету депо номинального держателя, на котором учитываются права на эти ценные бумаги в депозитарии, указанном в </w:t>
      </w:r>
      <w:hyperlink w:anchor="Par46" w:history="1">
        <w:r>
          <w:rPr>
            <w:rFonts w:ascii="Arial" w:hAnsi="Arial" w:cs="Arial"/>
            <w:snapToGrid/>
          </w:rPr>
          <w:t>пунктах 2.1</w:t>
        </w:r>
      </w:hyperlink>
      <w:r>
        <w:rPr>
          <w:rFonts w:ascii="Arial" w:hAnsi="Arial" w:cs="Arial"/>
          <w:snapToGrid/>
        </w:rPr>
        <w:t xml:space="preserve"> и </w:t>
      </w:r>
      <w:hyperlink w:anchor="Par49" w:history="1">
        <w:r>
          <w:rPr>
            <w:rFonts w:ascii="Arial" w:hAnsi="Arial" w:cs="Arial"/>
            <w:snapToGrid/>
          </w:rPr>
          <w:t>2.2</w:t>
        </w:r>
      </w:hyperlink>
      <w:r>
        <w:rPr>
          <w:rFonts w:ascii="Arial" w:hAnsi="Arial" w:cs="Arial"/>
          <w:snapToGrid/>
        </w:rPr>
        <w:t xml:space="preserve"> «Положения об особенностях порядка открытия и закрытия торговых и клиринговых счетов депо, а также осуществления операций по указанным счетам» (утв. Приказом ФСФР РФ от 15.03.2012 №12-12/пз-н);</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поручение одного Клиента (Депонента) о списании этих ценных бумаг с торгового счета депо, открытого в Депозитарии, и поручение другого Клиента (Депонента) об их зачислении на другой торговый счет депо, открытый в этом Депозитарии при условии, что Депозитарий является участником клиринга, осуществляемого клиринговой организацией, которая указана при открытии</w:t>
      </w:r>
      <w:r>
        <w:rPr>
          <w:rFonts w:ascii="Arial" w:hAnsi="Arial" w:cs="Arial"/>
        </w:rPr>
        <w:t xml:space="preserve"> этих торговых счетов депо. При этом получение отдельного согласия на совершение таких операций не требуется, если правилами клиринга предусмотрено, что клиринговая организация согласна на совершение таких операций без обращения за получением такого согласия.</w:t>
      </w:r>
    </w:p>
    <w:p>
      <w:pPr>
        <w:numPr>
          <w:ilvl w:val="2"/>
          <w:numId w:val="33"/>
        </w:numPr>
        <w:autoSpaceDE w:val="0"/>
        <w:autoSpaceDN w:val="0"/>
        <w:adjustRightInd w:val="0"/>
        <w:jc w:val="both"/>
        <w:rPr>
          <w:rFonts w:ascii="Arial" w:hAnsi="Arial" w:cs="Arial"/>
        </w:rPr>
      </w:pPr>
      <w:r>
        <w:rPr>
          <w:rFonts w:ascii="Arial" w:hAnsi="Arial" w:cs="Arial"/>
          <w:snapToGrid/>
        </w:rPr>
        <w:lastRenderedPageBreak/>
        <w:t xml:space="preserve">Операции по Торговому счету депо, для совершения которых не требуется распоряжение лица,   которому открыт указанный Торговый счет депо, в том числе осуществляемые на основании решения эмитента (лица, обязанного по ценным бумагам), объединения выпусков ценных бумаг в связи с аннулированием индивидуального номера (кода) дополнительного выпуска эмиссионных </w:t>
      </w:r>
      <w:r>
        <w:rPr>
          <w:rFonts w:ascii="Arial" w:hAnsi="Arial" w:cs="Arial"/>
        </w:rPr>
        <w:t>ценных бумаг, либо в связи с выкупом ценных бумаг открытого общества по требованию лица, которое приобрело более 95 процентов акций открытого общества, осуществляются без согласия клиринговой организации.</w:t>
      </w:r>
    </w:p>
    <w:p>
      <w:pPr>
        <w:numPr>
          <w:ilvl w:val="2"/>
          <w:numId w:val="33"/>
        </w:numPr>
        <w:autoSpaceDE w:val="0"/>
        <w:autoSpaceDN w:val="0"/>
        <w:adjustRightInd w:val="0"/>
        <w:jc w:val="both"/>
        <w:rPr>
          <w:rFonts w:ascii="Arial" w:hAnsi="Arial" w:cs="Arial"/>
          <w:snapToGrid/>
        </w:rPr>
      </w:pPr>
      <w:r>
        <w:rPr>
          <w:rFonts w:ascii="Arial" w:hAnsi="Arial" w:cs="Arial"/>
        </w:rPr>
        <w:t>Отчетность</w:t>
      </w:r>
      <w:r>
        <w:rPr>
          <w:rFonts w:ascii="Arial" w:hAnsi="Arial" w:cs="Arial"/>
          <w:snapToGrid/>
        </w:rPr>
        <w:t xml:space="preserve"> по Торговому счету депо Клиента (Депонента) предоставляется в порядки и в сроки </w:t>
      </w:r>
      <w:r>
        <w:rPr>
          <w:rFonts w:ascii="Arial" w:hAnsi="Arial" w:cs="Arial"/>
        </w:rPr>
        <w:t>установленными настоящими Условиями.</w:t>
      </w:r>
    </w:p>
    <w:p>
      <w:pPr>
        <w:pStyle w:val="af8"/>
        <w:numPr>
          <w:ilvl w:val="0"/>
          <w:numId w:val="24"/>
        </w:numPr>
        <w:rPr>
          <w:rFonts w:cs="Arial"/>
        </w:rPr>
      </w:pPr>
      <w:r>
        <w:rPr>
          <w:rFonts w:cs="Arial"/>
        </w:rPr>
        <w:t>СПОСОБЫ УЧЕТА И МЕСТА ХРАНЕНИЯ ЦЕННЫХ БУМАГ</w:t>
      </w:r>
    </w:p>
    <w:p>
      <w:pPr>
        <w:jc w:val="both"/>
        <w:rPr>
          <w:rFonts w:ascii="Arial" w:hAnsi="Arial" w:cs="Arial"/>
          <w:b/>
        </w:rPr>
      </w:pPr>
      <w:r>
        <w:rPr>
          <w:rFonts w:ascii="Arial" w:hAnsi="Arial" w:cs="Arial"/>
          <w:b/>
        </w:rPr>
        <w:t>7.1.</w:t>
      </w:r>
      <w:r>
        <w:rPr>
          <w:rFonts w:ascii="Arial" w:hAnsi="Arial" w:cs="Arial"/>
          <w:b/>
        </w:rPr>
        <w:tab/>
        <w:t>Способы учета ценных бумаг</w:t>
      </w:r>
    </w:p>
    <w:p>
      <w:pPr>
        <w:jc w:val="both"/>
        <w:rPr>
          <w:rFonts w:ascii="Arial" w:hAnsi="Arial" w:cs="Arial"/>
        </w:rPr>
      </w:pPr>
      <w:r>
        <w:rPr>
          <w:rFonts w:ascii="Arial" w:hAnsi="Arial" w:cs="Arial"/>
          <w:b/>
        </w:rPr>
        <w:t>7.1.1.</w:t>
      </w:r>
      <w:r>
        <w:rPr>
          <w:rFonts w:ascii="Arial" w:hAnsi="Arial" w:cs="Arial"/>
          <w:b/>
        </w:rPr>
        <w:tab/>
      </w:r>
      <w:r>
        <w:rPr>
          <w:rFonts w:ascii="Arial" w:hAnsi="Arial" w:cs="Arial"/>
        </w:rPr>
        <w:t>Учет ценных бумаг в Депозитарии может осуществляться следующими способами: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открытый способ учета;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маркированный способ учета;</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закрытый</w:t>
      </w:r>
      <w:r>
        <w:rPr>
          <w:rFonts w:ascii="Arial" w:hAnsi="Arial" w:cs="Arial"/>
        </w:rPr>
        <w:t xml:space="preserve"> способ учета.</w:t>
      </w:r>
    </w:p>
    <w:p>
      <w:pPr>
        <w:ind w:left="709" w:hanging="709"/>
        <w:jc w:val="both"/>
        <w:rPr>
          <w:rFonts w:ascii="Arial" w:hAnsi="Arial" w:cs="Arial"/>
        </w:rPr>
      </w:pPr>
      <w:r>
        <w:rPr>
          <w:rFonts w:ascii="Arial" w:hAnsi="Arial" w:cs="Arial"/>
          <w:b/>
        </w:rPr>
        <w:t>7.1.2.</w:t>
      </w:r>
      <w:r>
        <w:rPr>
          <w:rFonts w:ascii="Arial" w:hAnsi="Arial" w:cs="Arial"/>
          <w:b/>
        </w:rPr>
        <w:tab/>
      </w:r>
      <w:r>
        <w:rPr>
          <w:rFonts w:ascii="Arial" w:hAnsi="Arial" w:cs="Arial"/>
        </w:rPr>
        <w:t>Способ учета конкретных ценных бумаг может определяться условиями выпуска ценных бумаг.</w:t>
      </w:r>
    </w:p>
    <w:p>
      <w:pPr>
        <w:ind w:left="720" w:hanging="720"/>
        <w:jc w:val="both"/>
        <w:rPr>
          <w:rFonts w:ascii="Arial" w:hAnsi="Arial" w:cs="Arial"/>
        </w:rPr>
      </w:pPr>
      <w:r>
        <w:rPr>
          <w:rFonts w:ascii="Arial" w:hAnsi="Arial" w:cs="Arial"/>
          <w:b/>
        </w:rPr>
        <w:t>7.1.3.</w:t>
      </w:r>
      <w:r>
        <w:rPr>
          <w:rFonts w:ascii="Arial" w:hAnsi="Arial" w:cs="Arial"/>
          <w:b/>
        </w:rPr>
        <w:tab/>
      </w:r>
      <w:r>
        <w:rPr>
          <w:rFonts w:ascii="Arial" w:hAnsi="Arial" w:cs="Arial"/>
        </w:rPr>
        <w:t>При открытом способе учета Клиент (Депонент) вправе отдавать поручения только в отношении    количества ценных бумаг, учтенных на его счете депо, без указания их индивидуальных признаков.</w:t>
      </w:r>
    </w:p>
    <w:p>
      <w:pPr>
        <w:ind w:left="720" w:hanging="720"/>
        <w:jc w:val="both"/>
        <w:rPr>
          <w:rFonts w:ascii="Arial" w:hAnsi="Arial" w:cs="Arial"/>
        </w:rPr>
      </w:pPr>
      <w:r>
        <w:rPr>
          <w:rFonts w:ascii="Arial" w:hAnsi="Arial" w:cs="Arial"/>
          <w:b/>
        </w:rPr>
        <w:t>7.1.4.</w:t>
      </w:r>
      <w:r>
        <w:rPr>
          <w:rFonts w:ascii="Arial" w:hAnsi="Arial" w:cs="Arial"/>
          <w:b/>
        </w:rPr>
        <w:tab/>
      </w:r>
      <w:r>
        <w:rPr>
          <w:rFonts w:ascii="Arial" w:hAnsi="Arial" w:cs="Arial"/>
        </w:rPr>
        <w:t>При маркированном способе учета Клиент (Депонент) вправе отдавать поручения по отношению к   определенному количеству ценных бумаг, отнесенных к конкретной группе с указанием признака группы и/или особенностей хранения.</w:t>
      </w:r>
    </w:p>
    <w:p>
      <w:pPr>
        <w:ind w:left="720" w:hanging="720"/>
        <w:jc w:val="both"/>
        <w:rPr>
          <w:rFonts w:ascii="Arial" w:hAnsi="Arial" w:cs="Arial"/>
        </w:rPr>
      </w:pPr>
      <w:r>
        <w:rPr>
          <w:rFonts w:ascii="Arial" w:hAnsi="Arial" w:cs="Arial"/>
          <w:b/>
        </w:rPr>
        <w:t>7.1.5.</w:t>
      </w:r>
      <w:r>
        <w:rPr>
          <w:rFonts w:ascii="Arial" w:hAnsi="Arial" w:cs="Arial"/>
          <w:b/>
        </w:rPr>
        <w:tab/>
      </w:r>
      <w:r>
        <w:rPr>
          <w:rFonts w:ascii="Arial" w:hAnsi="Arial" w:cs="Arial"/>
        </w:rPr>
        <w:t>При закрытом способе учета Клиент (Депонент) вправе отдавать поручения в отношении любой конкретной ценной бумаги, учтенной на его счете депо, при наличии у данной ценной бумаги индивидуальных признаков.</w:t>
      </w:r>
    </w:p>
    <w:p>
      <w:pPr>
        <w:ind w:left="720" w:hanging="720"/>
        <w:jc w:val="both"/>
        <w:rPr>
          <w:rFonts w:ascii="Arial" w:hAnsi="Arial" w:cs="Arial"/>
        </w:rPr>
      </w:pPr>
      <w:r>
        <w:rPr>
          <w:rFonts w:ascii="Arial" w:hAnsi="Arial" w:cs="Arial"/>
          <w:b/>
        </w:rPr>
        <w:t>7.1.6.</w:t>
      </w:r>
      <w:r>
        <w:rPr>
          <w:rFonts w:ascii="Arial" w:hAnsi="Arial" w:cs="Arial"/>
        </w:rPr>
        <w:tab/>
        <w:t>Депозитарий вправе применять любой из указанных способов учета прав на ценные бумаги, если только использование конкретного способа не является обязательным условием организации учета ц</w:t>
      </w:r>
      <w:r>
        <w:rPr>
          <w:rStyle w:val="a4"/>
          <w:rFonts w:ascii="Arial" w:hAnsi="Arial" w:cs="Arial"/>
        </w:rPr>
        <w:t>енных бумаг</w:t>
      </w:r>
      <w:r>
        <w:rPr>
          <w:rFonts w:ascii="Arial" w:hAnsi="Arial" w:cs="Arial"/>
        </w:rPr>
        <w:t xml:space="preserve"> в соответствии с действующим законодательством Российской Федерации, либо условиями обращения ценных бумаг, либо Правилами доверительного управления Паевым инвестиционным фондом.</w:t>
      </w:r>
    </w:p>
    <w:p>
      <w:pPr>
        <w:jc w:val="both"/>
        <w:rPr>
          <w:rFonts w:ascii="Arial" w:hAnsi="Arial" w:cs="Arial"/>
          <w:b/>
        </w:rPr>
      </w:pPr>
      <w:r>
        <w:rPr>
          <w:rFonts w:ascii="Arial" w:hAnsi="Arial" w:cs="Arial"/>
          <w:b/>
        </w:rPr>
        <w:t>7.2.</w:t>
      </w:r>
      <w:r>
        <w:rPr>
          <w:rFonts w:ascii="Arial" w:hAnsi="Arial" w:cs="Arial"/>
          <w:b/>
        </w:rPr>
        <w:tab/>
        <w:t>Места хранения ценных бумаг</w:t>
      </w:r>
    </w:p>
    <w:p>
      <w:pPr>
        <w:ind w:left="720" w:hanging="720"/>
        <w:jc w:val="both"/>
        <w:rPr>
          <w:rFonts w:ascii="Arial" w:hAnsi="Arial" w:cs="Arial"/>
        </w:rPr>
      </w:pPr>
      <w:r>
        <w:rPr>
          <w:rFonts w:ascii="Arial" w:hAnsi="Arial" w:cs="Arial"/>
          <w:b/>
        </w:rPr>
        <w:t>7.2.1.</w:t>
      </w:r>
      <w:r>
        <w:rPr>
          <w:rFonts w:ascii="Arial" w:hAnsi="Arial" w:cs="Arial"/>
          <w:b/>
        </w:rPr>
        <w:tab/>
      </w:r>
      <w:r>
        <w:rPr>
          <w:rFonts w:ascii="Arial" w:hAnsi="Arial" w:cs="Arial"/>
        </w:rPr>
        <w:t>Местом хранения бездокументарных ценных бумаг является либо реестродержатель, либо депозитарий места хранения, в котором Депозитарию открыт междепозитарный счет депо и/или иные счета депо в соответствии с действующим законодательством Российской Федерации.</w:t>
      </w:r>
    </w:p>
    <w:p>
      <w:pPr>
        <w:ind w:left="720" w:hanging="720"/>
        <w:jc w:val="both"/>
        <w:rPr>
          <w:rFonts w:ascii="Arial" w:hAnsi="Arial" w:cs="Arial"/>
        </w:rPr>
      </w:pPr>
      <w:r>
        <w:rPr>
          <w:rFonts w:ascii="Arial" w:hAnsi="Arial" w:cs="Arial"/>
          <w:b/>
        </w:rPr>
        <w:t>7.2.2.</w:t>
      </w:r>
      <w:r>
        <w:rPr>
          <w:rFonts w:ascii="Arial" w:hAnsi="Arial" w:cs="Arial"/>
          <w:b/>
        </w:rPr>
        <w:tab/>
      </w:r>
      <w:r>
        <w:rPr>
          <w:rFonts w:ascii="Arial" w:hAnsi="Arial" w:cs="Arial"/>
        </w:rPr>
        <w:t>Документарные ценные бумаги Клиента (Депонента) хранятся в специальных хранилищах Компании или хранилище другой организации на основании заключенных договоров.</w:t>
      </w:r>
    </w:p>
    <w:p>
      <w:pPr>
        <w:pStyle w:val="af8"/>
        <w:numPr>
          <w:ilvl w:val="0"/>
          <w:numId w:val="24"/>
        </w:numPr>
        <w:rPr>
          <w:rFonts w:cs="Arial"/>
        </w:rPr>
      </w:pPr>
      <w:bookmarkStart w:id="14" w:name="_Toc382119696"/>
      <w:bookmarkStart w:id="15" w:name="_Toc404508903"/>
      <w:r>
        <w:rPr>
          <w:rFonts w:cs="Arial"/>
        </w:rPr>
        <w:t xml:space="preserve"> </w:t>
      </w:r>
      <w:bookmarkEnd w:id="14"/>
      <w:bookmarkEnd w:id="15"/>
      <w:r>
        <w:rPr>
          <w:rFonts w:cs="Arial"/>
        </w:rPr>
        <w:t>ДЕПОЗИТАРНЫЕ УСЛУГИ ПО СОДЕЙСТВИЮ В РЕАЛИЗАЦИИ ПРАВ КЛИЕНТА (ДЕПОНЕНТА) в отношении ценных бумаг</w:t>
      </w:r>
    </w:p>
    <w:p>
      <w:pPr>
        <w:pStyle w:val="af1"/>
      </w:pPr>
      <w:r>
        <w:t>В целях надлежащего осуществления Клиентами  (Депонентами) прав по ценным бумагам, учитываемым по счетам депо, Депозитарий оказывает следующие виды услуг: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получает предоставленные эмитентом, реестродержателем или депозитарием места хранения, информацию и документы, касающиеся ценных бумаг Клиентов (Депонентов). Информация и документы, адресованные конкретным Клиентам (Депонентам), направляются по реквизитам, указанным в Анкете Клиента (Депонента), остальная информация доводится до сведения Клиентов (Депонентов) в порядке, установленном разделом 19 настоящих Условий, не позднее трех рабочих дней с даты получения;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передает реестродержателю информацию и документы от Клиентов (Депонентов) не позднее трех рабочих дней с даты, получения их Депозитарием.</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предпринимает меры по защите интересов Клиентов (Депонентов) в связи с  осуществлением прав по ценным бумагам;</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при составлении эмитентом списков владельцев именных ценных бумаг, при составлении списков владельцев инвестиционных паев передает реестродержателю/депозитарию места хранения сведения, необходимые для реализации прав владельцев на получение доходов по ценным бумагам, в том числе по иностранным ценным бумагам;</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участие в общих собраниях акционеров, в общих собраниях владельцев инвестиционных паев закрытых Паевых инвестиционных фондов, при осуществлении иных прав владельцев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обеспечивает надлежащее хранение сертификатов ценных бумаг и документов депозитарного учета, хранение которых необходимо для осуществления владельцами прав по ценным бумагам;</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в случае</w:t>
      </w:r>
      <w:r>
        <w:rPr>
          <w:rFonts w:ascii="Arial" w:hAnsi="Arial" w:cs="Arial"/>
        </w:rPr>
        <w:t xml:space="preserve"> если это необходимо для осуществления владельцами прав по ценным бумагам, предоставляет реестродержателю:</w:t>
      </w:r>
    </w:p>
    <w:p>
      <w:pPr>
        <w:numPr>
          <w:ilvl w:val="1"/>
          <w:numId w:val="14"/>
        </w:numPr>
        <w:tabs>
          <w:tab w:val="num" w:pos="2487"/>
        </w:tabs>
        <w:jc w:val="both"/>
        <w:rPr>
          <w:rFonts w:ascii="Arial" w:hAnsi="Arial" w:cs="Arial"/>
        </w:rPr>
      </w:pPr>
      <w:r>
        <w:rPr>
          <w:rFonts w:ascii="Arial" w:hAnsi="Arial" w:cs="Arial"/>
        </w:rPr>
        <w:t>сертификаты ценных бумаг, в том числе сертификаты к погашению;</w:t>
      </w:r>
    </w:p>
    <w:p>
      <w:pPr>
        <w:numPr>
          <w:ilvl w:val="1"/>
          <w:numId w:val="14"/>
        </w:numPr>
        <w:tabs>
          <w:tab w:val="num" w:pos="2487"/>
        </w:tabs>
        <w:jc w:val="both"/>
        <w:rPr>
          <w:rFonts w:ascii="Arial" w:hAnsi="Arial" w:cs="Arial"/>
        </w:rPr>
      </w:pPr>
      <w:r>
        <w:rPr>
          <w:rFonts w:ascii="Arial" w:hAnsi="Arial" w:cs="Arial"/>
        </w:rPr>
        <w:t>купоны и иные документы, предусматривающие платеж по предъявлении;</w:t>
      </w:r>
    </w:p>
    <w:p>
      <w:pPr>
        <w:numPr>
          <w:ilvl w:val="0"/>
          <w:numId w:val="16"/>
        </w:numPr>
        <w:tabs>
          <w:tab w:val="clear" w:pos="2487"/>
          <w:tab w:val="num" w:pos="1134"/>
        </w:tabs>
        <w:ind w:left="1134" w:hanging="425"/>
        <w:jc w:val="both"/>
      </w:pPr>
      <w:r>
        <w:rPr>
          <w:rFonts w:ascii="Arial" w:hAnsi="Arial" w:cs="Arial"/>
        </w:rPr>
        <w:lastRenderedPageBreak/>
        <w:t xml:space="preserve">в случае если это необходимо для осуществления владельцами прав по инвестиционным паям, </w:t>
      </w:r>
      <w:r>
        <w:rPr>
          <w:rFonts w:ascii="Arial" w:hAnsi="Arial" w:cs="Arial"/>
          <w:snapToGrid/>
        </w:rPr>
        <w:t>предоставляет</w:t>
      </w:r>
      <w:r>
        <w:rPr>
          <w:rFonts w:ascii="Arial" w:hAnsi="Arial" w:cs="Arial"/>
        </w:rPr>
        <w:t xml:space="preserve"> управляющей компании заявки на погашение, обмен инвестиционных паев.</w:t>
      </w:r>
    </w:p>
    <w:p>
      <w:pPr>
        <w:pStyle w:val="af1"/>
      </w:pPr>
      <w:r>
        <w:t>Услуги, перечисленные в разделе 8 Условий, не могут быть оказаны Депозитарием в случае наличия каких-либо ограничений на их оказание, установленных законодательно, а также в случае невозможности оказания данных услуг в результате освобождения эмитента ценных бумаг от обязанности осуществлять раскрытие или предоставление информации о ценных бумагах в соответствии с Федеральным законом Российской Федерации №39-ФЗ.</w:t>
      </w:r>
    </w:p>
    <w:p>
      <w:pPr>
        <w:pStyle w:val="af1"/>
      </w:pPr>
      <w:r>
        <w:t>В случае наличия в законодательстве Российской Федерации или иностранного государства, на территории которого зарегистрирован выпуск ценных бумаг,  положений, препятствующих Депозитарию в оказании содействия в реализации прав на ценные бумаги Клиентов (Депонентов), Клиенты (Депоненты) обеспечивают реализацию прав на принадлежащие им ценные бумаги самостоятельно, при этом к их обязанности относится самостоятельный мониторинг законодательства, устанавливающего соответствующие ограничения.</w:t>
      </w:r>
    </w:p>
    <w:p>
      <w:pPr>
        <w:pStyle w:val="af8"/>
        <w:numPr>
          <w:ilvl w:val="0"/>
          <w:numId w:val="24"/>
        </w:numPr>
        <w:rPr>
          <w:rFonts w:cs="Arial"/>
        </w:rPr>
      </w:pPr>
      <w:r>
        <w:rPr>
          <w:rFonts w:cs="Arial"/>
        </w:rPr>
        <w:t>ОТНОШЕНИЯ ДЕПОЗИТАРИЯ С ДЕПОЗИТАРИЯМИ МЕСТА ХРАНЕНИЯ И УПОЛНОМОЧЕННЫМИ ПРЕДСТАВИТЕЛЯМИ КЛИЕНТОВ (ДЕПОНЕНТОВ)</w:t>
      </w:r>
    </w:p>
    <w:p>
      <w:pPr>
        <w:jc w:val="both"/>
        <w:rPr>
          <w:rFonts w:ascii="Arial" w:hAnsi="Arial" w:cs="Arial"/>
          <w:b/>
        </w:rPr>
      </w:pPr>
      <w:bookmarkStart w:id="16" w:name="_Toc382119698"/>
      <w:bookmarkStart w:id="17" w:name="_Toc404508905"/>
      <w:r>
        <w:rPr>
          <w:rFonts w:ascii="Arial" w:hAnsi="Arial" w:cs="Arial"/>
          <w:b/>
        </w:rPr>
        <w:t>9.1.</w:t>
      </w:r>
      <w:r>
        <w:rPr>
          <w:rFonts w:ascii="Arial" w:hAnsi="Arial" w:cs="Arial"/>
          <w:b/>
        </w:rPr>
        <w:tab/>
        <w:t>Депозитарии места хранения</w:t>
      </w:r>
      <w:bookmarkEnd w:id="16"/>
      <w:bookmarkEnd w:id="17"/>
    </w:p>
    <w:p>
      <w:pPr>
        <w:ind w:left="720" w:hanging="720"/>
        <w:jc w:val="both"/>
        <w:rPr>
          <w:rFonts w:ascii="Arial" w:hAnsi="Arial" w:cs="Arial"/>
        </w:rPr>
      </w:pPr>
      <w:r>
        <w:rPr>
          <w:rFonts w:ascii="Arial" w:hAnsi="Arial" w:cs="Arial"/>
          <w:b/>
        </w:rPr>
        <w:t>9.1.1.</w:t>
      </w:r>
      <w:r>
        <w:rPr>
          <w:rFonts w:ascii="Arial" w:hAnsi="Arial" w:cs="Arial"/>
        </w:rPr>
        <w:tab/>
        <w:t>Депозитарий становится депонентом Депозитария места хранения,  при заключении между Депозитарием и Депозитарием места хранения договора о междепозитарных отношениях, по форме, установленной Депозитарием места хранения.</w:t>
      </w:r>
    </w:p>
    <w:p>
      <w:pPr>
        <w:ind w:left="720" w:hanging="720"/>
        <w:jc w:val="both"/>
        <w:rPr>
          <w:rFonts w:ascii="Arial" w:hAnsi="Arial" w:cs="Arial"/>
        </w:rPr>
      </w:pPr>
      <w:r>
        <w:rPr>
          <w:rFonts w:ascii="Arial" w:hAnsi="Arial" w:cs="Arial"/>
          <w:b/>
        </w:rPr>
        <w:t>9.1.2</w:t>
      </w:r>
      <w:r>
        <w:rPr>
          <w:rFonts w:ascii="Arial" w:hAnsi="Arial" w:cs="Arial"/>
        </w:rPr>
        <w:t>.</w:t>
      </w:r>
      <w:r>
        <w:rPr>
          <w:rFonts w:ascii="Arial" w:hAnsi="Arial" w:cs="Arial"/>
        </w:rPr>
        <w:tab/>
        <w:t>Депозитарий места хранения осуществляет учет прав на ценные бумаги Клиентов (Депонентов) Депозитария по всей совокупности данных, без разбивки по отдельным Клиентам (Депонентам).</w:t>
      </w:r>
    </w:p>
    <w:p>
      <w:pPr>
        <w:ind w:left="720" w:hanging="720"/>
        <w:jc w:val="both"/>
        <w:rPr>
          <w:rFonts w:ascii="Arial" w:hAnsi="Arial" w:cs="Arial"/>
        </w:rPr>
      </w:pPr>
      <w:r>
        <w:rPr>
          <w:rFonts w:ascii="Arial" w:hAnsi="Arial" w:cs="Arial"/>
          <w:b/>
        </w:rPr>
        <w:t>9.1.3.</w:t>
      </w:r>
      <w:r>
        <w:rPr>
          <w:rFonts w:ascii="Arial" w:hAnsi="Arial" w:cs="Arial"/>
          <w:b/>
        </w:rPr>
        <w:tab/>
      </w:r>
      <w:r>
        <w:rPr>
          <w:rFonts w:ascii="Arial" w:hAnsi="Arial" w:cs="Arial"/>
        </w:rPr>
        <w:t>Сверка по счетам депо в Депозитариях места хранения осуществляется на условиях междепозитарного договора, по форме, установленной Депозитарием места хранения и в соответствии с законодательством Российской Федерации.</w:t>
      </w:r>
    </w:p>
    <w:p>
      <w:pPr>
        <w:ind w:left="720" w:hanging="720"/>
        <w:jc w:val="both"/>
        <w:rPr>
          <w:rFonts w:ascii="Arial" w:hAnsi="Arial" w:cs="Arial"/>
        </w:rPr>
      </w:pPr>
      <w:r>
        <w:rPr>
          <w:rFonts w:ascii="Arial" w:hAnsi="Arial" w:cs="Arial"/>
          <w:b/>
        </w:rPr>
        <w:t>9.1.4.</w:t>
      </w:r>
      <w:r>
        <w:rPr>
          <w:rFonts w:ascii="Arial" w:hAnsi="Arial" w:cs="Arial"/>
        </w:rPr>
        <w:tab/>
        <w:t>Предоставление информации Депозитарию места хранения в рамках реализации владельцами прав по ценным бумагам осуществляется в соответствии с условиями междепозитарного договора, по форме, установленной Депозитарием места хранения.</w:t>
      </w:r>
      <w:bookmarkStart w:id="18" w:name="_Toc382119700"/>
      <w:bookmarkStart w:id="19" w:name="_Toc404508907"/>
    </w:p>
    <w:p>
      <w:pPr>
        <w:ind w:left="720" w:hanging="720"/>
        <w:jc w:val="both"/>
        <w:rPr>
          <w:rFonts w:ascii="Arial" w:hAnsi="Arial" w:cs="Arial"/>
        </w:rPr>
      </w:pPr>
      <w:r>
        <w:rPr>
          <w:rFonts w:ascii="Arial" w:hAnsi="Arial" w:cs="Arial"/>
          <w:b/>
        </w:rPr>
        <w:t>9.1.5.</w:t>
      </w:r>
      <w:r>
        <w:rPr>
          <w:rFonts w:ascii="Arial" w:hAnsi="Arial" w:cs="Arial"/>
          <w:b/>
        </w:rPr>
        <w:tab/>
      </w:r>
      <w:r>
        <w:rPr>
          <w:rFonts w:ascii="Arial" w:hAnsi="Arial" w:cs="Arial"/>
        </w:rPr>
        <w:t>Отказ вышестоящего депозитария и/или регистратора (места хранения) принять ценные бумаги на обслуживание, является основанием для составления письменного отказа в принятии на обслуживание  ценных  бумаг в Депозитарий.</w:t>
      </w:r>
    </w:p>
    <w:p>
      <w:pPr>
        <w:jc w:val="both"/>
        <w:rPr>
          <w:rFonts w:ascii="Arial" w:hAnsi="Arial" w:cs="Arial"/>
          <w:b/>
        </w:rPr>
      </w:pPr>
      <w:r>
        <w:rPr>
          <w:rFonts w:ascii="Arial" w:hAnsi="Arial" w:cs="Arial"/>
          <w:b/>
        </w:rPr>
        <w:t>9.2.</w:t>
      </w:r>
      <w:r>
        <w:rPr>
          <w:rFonts w:ascii="Arial" w:hAnsi="Arial" w:cs="Arial"/>
          <w:b/>
        </w:rPr>
        <w:tab/>
        <w:t>Попечитель счета депо (отношения Депозитария с Попечителем счета депо)</w:t>
      </w:r>
    </w:p>
    <w:p>
      <w:pPr>
        <w:ind w:left="720" w:hanging="720"/>
        <w:jc w:val="both"/>
        <w:rPr>
          <w:rFonts w:ascii="Arial" w:hAnsi="Arial" w:cs="Arial"/>
        </w:rPr>
      </w:pPr>
      <w:r>
        <w:rPr>
          <w:rFonts w:ascii="Arial" w:hAnsi="Arial" w:cs="Arial"/>
          <w:b/>
        </w:rPr>
        <w:t>9.2.1.</w:t>
      </w:r>
      <w:r>
        <w:rPr>
          <w:rFonts w:ascii="Arial" w:hAnsi="Arial" w:cs="Arial"/>
          <w:b/>
        </w:rPr>
        <w:tab/>
      </w:r>
      <w:r>
        <w:rPr>
          <w:rFonts w:ascii="Arial" w:hAnsi="Arial" w:cs="Arial"/>
        </w:rPr>
        <w:t>Клиент (Депонент) может передать полномочия по распоряжению ценными бумагами и/или  осуществлению прав по ценным бумагам, которые хранятся и (или) права на которые учитываются в  Депозитарии, другому лицу - Попечителю счета депо.</w:t>
      </w:r>
    </w:p>
    <w:p>
      <w:pPr>
        <w:jc w:val="both"/>
        <w:rPr>
          <w:rFonts w:ascii="Arial" w:hAnsi="Arial" w:cs="Arial"/>
        </w:rPr>
      </w:pPr>
      <w:r>
        <w:rPr>
          <w:rFonts w:ascii="Arial" w:hAnsi="Arial" w:cs="Arial"/>
          <w:b/>
        </w:rPr>
        <w:t>9.2.2.</w:t>
      </w:r>
      <w:r>
        <w:rPr>
          <w:rFonts w:ascii="Arial" w:hAnsi="Arial" w:cs="Arial"/>
        </w:rPr>
        <w:tab/>
        <w:t>В отношении ценных бумаг Клиента (Депонента) Попечитель счета депо обязан:</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осуществлять операции по счету депо Клиента (Депонента) в рамках установленных полномочий; </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передавать Клиенту (Депоненту) отчеты Депозитария о выполнении Депозитарием депозитарных операций;</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передавать Клиенту (Депоненту) выдаваемые Депозитарием документы, удостоверяющие права Клиента (Депонента) на ценные бумаги;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хранить первичные поручения депо Клиента (Депонента), послужившие основанием для подготовки поручений, передаваемых Попечителем счета депо в Депозитарий;</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вести учет операций, совершенных по счетам депо Клиента (Депонента), Попечителем счета депо которых он является;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не использовать информацию о Клиенте (Депоненте) и о его счете для совершения действий, которые причиняют либо могут причинить  ущерб законным правам и интересам Клиента (Депонента).</w:t>
      </w:r>
    </w:p>
    <w:p>
      <w:pPr>
        <w:numPr>
          <w:ilvl w:val="0"/>
          <w:numId w:val="16"/>
        </w:numPr>
        <w:tabs>
          <w:tab w:val="clear" w:pos="2487"/>
          <w:tab w:val="num" w:pos="1134"/>
        </w:tabs>
        <w:ind w:left="1134" w:hanging="425"/>
        <w:jc w:val="both"/>
        <w:rPr>
          <w:rFonts w:ascii="Arial" w:hAnsi="Arial" w:cs="Arial"/>
        </w:rPr>
      </w:pPr>
      <w:r>
        <w:rPr>
          <w:rFonts w:ascii="Arial" w:hAnsi="Arial" w:cs="Arial"/>
          <w:snapToGrid/>
        </w:rPr>
        <w:t>совершать</w:t>
      </w:r>
      <w:r>
        <w:rPr>
          <w:rFonts w:ascii="Arial" w:hAnsi="Arial" w:cs="Arial"/>
        </w:rPr>
        <w:t xml:space="preserve"> иные действия в соответствии с договором между Клиентом (Депонентом) и Попечителем счета депо.</w:t>
      </w:r>
    </w:p>
    <w:p>
      <w:pPr>
        <w:ind w:left="720" w:hanging="720"/>
        <w:jc w:val="both"/>
        <w:rPr>
          <w:rFonts w:ascii="Arial" w:hAnsi="Arial" w:cs="Arial"/>
        </w:rPr>
      </w:pPr>
      <w:r>
        <w:rPr>
          <w:rFonts w:ascii="Arial" w:hAnsi="Arial" w:cs="Arial"/>
          <w:b/>
        </w:rPr>
        <w:t>9.2.3.</w:t>
      </w:r>
      <w:r>
        <w:rPr>
          <w:rFonts w:ascii="Arial" w:hAnsi="Arial" w:cs="Arial"/>
        </w:rPr>
        <w:tab/>
        <w:t>В качестве Попечителя счета депо может выступать только профессиональный участник рынка ценных бумаг, заключивший договор с Депозитарием.</w:t>
      </w:r>
    </w:p>
    <w:p>
      <w:pPr>
        <w:ind w:left="720" w:hanging="720"/>
        <w:jc w:val="both"/>
        <w:rPr>
          <w:rFonts w:ascii="Arial" w:hAnsi="Arial" w:cs="Arial"/>
        </w:rPr>
      </w:pPr>
      <w:r>
        <w:rPr>
          <w:rFonts w:ascii="Arial" w:hAnsi="Arial" w:cs="Arial"/>
          <w:b/>
        </w:rPr>
        <w:t>9.2.4.</w:t>
      </w:r>
      <w:r>
        <w:rPr>
          <w:rFonts w:ascii="Arial" w:hAnsi="Arial" w:cs="Arial"/>
          <w:b/>
        </w:rPr>
        <w:tab/>
      </w:r>
      <w:r>
        <w:rPr>
          <w:rFonts w:ascii="Arial" w:hAnsi="Arial" w:cs="Arial"/>
        </w:rPr>
        <w:t xml:space="preserve">Попечитель счета депо действует на основании </w:t>
      </w:r>
      <w:r>
        <w:rPr>
          <w:rStyle w:val="12"/>
          <w:rFonts w:ascii="Arial" w:hAnsi="Arial" w:cs="Arial"/>
        </w:rPr>
        <w:t>договора между Депозитарием и попечителем счета депо, при условии заключенного Депозитарного договора с Клиентом</w:t>
      </w:r>
      <w:r>
        <w:rPr>
          <w:rFonts w:ascii="Arial" w:hAnsi="Arial" w:cs="Arial"/>
        </w:rPr>
        <w:t xml:space="preserve"> (Депонентом), а также в рамках заключенного между Клиентом (Депонентом) и Попечителем договора об оказании услуг Клиенту (Депоненту). В данном случае Клиент (Депонент) поручает Попечителю счета депо отдавать поручения на выполнение депозитарных операций по счету депо. В распоряжении о назначении Попечителя указываются операции, выполняемые  Попечителем, и объем полномочий Попечителя.</w:t>
      </w:r>
    </w:p>
    <w:p>
      <w:pPr>
        <w:ind w:left="720" w:hanging="720"/>
        <w:jc w:val="both"/>
        <w:rPr>
          <w:rFonts w:ascii="Arial" w:hAnsi="Arial" w:cs="Arial"/>
        </w:rPr>
      </w:pPr>
      <w:r>
        <w:rPr>
          <w:rFonts w:ascii="Arial" w:hAnsi="Arial" w:cs="Arial"/>
          <w:b/>
        </w:rPr>
        <w:t>9.2.5.</w:t>
      </w:r>
      <w:r>
        <w:rPr>
          <w:rFonts w:ascii="Arial" w:hAnsi="Arial" w:cs="Arial"/>
          <w:b/>
        </w:rPr>
        <w:tab/>
      </w:r>
      <w:r>
        <w:rPr>
          <w:rFonts w:ascii="Arial" w:hAnsi="Arial" w:cs="Arial"/>
        </w:rPr>
        <w:t>Срок действия распоряжения о назначении Попечителя счета депо составляет 30 (тридцать) лет с момента подписания такого распоряжения.</w:t>
      </w:r>
    </w:p>
    <w:p>
      <w:pPr>
        <w:ind w:left="720" w:hanging="720"/>
        <w:jc w:val="both"/>
        <w:rPr>
          <w:rFonts w:ascii="Arial" w:hAnsi="Arial" w:cs="Arial"/>
        </w:rPr>
      </w:pPr>
      <w:r>
        <w:rPr>
          <w:rFonts w:ascii="Arial" w:hAnsi="Arial" w:cs="Arial"/>
          <w:b/>
        </w:rPr>
        <w:t>9.2.6.</w:t>
      </w:r>
      <w:r>
        <w:rPr>
          <w:rFonts w:ascii="Arial" w:hAnsi="Arial" w:cs="Arial"/>
          <w:b/>
        </w:rPr>
        <w:tab/>
      </w:r>
      <w:r>
        <w:rPr>
          <w:rFonts w:ascii="Arial" w:hAnsi="Arial" w:cs="Arial"/>
        </w:rPr>
        <w:t xml:space="preserve">В целях продления полномочий Попечителя счета депо Клиент (Депонент)/Уполномоченный представитель обязан подавать распоряжение о назначении Попечителя счета депо не позднее одного рабочего дня до окончания срока действия полномочий  по ранее выданному распоряжению </w:t>
      </w:r>
      <w:r>
        <w:rPr>
          <w:rFonts w:ascii="Arial" w:hAnsi="Arial" w:cs="Arial"/>
        </w:rPr>
        <w:lastRenderedPageBreak/>
        <w:t xml:space="preserve">в течение всего периода действия  договора, заключенного между Клиентом (Депонентом) и Попечителем счета депо. </w:t>
      </w:r>
    </w:p>
    <w:p>
      <w:pPr>
        <w:ind w:left="720" w:hanging="720"/>
        <w:jc w:val="both"/>
        <w:rPr>
          <w:rFonts w:ascii="Arial" w:hAnsi="Arial" w:cs="Arial"/>
          <w:snapToGrid/>
        </w:rPr>
      </w:pPr>
      <w:r>
        <w:rPr>
          <w:rFonts w:ascii="Arial" w:hAnsi="Arial" w:cs="Arial"/>
          <w:b/>
        </w:rPr>
        <w:t>9.2.7.</w:t>
      </w:r>
      <w:r>
        <w:rPr>
          <w:rFonts w:ascii="Arial" w:hAnsi="Arial" w:cs="Arial"/>
          <w:b/>
        </w:rPr>
        <w:tab/>
      </w:r>
      <w:r>
        <w:rPr>
          <w:rFonts w:ascii="Arial" w:hAnsi="Arial" w:cs="Arial"/>
          <w:snapToGrid/>
        </w:rPr>
        <w:t>Клиент (Депонент) передает Депозитарию распоряжение о назначении Попечителя счета депо после заключения Клиентом (Депонентом) договора с Попечителем счета депо. Распоряжение может быть составлено  на бумажном носителе либо в форме электронного документа. Указанное распоряжение может быть передано Депозитарию через Попечителя счета депо, в том числе с использованием системы электронного документооборота Попечителя счета депо. В случае передачи распоряжения о назначении Попечителя счета депо через Попечителя счета депо,  Попечитель счета депо заверяет подлинность подписи Клиента (Депонента) на распоряжении в порядке, определенном соглашением между Банком и Попечителем счета депо.</w:t>
      </w:r>
    </w:p>
    <w:p>
      <w:pPr>
        <w:jc w:val="both"/>
        <w:rPr>
          <w:rFonts w:ascii="Arial" w:hAnsi="Arial" w:cs="Arial"/>
        </w:rPr>
      </w:pPr>
      <w:r>
        <w:rPr>
          <w:rFonts w:ascii="Arial" w:hAnsi="Arial" w:cs="Arial"/>
          <w:b/>
        </w:rPr>
        <w:t>9.2.8.</w:t>
      </w:r>
      <w:r>
        <w:rPr>
          <w:rFonts w:ascii="Arial" w:hAnsi="Arial" w:cs="Arial"/>
          <w:b/>
        </w:rPr>
        <w:tab/>
      </w:r>
      <w:r>
        <w:rPr>
          <w:rFonts w:ascii="Arial" w:hAnsi="Arial" w:cs="Arial"/>
        </w:rPr>
        <w:t>У счета депо не может быть более одного Попечителя.</w:t>
      </w:r>
    </w:p>
    <w:p>
      <w:pPr>
        <w:ind w:left="720" w:hanging="720"/>
        <w:jc w:val="both"/>
        <w:rPr>
          <w:rFonts w:ascii="Arial" w:hAnsi="Arial" w:cs="Arial"/>
        </w:rPr>
      </w:pPr>
      <w:r>
        <w:rPr>
          <w:rFonts w:ascii="Arial" w:hAnsi="Arial" w:cs="Arial"/>
          <w:b/>
        </w:rPr>
        <w:t>9.2.9.</w:t>
      </w:r>
      <w:r>
        <w:rPr>
          <w:rFonts w:ascii="Arial" w:hAnsi="Arial" w:cs="Arial"/>
          <w:b/>
        </w:rPr>
        <w:tab/>
      </w:r>
      <w:r>
        <w:rPr>
          <w:rFonts w:ascii="Arial" w:hAnsi="Arial" w:cs="Arial"/>
        </w:rPr>
        <w:t>С момента назначения Попечителя счета депо  изменяется порядок взаимоотношений Клиента (Депонента) и Депозитария. После назначения Попечителя счета депо  Клиент (Депонент) не имеет права самостоятельно передавать  Депозитарию поручения в отношении ценных бумаг, права на которые учитываются в Депозитарии, за исключением случаев, предусмотренных Условиями и действующим законодательством Российской Федерации.</w:t>
      </w:r>
    </w:p>
    <w:p>
      <w:pPr>
        <w:ind w:left="720" w:hanging="720"/>
        <w:jc w:val="both"/>
        <w:rPr>
          <w:rFonts w:ascii="Arial" w:hAnsi="Arial" w:cs="Arial"/>
        </w:rPr>
      </w:pPr>
      <w:r>
        <w:rPr>
          <w:rFonts w:ascii="Arial" w:hAnsi="Arial" w:cs="Arial"/>
          <w:b/>
        </w:rPr>
        <w:t>9.2.10.</w:t>
      </w:r>
      <w:r>
        <w:rPr>
          <w:rFonts w:ascii="Arial" w:hAnsi="Arial" w:cs="Arial"/>
          <w:b/>
        </w:rPr>
        <w:tab/>
      </w:r>
      <w:r>
        <w:rPr>
          <w:rFonts w:ascii="Arial" w:hAnsi="Arial" w:cs="Arial"/>
        </w:rPr>
        <w:t>Каждое поручение, передаваемое Попечителем счета депо в Депозитарий, должно иметь в качестве основания поручение, переданное Клиентом (Депонентом) Попечителю счета депо.</w:t>
      </w:r>
    </w:p>
    <w:p>
      <w:pPr>
        <w:pStyle w:val="af1"/>
        <w:ind w:left="693" w:hanging="693"/>
        <w:rPr>
          <w:rFonts w:cs="Arial"/>
        </w:rPr>
      </w:pPr>
      <w:r>
        <w:rPr>
          <w:rFonts w:cs="Arial"/>
          <w:b/>
        </w:rPr>
        <w:t>9.2.11.</w:t>
      </w:r>
      <w:r>
        <w:rPr>
          <w:rFonts w:cs="Arial"/>
        </w:rPr>
        <w:tab/>
        <w:t>Попечитель счета депо незамедлительно передает Клиенту (Депоненту) информацию, полученную через Депозитарий от  реестродержателя или  депозитария места хранения. Депозитарий не несет ответственности за возможный ущерб, причиненный Клиенту (Депоненту) вследствие недобросовестных действий Попечителя и/или указания последним недостоверных данных в документах, переданных Депозитарию.</w:t>
      </w:r>
    </w:p>
    <w:p>
      <w:pPr>
        <w:ind w:left="720" w:hanging="720"/>
        <w:jc w:val="both"/>
        <w:rPr>
          <w:rFonts w:ascii="Arial" w:hAnsi="Arial" w:cs="Arial"/>
        </w:rPr>
      </w:pPr>
      <w:r>
        <w:rPr>
          <w:rFonts w:ascii="Arial" w:hAnsi="Arial" w:cs="Arial"/>
          <w:b/>
        </w:rPr>
        <w:t>9.2.12.</w:t>
      </w:r>
      <w:r>
        <w:rPr>
          <w:rFonts w:ascii="Arial" w:hAnsi="Arial" w:cs="Arial"/>
        </w:rPr>
        <w:tab/>
        <w:t>В случае получения Депозитарием информации о смерти Клиента (Депонента), посредством получения официального письма нотариуса или предоставления документа, заверенного нотариусом, полученного, в том числе и от Попечителя счета депо, Депозитарий осуществляет меры по обеспечению сохранности активов Клиента (Депонента) до даты предоставления наследниками документов указанных в Разделе 13 настоящих Условий.</w:t>
      </w:r>
    </w:p>
    <w:p>
      <w:pPr>
        <w:ind w:left="720" w:hanging="720"/>
        <w:jc w:val="both"/>
        <w:rPr>
          <w:rFonts w:ascii="Arial" w:hAnsi="Arial" w:cs="Arial"/>
        </w:rPr>
      </w:pPr>
      <w:r>
        <w:rPr>
          <w:rFonts w:ascii="Arial" w:hAnsi="Arial" w:cs="Arial"/>
          <w:b/>
        </w:rPr>
        <w:t>9.2.13</w:t>
      </w:r>
      <w:r>
        <w:rPr>
          <w:rFonts w:ascii="Arial" w:hAnsi="Arial" w:cs="Arial"/>
        </w:rPr>
        <w:t>.</w:t>
      </w:r>
      <w:r>
        <w:rPr>
          <w:rFonts w:ascii="Arial" w:hAnsi="Arial" w:cs="Arial"/>
        </w:rPr>
        <w:tab/>
        <w:t>Не позднее дня, следующего за днем получения официальной информации в соответствии с Разделом 11 настоящих Условий о смерти Клиента (Депонента), Депозитарий осуществляет следующие действия: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производит отмену попечительства счетов депо Клиента (Депонента) с уведомлением Попечителя (Попечителей) таких счетов, в сроки и порядке, предусмотренным настоящими условиями;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производит перевод ценных бумаг Клиента (Депонента) с торгового раздела торгового счета депо на  счет депо Клиента (Депонента) на раздел «в обращении»;</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производит</w:t>
      </w:r>
      <w:r>
        <w:rPr>
          <w:rFonts w:ascii="Arial" w:hAnsi="Arial" w:cs="Arial"/>
        </w:rPr>
        <w:t xml:space="preserve"> блокирование (фиксацию ограничения распоряжения) ценными бумагами на счете депо Клиента (Депонента).</w:t>
      </w:r>
    </w:p>
    <w:p>
      <w:pPr>
        <w:ind w:left="720" w:hanging="720"/>
        <w:jc w:val="both"/>
        <w:rPr>
          <w:rFonts w:ascii="Arial" w:hAnsi="Arial" w:cs="Arial"/>
        </w:rPr>
      </w:pPr>
      <w:r>
        <w:rPr>
          <w:rFonts w:ascii="Arial" w:hAnsi="Arial" w:cs="Arial"/>
          <w:b/>
        </w:rPr>
        <w:t>9.2.14</w:t>
      </w:r>
      <w:r>
        <w:rPr>
          <w:rFonts w:ascii="Arial" w:hAnsi="Arial" w:cs="Arial"/>
        </w:rPr>
        <w:t>.</w:t>
      </w:r>
      <w:r>
        <w:rPr>
          <w:rFonts w:ascii="Arial" w:hAnsi="Arial" w:cs="Arial"/>
        </w:rPr>
        <w:tab/>
        <w:t>Полномочия Попечителя счета депо прекращаются с момента исполнения Депозитарием Распоряжения об отмене Попечителя счета депо, поданного в Депозитарий. Исполнение Распоряжения об отмене Попечителя счета депо  производится после исполнения всех ранее поданных в Депозитарий поручений.</w:t>
      </w:r>
    </w:p>
    <w:p>
      <w:pPr>
        <w:jc w:val="both"/>
        <w:rPr>
          <w:rFonts w:ascii="Arial" w:hAnsi="Arial" w:cs="Arial"/>
          <w:b/>
        </w:rPr>
      </w:pPr>
      <w:r>
        <w:rPr>
          <w:rFonts w:ascii="Arial" w:hAnsi="Arial" w:cs="Arial"/>
          <w:b/>
        </w:rPr>
        <w:t>9.3.</w:t>
      </w:r>
      <w:r>
        <w:rPr>
          <w:rFonts w:ascii="Arial" w:hAnsi="Arial" w:cs="Arial"/>
          <w:b/>
        </w:rPr>
        <w:tab/>
        <w:t>Оператор счета депо (раздела счета депо)</w:t>
      </w:r>
    </w:p>
    <w:p>
      <w:pPr>
        <w:ind w:left="720" w:hanging="720"/>
        <w:jc w:val="both"/>
        <w:rPr>
          <w:rFonts w:ascii="Arial" w:hAnsi="Arial" w:cs="Arial"/>
        </w:rPr>
      </w:pPr>
      <w:r>
        <w:rPr>
          <w:rFonts w:ascii="Arial" w:hAnsi="Arial" w:cs="Arial"/>
          <w:b/>
        </w:rPr>
        <w:t>9.3.1</w:t>
      </w:r>
      <w:r>
        <w:rPr>
          <w:rFonts w:ascii="Arial" w:hAnsi="Arial" w:cs="Arial"/>
        </w:rPr>
        <w:t>.</w:t>
      </w:r>
      <w:r>
        <w:rPr>
          <w:rFonts w:ascii="Arial" w:hAnsi="Arial" w:cs="Arial"/>
        </w:rPr>
        <w:tab/>
        <w:t>Клиент (Депонент) может передавать полномочия по распоряжению счетом (разделом счета) депо оператору счета (раздела счета) депо.</w:t>
      </w:r>
    </w:p>
    <w:p>
      <w:pPr>
        <w:ind w:left="720" w:hanging="720"/>
        <w:jc w:val="both"/>
        <w:rPr>
          <w:rFonts w:ascii="Arial" w:hAnsi="Arial" w:cs="Arial"/>
        </w:rPr>
      </w:pPr>
      <w:r>
        <w:rPr>
          <w:rFonts w:ascii="Arial" w:hAnsi="Arial" w:cs="Arial"/>
          <w:b/>
        </w:rPr>
        <w:t>9.3.2.</w:t>
      </w:r>
      <w:r>
        <w:rPr>
          <w:rFonts w:ascii="Arial" w:hAnsi="Arial" w:cs="Arial"/>
          <w:b/>
        </w:rPr>
        <w:tab/>
      </w:r>
      <w:r>
        <w:rPr>
          <w:rFonts w:ascii="Arial" w:hAnsi="Arial" w:cs="Arial"/>
        </w:rPr>
        <w:t>При наличии оператора счета (раздела счета) депо Клиент (Депонент) сохраняет право отдавать поручения Депозитарию на выполнение депозитарных операций, за исключением случаев, предусмотренных в настоящих Условиях.</w:t>
      </w:r>
    </w:p>
    <w:p>
      <w:pPr>
        <w:ind w:left="720" w:hanging="720"/>
        <w:jc w:val="both"/>
        <w:rPr>
          <w:rFonts w:ascii="Arial" w:hAnsi="Arial" w:cs="Arial"/>
        </w:rPr>
      </w:pPr>
      <w:r>
        <w:rPr>
          <w:rFonts w:ascii="Arial" w:hAnsi="Arial" w:cs="Arial"/>
          <w:b/>
        </w:rPr>
        <w:t>9.3.3.</w:t>
      </w:r>
      <w:r>
        <w:rPr>
          <w:rFonts w:ascii="Arial" w:hAnsi="Arial" w:cs="Arial"/>
          <w:b/>
        </w:rPr>
        <w:tab/>
      </w:r>
      <w:r>
        <w:rPr>
          <w:rFonts w:ascii="Arial" w:hAnsi="Arial" w:cs="Arial"/>
        </w:rPr>
        <w:t>Клиент (Депонент) может поручать нескольким лицам выполнение обязанностей оператора счета (раздела счета) депо, разграничив при этом их полномочия.</w:t>
      </w:r>
    </w:p>
    <w:p>
      <w:pPr>
        <w:ind w:left="720" w:hanging="720"/>
        <w:jc w:val="both"/>
        <w:rPr>
          <w:rFonts w:ascii="Arial" w:hAnsi="Arial" w:cs="Arial"/>
        </w:rPr>
      </w:pPr>
      <w:r>
        <w:rPr>
          <w:rFonts w:ascii="Arial" w:hAnsi="Arial" w:cs="Arial"/>
          <w:b/>
        </w:rPr>
        <w:t>9.3.4.</w:t>
      </w:r>
      <w:r>
        <w:rPr>
          <w:rFonts w:ascii="Arial" w:hAnsi="Arial" w:cs="Arial"/>
        </w:rPr>
        <w:tab/>
        <w:t>Назначение оператора счета депо либо раздела счета депо, открываемого по поручению Клиента (Депонента), осуществляется на основании поданного в Депозитарий поручения о назначении оператора счета (раздела счета) депо.</w:t>
      </w:r>
    </w:p>
    <w:p>
      <w:pPr>
        <w:ind w:left="720" w:hanging="720"/>
        <w:jc w:val="both"/>
        <w:rPr>
          <w:rFonts w:ascii="Arial" w:hAnsi="Arial" w:cs="Arial"/>
          <w:b/>
        </w:rPr>
      </w:pPr>
      <w:r>
        <w:rPr>
          <w:rFonts w:ascii="Arial" w:hAnsi="Arial" w:cs="Arial"/>
          <w:b/>
        </w:rPr>
        <w:t>9.3.5.</w:t>
      </w:r>
      <w:r>
        <w:rPr>
          <w:rFonts w:ascii="Arial" w:hAnsi="Arial" w:cs="Arial"/>
        </w:rPr>
        <w:tab/>
        <w:t>Депозитарий не несет ответственности перед Клиентом (Депонентом) за действия оператора счета (раздела счета) депо, совершенные в пределах его полномочий.</w:t>
      </w:r>
    </w:p>
    <w:p>
      <w:pPr>
        <w:jc w:val="both"/>
        <w:rPr>
          <w:rFonts w:ascii="Arial" w:hAnsi="Arial" w:cs="Arial"/>
          <w:b/>
        </w:rPr>
      </w:pPr>
      <w:r>
        <w:rPr>
          <w:rFonts w:ascii="Arial" w:hAnsi="Arial" w:cs="Arial"/>
          <w:b/>
        </w:rPr>
        <w:t>9.4.</w:t>
      </w:r>
      <w:r>
        <w:rPr>
          <w:rFonts w:ascii="Arial" w:hAnsi="Arial" w:cs="Arial"/>
          <w:b/>
        </w:rPr>
        <w:tab/>
        <w:t>Распорядитель счета депо</w:t>
      </w:r>
    </w:p>
    <w:p>
      <w:pPr>
        <w:ind w:left="720" w:hanging="720"/>
        <w:jc w:val="both"/>
        <w:rPr>
          <w:rFonts w:ascii="Arial" w:hAnsi="Arial" w:cs="Arial"/>
        </w:rPr>
      </w:pPr>
      <w:r>
        <w:rPr>
          <w:rFonts w:ascii="Arial" w:hAnsi="Arial" w:cs="Arial"/>
          <w:b/>
        </w:rPr>
        <w:t>9.4.1.</w:t>
      </w:r>
      <w:r>
        <w:rPr>
          <w:rFonts w:ascii="Arial" w:hAnsi="Arial" w:cs="Arial"/>
          <w:b/>
        </w:rPr>
        <w:tab/>
      </w:r>
      <w:r>
        <w:rPr>
          <w:rFonts w:ascii="Arial" w:hAnsi="Arial" w:cs="Arial"/>
        </w:rPr>
        <w:t>Распорядителем счета (раздела счета) депо является физическое лицо (уполномоченное лицо Клиента (Депонента), оператора или попечителя счета депо, иные уполномоченные доверенностью или законом лица), имеющее право подписывать документы, являющиеся основанием для выполнения операций по счету депо.</w:t>
      </w:r>
    </w:p>
    <w:p>
      <w:pPr>
        <w:ind w:left="720" w:hanging="720"/>
        <w:jc w:val="both"/>
        <w:rPr>
          <w:rFonts w:ascii="Arial" w:hAnsi="Arial" w:cs="Arial"/>
        </w:rPr>
      </w:pPr>
      <w:r>
        <w:rPr>
          <w:rFonts w:ascii="Arial" w:hAnsi="Arial" w:cs="Arial"/>
          <w:b/>
        </w:rPr>
        <w:t>9.4.2.</w:t>
      </w:r>
      <w:r>
        <w:rPr>
          <w:rFonts w:ascii="Arial" w:hAnsi="Arial" w:cs="Arial"/>
          <w:b/>
        </w:rPr>
        <w:tab/>
      </w:r>
      <w:r>
        <w:rPr>
          <w:rFonts w:ascii="Arial" w:hAnsi="Arial" w:cs="Arial"/>
        </w:rPr>
        <w:t>Назначение распорядителя счета осуществляется путем выдачи документа, подтверждающего полномочия лиц, инициирующих операции со счетом (разделом счета) депо.</w:t>
      </w:r>
    </w:p>
    <w:p>
      <w:pPr>
        <w:ind w:left="720" w:hanging="720"/>
        <w:jc w:val="both"/>
        <w:rPr>
          <w:rFonts w:ascii="Arial" w:hAnsi="Arial" w:cs="Arial"/>
        </w:rPr>
      </w:pPr>
      <w:r>
        <w:rPr>
          <w:rFonts w:ascii="Arial" w:hAnsi="Arial" w:cs="Arial"/>
          <w:b/>
        </w:rPr>
        <w:t>9.4.3.</w:t>
      </w:r>
      <w:r>
        <w:rPr>
          <w:rFonts w:ascii="Arial" w:hAnsi="Arial" w:cs="Arial"/>
        </w:rPr>
        <w:tab/>
        <w:t>Документ, подтверждающий полномочия лиц, инициирующих операции со счетом (разделом счета) депо, оформляется в соответствии с действующим законодательством Российской Федерации и может быть выдан на право подписи документов, инициирующих единичную операцию со счетом (разделом счета) депо либо на право подписи документов, инициирующих операции со счетом (разделом счета) депо в течение определенного срока.</w:t>
      </w:r>
    </w:p>
    <w:p>
      <w:pPr>
        <w:pStyle w:val="af8"/>
        <w:numPr>
          <w:ilvl w:val="0"/>
          <w:numId w:val="24"/>
        </w:numPr>
        <w:rPr>
          <w:rFonts w:cs="Arial"/>
        </w:rPr>
      </w:pPr>
      <w:r>
        <w:rPr>
          <w:rFonts w:cs="Arial"/>
        </w:rPr>
        <w:lastRenderedPageBreak/>
        <w:t>Депозитарные операции</w:t>
      </w:r>
    </w:p>
    <w:p>
      <w:pPr>
        <w:pStyle w:val="110"/>
        <w:ind w:firstLine="0"/>
        <w:jc w:val="both"/>
        <w:rPr>
          <w:rFonts w:ascii="Arial" w:hAnsi="Arial" w:cs="Arial"/>
          <w:sz w:val="20"/>
          <w:lang w:val="ru-RU"/>
        </w:rPr>
      </w:pPr>
      <w:bookmarkStart w:id="20" w:name="_Toc382119708"/>
      <w:bookmarkStart w:id="21" w:name="_Toc404508916"/>
      <w:bookmarkStart w:id="22" w:name="_Toc382119707"/>
      <w:bookmarkStart w:id="23" w:name="_Toc404508915"/>
      <w:bookmarkEnd w:id="18"/>
      <w:bookmarkEnd w:id="19"/>
      <w:r>
        <w:rPr>
          <w:rFonts w:ascii="Arial" w:hAnsi="Arial" w:cs="Arial"/>
          <w:sz w:val="20"/>
          <w:lang w:val="ru-RU"/>
        </w:rPr>
        <w:t>10.1.</w:t>
      </w:r>
      <w:r>
        <w:rPr>
          <w:rFonts w:ascii="Arial" w:hAnsi="Arial" w:cs="Arial"/>
          <w:sz w:val="20"/>
          <w:lang w:val="ru-RU"/>
        </w:rPr>
        <w:tab/>
        <w:t>Операции, совершаемые Депозитарием</w:t>
      </w:r>
      <w:bookmarkEnd w:id="20"/>
      <w:bookmarkEnd w:id="21"/>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инвентарные;</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административные;</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информационные;</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комплексные;</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глобальные</w:t>
      </w:r>
      <w:r>
        <w:rPr>
          <w:rFonts w:ascii="Arial" w:hAnsi="Arial" w:cs="Arial"/>
        </w:rPr>
        <w:t>.</w:t>
      </w:r>
    </w:p>
    <w:p>
      <w:pPr>
        <w:jc w:val="both"/>
        <w:rPr>
          <w:rFonts w:ascii="Arial" w:hAnsi="Arial" w:cs="Arial"/>
        </w:rPr>
      </w:pPr>
      <w:r>
        <w:rPr>
          <w:rFonts w:ascii="Arial" w:hAnsi="Arial" w:cs="Arial"/>
          <w:b/>
        </w:rPr>
        <w:t>10.1.1.</w:t>
      </w:r>
      <w:r>
        <w:rPr>
          <w:rFonts w:ascii="Arial" w:hAnsi="Arial" w:cs="Arial"/>
          <w:b/>
        </w:rPr>
        <w:tab/>
      </w:r>
      <w:r>
        <w:rPr>
          <w:rFonts w:ascii="Arial" w:hAnsi="Arial" w:cs="Arial"/>
        </w:rPr>
        <w:t>Инвентарные операции</w:t>
      </w:r>
    </w:p>
    <w:p>
      <w:pPr>
        <w:ind w:left="709"/>
        <w:jc w:val="both"/>
        <w:rPr>
          <w:rFonts w:ascii="Arial" w:hAnsi="Arial" w:cs="Arial"/>
        </w:rPr>
      </w:pPr>
      <w:r>
        <w:rPr>
          <w:rFonts w:ascii="Arial" w:hAnsi="Arial" w:cs="Arial"/>
        </w:rPr>
        <w:t>Выполнение Инвентарных операций влечет за собой изменение остатков ценных бумаг на лицевых счетах депо в Депозитарии. К Инвентарным операциям относятся:</w:t>
      </w:r>
    </w:p>
    <w:p>
      <w:pPr>
        <w:numPr>
          <w:ilvl w:val="0"/>
          <w:numId w:val="16"/>
        </w:numPr>
        <w:tabs>
          <w:tab w:val="clear" w:pos="2487"/>
          <w:tab w:val="num" w:pos="1134"/>
        </w:tabs>
        <w:ind w:left="1134" w:hanging="425"/>
        <w:jc w:val="both"/>
        <w:rPr>
          <w:rFonts w:ascii="Arial" w:hAnsi="Arial" w:cs="Arial"/>
          <w:snapToGrid/>
        </w:rPr>
      </w:pPr>
      <w:r>
        <w:rPr>
          <w:rFonts w:ascii="Arial" w:hAnsi="Arial" w:cs="Arial"/>
        </w:rPr>
        <w:t xml:space="preserve">прием </w:t>
      </w:r>
      <w:r>
        <w:rPr>
          <w:rFonts w:ascii="Arial" w:hAnsi="Arial" w:cs="Arial"/>
          <w:snapToGrid/>
        </w:rPr>
        <w:t>ценных бумаг на хранение и учет;</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снятие ценных бумаг с хранения и учета;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перевод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перемещение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обмен инвестиционных паев;</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погашение</w:t>
      </w:r>
      <w:r>
        <w:rPr>
          <w:rFonts w:ascii="Arial" w:hAnsi="Arial" w:cs="Arial"/>
        </w:rPr>
        <w:t xml:space="preserve"> инвестиционных паев.</w:t>
      </w:r>
    </w:p>
    <w:p>
      <w:pPr>
        <w:ind w:left="709" w:hanging="709"/>
        <w:jc w:val="both"/>
        <w:rPr>
          <w:rFonts w:ascii="Arial" w:hAnsi="Arial" w:cs="Arial"/>
          <w:b/>
        </w:rPr>
      </w:pPr>
      <w:r>
        <w:rPr>
          <w:rFonts w:ascii="Arial" w:hAnsi="Arial" w:cs="Arial"/>
          <w:b/>
        </w:rPr>
        <w:t>10.1.2.</w:t>
      </w:r>
      <w:r>
        <w:rPr>
          <w:rFonts w:ascii="Arial" w:hAnsi="Arial" w:cs="Arial"/>
          <w:b/>
        </w:rPr>
        <w:tab/>
      </w:r>
      <w:r>
        <w:rPr>
          <w:rFonts w:ascii="Arial" w:hAnsi="Arial" w:cs="Arial"/>
        </w:rPr>
        <w:t>Административные операции</w:t>
      </w:r>
    </w:p>
    <w:p>
      <w:pPr>
        <w:ind w:left="709" w:firstLine="27"/>
        <w:jc w:val="both"/>
        <w:rPr>
          <w:rFonts w:ascii="Arial" w:hAnsi="Arial" w:cs="Arial"/>
        </w:rPr>
      </w:pPr>
      <w:r>
        <w:rPr>
          <w:rFonts w:ascii="Arial" w:hAnsi="Arial" w:cs="Arial"/>
        </w:rPr>
        <w:t>Выполнение Административных операций приводит к изменениям анкет счетов депо и других учетных регистров Депозитария, за исключением остатков ценных бумаг на лицевых счетах депо Клиентов (Депонентов). К Административным операциям относятся: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открытие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закрытие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открытие раздела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закрытие раздела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изменение анкетных данных Клиента (Депонента);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назначение попечителя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отмена попечителя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назначение оператора счета (раздела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отмена оператора счета (раздела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назначение распорядителя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отмена распорядителя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отмена поручений по счету депо;</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операция по изменению кода (номера) счета депо, наименования счета депо, наименования раздела и/или кода (номера) раздела счета депо, проводимая на основании служебного поручения Депозитария (в случае необходимости, обусловленной техническими причинами).</w:t>
      </w:r>
    </w:p>
    <w:p>
      <w:pPr>
        <w:jc w:val="both"/>
        <w:rPr>
          <w:rFonts w:ascii="Arial" w:hAnsi="Arial" w:cs="Arial"/>
        </w:rPr>
      </w:pPr>
      <w:r>
        <w:rPr>
          <w:rFonts w:ascii="Arial" w:hAnsi="Arial" w:cs="Arial"/>
          <w:b/>
        </w:rPr>
        <w:t>10.1.3.</w:t>
      </w:r>
      <w:r>
        <w:rPr>
          <w:rFonts w:ascii="Arial" w:hAnsi="Arial" w:cs="Arial"/>
          <w:b/>
        </w:rPr>
        <w:tab/>
      </w:r>
      <w:r>
        <w:rPr>
          <w:rFonts w:ascii="Arial" w:hAnsi="Arial" w:cs="Arial"/>
        </w:rPr>
        <w:t>Информационные операции</w:t>
      </w:r>
    </w:p>
    <w:p>
      <w:pPr>
        <w:ind w:left="709" w:firstLine="27"/>
        <w:jc w:val="both"/>
        <w:rPr>
          <w:rFonts w:ascii="Arial" w:hAnsi="Arial" w:cs="Arial"/>
        </w:rPr>
      </w:pPr>
      <w:r>
        <w:rPr>
          <w:rFonts w:ascii="Arial" w:hAnsi="Arial" w:cs="Arial"/>
        </w:rPr>
        <w:t>Выполнение Информационных операций влечет за собой формирование отчетов и выписок о состоянии счета депо и иных учетных регистров Депозитария, или о выполнении депозитарных операций. К информационным операциям относятся, в частности: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формирование выписки о состоянии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формирование выписки об операциях по счету депо Клиента (Депонента) за определенный период;</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формирование  отчета об исполнении операции по счету депо Клиента (Депонента):</w:t>
      </w:r>
    </w:p>
    <w:p>
      <w:pPr>
        <w:numPr>
          <w:ilvl w:val="0"/>
          <w:numId w:val="16"/>
        </w:numPr>
        <w:tabs>
          <w:tab w:val="clear" w:pos="2487"/>
          <w:tab w:val="num" w:pos="1134"/>
        </w:tabs>
        <w:ind w:left="1134" w:hanging="425"/>
        <w:jc w:val="both"/>
        <w:rPr>
          <w:rFonts w:ascii="Arial" w:hAnsi="Arial" w:cs="Arial"/>
          <w:b/>
        </w:rPr>
      </w:pPr>
      <w:r>
        <w:rPr>
          <w:rFonts w:ascii="Arial" w:hAnsi="Arial" w:cs="Arial"/>
          <w:snapToGrid/>
        </w:rPr>
        <w:t>выдача информации (сообщения) по счету депо Клиента (Депонента) не подтверждающей (не подтверждающего</w:t>
      </w:r>
      <w:r>
        <w:rPr>
          <w:rFonts w:ascii="Arial" w:hAnsi="Arial" w:cs="Arial"/>
        </w:rPr>
        <w:t>) права на ценные бумаги.</w:t>
      </w:r>
    </w:p>
    <w:p>
      <w:pPr>
        <w:jc w:val="both"/>
        <w:rPr>
          <w:rFonts w:ascii="Arial" w:hAnsi="Arial" w:cs="Arial"/>
          <w:b/>
        </w:rPr>
      </w:pPr>
      <w:r>
        <w:rPr>
          <w:rFonts w:ascii="Arial" w:hAnsi="Arial" w:cs="Arial"/>
          <w:b/>
        </w:rPr>
        <w:t>10.1.4.</w:t>
      </w:r>
      <w:r>
        <w:rPr>
          <w:rFonts w:ascii="Arial" w:hAnsi="Arial" w:cs="Arial"/>
          <w:b/>
        </w:rPr>
        <w:tab/>
      </w:r>
      <w:r>
        <w:rPr>
          <w:rFonts w:ascii="Arial" w:hAnsi="Arial" w:cs="Arial"/>
        </w:rPr>
        <w:t>Комплексные операции</w:t>
      </w:r>
    </w:p>
    <w:p>
      <w:pPr>
        <w:ind w:left="709"/>
        <w:jc w:val="both"/>
        <w:rPr>
          <w:rFonts w:ascii="Arial" w:hAnsi="Arial" w:cs="Arial"/>
        </w:rPr>
      </w:pPr>
      <w:r>
        <w:rPr>
          <w:rFonts w:ascii="Arial" w:hAnsi="Arial" w:cs="Arial"/>
        </w:rPr>
        <w:t>Выполнением Комплексной операции является совершение депозитарной операции, включающее в себя в качестве составляющих элементы операции различных типов - инвентарные, административные и информационные. К Комплексным операциям относятся:</w:t>
      </w:r>
    </w:p>
    <w:p>
      <w:pPr>
        <w:numPr>
          <w:ilvl w:val="0"/>
          <w:numId w:val="16"/>
        </w:numPr>
        <w:tabs>
          <w:tab w:val="clear" w:pos="2487"/>
          <w:tab w:val="num" w:pos="993"/>
        </w:tabs>
        <w:ind w:hanging="1778"/>
        <w:jc w:val="both"/>
        <w:rPr>
          <w:rFonts w:ascii="Arial" w:hAnsi="Arial" w:cs="Arial"/>
          <w:snapToGrid/>
        </w:rPr>
      </w:pPr>
      <w:r>
        <w:rPr>
          <w:rFonts w:ascii="Arial" w:hAnsi="Arial" w:cs="Arial"/>
          <w:snapToGrid/>
        </w:rPr>
        <w:t xml:space="preserve">  блокирование (ограничение)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снятие блокирования (ограничения)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фиксация обременения ценных бумаг обязательствами;</w:t>
      </w:r>
    </w:p>
    <w:p>
      <w:pPr>
        <w:numPr>
          <w:ilvl w:val="0"/>
          <w:numId w:val="16"/>
        </w:numPr>
        <w:tabs>
          <w:tab w:val="clear" w:pos="2487"/>
          <w:tab w:val="num" w:pos="1134"/>
        </w:tabs>
        <w:ind w:left="1134" w:hanging="425"/>
        <w:jc w:val="both"/>
        <w:rPr>
          <w:rFonts w:ascii="Arial" w:hAnsi="Arial" w:cs="Arial"/>
          <w:b/>
        </w:rPr>
      </w:pPr>
      <w:r>
        <w:rPr>
          <w:rFonts w:ascii="Arial" w:hAnsi="Arial" w:cs="Arial"/>
          <w:snapToGrid/>
        </w:rPr>
        <w:t>прекращение</w:t>
      </w:r>
      <w:r>
        <w:rPr>
          <w:rFonts w:ascii="Arial" w:hAnsi="Arial" w:cs="Arial"/>
        </w:rPr>
        <w:t xml:space="preserve"> фиксации обременения ценных бумаг обязательствами.</w:t>
      </w:r>
    </w:p>
    <w:p>
      <w:pPr>
        <w:jc w:val="both"/>
        <w:rPr>
          <w:rFonts w:ascii="Arial" w:hAnsi="Arial" w:cs="Arial"/>
          <w:b/>
        </w:rPr>
      </w:pPr>
      <w:r>
        <w:rPr>
          <w:rFonts w:ascii="Arial" w:hAnsi="Arial" w:cs="Arial"/>
          <w:b/>
        </w:rPr>
        <w:t>10.1.5.</w:t>
      </w:r>
      <w:r>
        <w:rPr>
          <w:rFonts w:ascii="Arial" w:hAnsi="Arial" w:cs="Arial"/>
          <w:b/>
        </w:rPr>
        <w:tab/>
      </w:r>
      <w:r>
        <w:rPr>
          <w:rFonts w:ascii="Arial" w:hAnsi="Arial" w:cs="Arial"/>
        </w:rPr>
        <w:t>Глобальные операции</w:t>
      </w:r>
    </w:p>
    <w:p>
      <w:pPr>
        <w:ind w:left="709"/>
        <w:jc w:val="both"/>
        <w:rPr>
          <w:rFonts w:ascii="Arial" w:hAnsi="Arial" w:cs="Arial"/>
        </w:rPr>
      </w:pPr>
      <w:r>
        <w:rPr>
          <w:rFonts w:ascii="Arial" w:hAnsi="Arial" w:cs="Arial"/>
        </w:rPr>
        <w:t>Выполнение Глобальной операции влечет за собой изменение состояния всех или значительной части учетных регистров Депозитария, связанных с данным выпуском ценных бумаг. К Глобальным операциям относятся: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конвертация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объединение выпусков эмиссионных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аннулирование индивидуальных номеров (кодов) дополнительных выпусков эмиссионных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аннулирование (погашение)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дробление или консолидация ценных бумаг;</w:t>
      </w:r>
    </w:p>
    <w:p>
      <w:pPr>
        <w:numPr>
          <w:ilvl w:val="0"/>
          <w:numId w:val="16"/>
        </w:numPr>
        <w:tabs>
          <w:tab w:val="clear" w:pos="2487"/>
          <w:tab w:val="num" w:pos="1134"/>
        </w:tabs>
        <w:ind w:left="1134" w:hanging="425"/>
        <w:jc w:val="both"/>
        <w:rPr>
          <w:rFonts w:ascii="Arial" w:hAnsi="Arial" w:cs="Arial"/>
        </w:rPr>
      </w:pPr>
      <w:r>
        <w:rPr>
          <w:rFonts w:ascii="Arial" w:hAnsi="Arial" w:cs="Arial"/>
          <w:snapToGrid/>
        </w:rPr>
        <w:lastRenderedPageBreak/>
        <w:t>зачисление</w:t>
      </w:r>
      <w:r>
        <w:rPr>
          <w:rFonts w:ascii="Arial" w:hAnsi="Arial" w:cs="Arial"/>
        </w:rPr>
        <w:t xml:space="preserve"> ценных бумаг в результате осуществления дополнительных выпусков ценных бумаг;</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зачисле</w:t>
      </w:r>
      <w:r>
        <w:rPr>
          <w:rStyle w:val="24"/>
          <w:rFonts w:ascii="Arial" w:hAnsi="Arial" w:cs="Arial"/>
          <w:snapToGrid/>
        </w:rPr>
        <w:t>ние</w:t>
      </w:r>
      <w:r>
        <w:rPr>
          <w:rStyle w:val="24"/>
          <w:rFonts w:ascii="Arial" w:hAnsi="Arial" w:cs="Arial"/>
        </w:rPr>
        <w:t xml:space="preserve"> ценных бумаг при выплате доходов ценными бумагами.</w:t>
      </w:r>
    </w:p>
    <w:p>
      <w:pPr>
        <w:jc w:val="both"/>
        <w:rPr>
          <w:rFonts w:ascii="Arial" w:hAnsi="Arial" w:cs="Arial"/>
          <w:b/>
        </w:rPr>
      </w:pPr>
      <w:r>
        <w:rPr>
          <w:rFonts w:ascii="Arial" w:hAnsi="Arial" w:cs="Arial"/>
          <w:b/>
        </w:rPr>
        <w:t>10.2.</w:t>
      </w:r>
      <w:r>
        <w:rPr>
          <w:rFonts w:ascii="Arial" w:hAnsi="Arial" w:cs="Arial"/>
          <w:b/>
        </w:rPr>
        <w:tab/>
        <w:t>Общий порядок выполнения депозитарных операций</w:t>
      </w:r>
      <w:bookmarkEnd w:id="22"/>
      <w:bookmarkEnd w:id="23"/>
    </w:p>
    <w:p>
      <w:pPr>
        <w:ind w:firstLine="709"/>
        <w:jc w:val="both"/>
        <w:rPr>
          <w:rFonts w:ascii="Arial" w:hAnsi="Arial" w:cs="Arial"/>
        </w:rPr>
      </w:pPr>
      <w:r>
        <w:rPr>
          <w:rFonts w:ascii="Arial" w:hAnsi="Arial" w:cs="Arial"/>
        </w:rPr>
        <w:t>Депозитарные операции могут состоять из следующих стадий:</w:t>
      </w:r>
    </w:p>
    <w:p>
      <w:pPr>
        <w:numPr>
          <w:ilvl w:val="0"/>
          <w:numId w:val="16"/>
        </w:numPr>
        <w:tabs>
          <w:tab w:val="clear" w:pos="2487"/>
          <w:tab w:val="num" w:pos="1134"/>
        </w:tabs>
        <w:ind w:left="1134" w:hanging="425"/>
        <w:jc w:val="both"/>
        <w:rPr>
          <w:rFonts w:ascii="Arial" w:hAnsi="Arial" w:cs="Arial"/>
          <w:snapToGrid/>
        </w:rPr>
      </w:pPr>
      <w:r>
        <w:rPr>
          <w:rFonts w:ascii="Arial" w:hAnsi="Arial" w:cs="Arial"/>
        </w:rPr>
        <w:t xml:space="preserve">прием </w:t>
      </w:r>
      <w:r>
        <w:rPr>
          <w:rFonts w:ascii="Arial" w:hAnsi="Arial" w:cs="Arial"/>
          <w:snapToGrid/>
        </w:rPr>
        <w:t>Поручения от инициатора депозитарной операции;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регистрация в Журнале входящих документов;</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передача подтверждения в приеме Поручения или разъяснений о причине отказа в приеме Поручения инициатору депозитарной операции;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сверка Поручения с данными, содержащимися в учетных регистрах;</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выполнение депозитарной операции, представляющее собой совершение (внесение) записи в учетную систему Депозитария по счету депо Клиента (Депонента). Права на ценные бумаги считаются переданными с момента внесения Депозитарием записи по счету депо Клиента (Депонента).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составление отчета об исполнении операции или  отказа в исполнении депозитарной операции;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регистрация отчета в Журнале исходящих документов;</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передача отчета</w:t>
      </w:r>
      <w:r>
        <w:rPr>
          <w:rFonts w:ascii="Arial" w:hAnsi="Arial" w:cs="Arial"/>
        </w:rPr>
        <w:t xml:space="preserve"> инициатору</w:t>
      </w:r>
      <w:r>
        <w:rPr>
          <w:rStyle w:val="24"/>
          <w:rFonts w:ascii="Arial" w:hAnsi="Arial" w:cs="Arial"/>
        </w:rPr>
        <w:t xml:space="preserve"> депозитарной</w:t>
      </w:r>
      <w:r>
        <w:rPr>
          <w:rFonts w:ascii="Arial" w:hAnsi="Arial" w:cs="Arial"/>
        </w:rPr>
        <w:t xml:space="preserve"> операции и/или указанному им лицу.</w:t>
      </w:r>
    </w:p>
    <w:p>
      <w:pPr>
        <w:jc w:val="both"/>
        <w:rPr>
          <w:rFonts w:ascii="Arial" w:hAnsi="Arial" w:cs="Arial"/>
          <w:b/>
        </w:rPr>
      </w:pPr>
      <w:r>
        <w:rPr>
          <w:rFonts w:ascii="Arial" w:hAnsi="Arial" w:cs="Arial"/>
          <w:b/>
        </w:rPr>
        <w:t>10.3.</w:t>
      </w:r>
      <w:r>
        <w:rPr>
          <w:rFonts w:ascii="Arial" w:hAnsi="Arial" w:cs="Arial"/>
          <w:b/>
        </w:rPr>
        <w:tab/>
        <w:t>Основания для выполнения депозитарной операции</w:t>
      </w:r>
    </w:p>
    <w:p>
      <w:pPr>
        <w:ind w:left="720" w:hanging="720"/>
        <w:jc w:val="both"/>
        <w:rPr>
          <w:rFonts w:ascii="Arial" w:hAnsi="Arial" w:cs="Arial"/>
        </w:rPr>
      </w:pPr>
      <w:r>
        <w:rPr>
          <w:rFonts w:ascii="Arial" w:hAnsi="Arial" w:cs="Arial"/>
          <w:b/>
        </w:rPr>
        <w:t>10.3.1.</w:t>
      </w:r>
      <w:r>
        <w:rPr>
          <w:rFonts w:ascii="Arial" w:hAnsi="Arial" w:cs="Arial"/>
          <w:b/>
        </w:rPr>
        <w:tab/>
      </w:r>
      <w:r>
        <w:rPr>
          <w:rFonts w:ascii="Arial" w:hAnsi="Arial" w:cs="Arial"/>
        </w:rPr>
        <w:t>Основанием для выполнения депозитарной операции является Поручение (в том числе Сводное поручение), подписанное инициатором депозитарной операции и переданное в Депозитарий (если иное не предусмотрено федеральным законодательством или депозитарным договором, включая настоящие Условия).</w:t>
      </w:r>
    </w:p>
    <w:p>
      <w:pPr>
        <w:tabs>
          <w:tab w:val="left" w:pos="540"/>
        </w:tabs>
        <w:ind w:left="709" w:hanging="709"/>
        <w:jc w:val="both"/>
        <w:rPr>
          <w:rFonts w:ascii="Arial" w:hAnsi="Arial" w:cs="Arial"/>
        </w:rPr>
      </w:pPr>
      <w:r>
        <w:rPr>
          <w:rFonts w:ascii="Arial" w:hAnsi="Arial" w:cs="Arial"/>
          <w:b/>
        </w:rPr>
        <w:t>10.3.2.</w:t>
      </w:r>
      <w:r>
        <w:rPr>
          <w:rFonts w:ascii="Arial" w:hAnsi="Arial" w:cs="Arial"/>
          <w:b/>
        </w:rPr>
        <w:tab/>
      </w:r>
      <w:r>
        <w:rPr>
          <w:rFonts w:ascii="Arial" w:hAnsi="Arial" w:cs="Arial"/>
        </w:rPr>
        <w:t>В Депозитарии в зависимости от инициатора депозитарной операции выделяются следующие виды Поручений:</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клиентские - инициатором является Клиент (Депонент), уполномоченное им лицо, законные наследники Клиента (Депонента), попечитель счета депо, оператор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служебные - инициатором являются должностные лица Депозитария;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официальные - инициатором являются уполномоченные государственные органы;</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глобальные</w:t>
      </w:r>
      <w:r>
        <w:rPr>
          <w:rFonts w:ascii="Arial" w:hAnsi="Arial" w:cs="Arial"/>
        </w:rPr>
        <w:t xml:space="preserve"> - инициатором является эмитент или реестродержатель по его поручению. </w:t>
      </w:r>
    </w:p>
    <w:p>
      <w:pPr>
        <w:ind w:left="720"/>
        <w:jc w:val="both"/>
        <w:rPr>
          <w:rFonts w:ascii="Arial" w:hAnsi="Arial" w:cs="Arial"/>
        </w:rPr>
      </w:pPr>
      <w:r>
        <w:rPr>
          <w:rFonts w:ascii="Arial" w:hAnsi="Arial" w:cs="Arial"/>
        </w:rPr>
        <w:t>Поручения и документы передаются в Депозитарий:</w:t>
      </w:r>
    </w:p>
    <w:p>
      <w:pPr>
        <w:tabs>
          <w:tab w:val="left" w:pos="1560"/>
        </w:tabs>
        <w:ind w:left="1701"/>
        <w:rPr>
          <w:rFonts w:ascii="Arial" w:hAnsi="Arial" w:cs="Arial"/>
          <w:snapToGrid/>
        </w:rPr>
      </w:pPr>
      <w:r>
        <w:rPr>
          <w:rFonts w:ascii="Arial" w:hAnsi="Arial" w:cs="Arial"/>
          <w:snapToGrid/>
        </w:rPr>
        <w:t>- лично Клиентом (Депонентом) или его уполномоченным представителем;</w:t>
      </w:r>
    </w:p>
    <w:p>
      <w:pPr>
        <w:tabs>
          <w:tab w:val="left" w:pos="1560"/>
        </w:tabs>
        <w:ind w:left="1560"/>
        <w:rPr>
          <w:rFonts w:ascii="Arial" w:hAnsi="Arial" w:cs="Arial"/>
          <w:snapToGrid/>
        </w:rPr>
      </w:pPr>
      <w:r>
        <w:rPr>
          <w:rFonts w:ascii="Arial" w:hAnsi="Arial" w:cs="Arial"/>
          <w:snapToGrid/>
        </w:rPr>
        <w:t xml:space="preserve">  - посредством системы ЭДО –  в соответствии с разделом 17 настоящих Условий;</w:t>
      </w:r>
    </w:p>
    <w:p>
      <w:pPr>
        <w:tabs>
          <w:tab w:val="left" w:pos="1560"/>
        </w:tabs>
        <w:ind w:left="1560"/>
        <w:rPr>
          <w:rFonts w:ascii="Arial" w:hAnsi="Arial" w:cs="Arial"/>
          <w:snapToGrid/>
        </w:rPr>
      </w:pPr>
      <w:r>
        <w:rPr>
          <w:rFonts w:ascii="Arial" w:hAnsi="Arial" w:cs="Arial"/>
          <w:snapToGrid/>
        </w:rPr>
        <w:t xml:space="preserve">   - по почте.</w:t>
      </w:r>
    </w:p>
    <w:p>
      <w:pPr>
        <w:ind w:left="720"/>
        <w:jc w:val="both"/>
        <w:rPr>
          <w:rFonts w:ascii="Arial" w:hAnsi="Arial" w:cs="Arial"/>
          <w:snapToGrid/>
        </w:rPr>
      </w:pPr>
      <w:r>
        <w:rPr>
          <w:rFonts w:ascii="Arial" w:hAnsi="Arial" w:cs="Arial"/>
          <w:snapToGrid/>
        </w:rPr>
        <w:t xml:space="preserve">В случае направления документов по почте подпись Клиента (Депонента) - физического лица на анкете Клиента (Депонента) и/или поручении, заявлении, распоряжении заверяется нотариально. </w:t>
      </w:r>
    </w:p>
    <w:p>
      <w:pPr>
        <w:ind w:left="720" w:hanging="12"/>
        <w:jc w:val="both"/>
        <w:rPr>
          <w:rFonts w:ascii="Arial" w:hAnsi="Arial" w:cs="Arial"/>
        </w:rPr>
      </w:pPr>
      <w:r>
        <w:rPr>
          <w:rFonts w:ascii="Arial" w:hAnsi="Arial" w:cs="Arial"/>
        </w:rPr>
        <w:t>При необходимости получения отметки Депозитария о приеме поручения вместе с Поручением     подается его копия, на которой проставляется соответствующая отметка Депозитария о приеме Поручения. В случае отказа в приеме поручения Депозитарий дает устные разъяснение инициатору депозитарной операции о причинах отказа и возвращает поручение.</w:t>
      </w:r>
    </w:p>
    <w:p>
      <w:pPr>
        <w:ind w:left="720" w:hanging="720"/>
        <w:jc w:val="both"/>
        <w:rPr>
          <w:rFonts w:ascii="Arial" w:hAnsi="Arial" w:cs="Arial"/>
        </w:rPr>
      </w:pPr>
      <w:r>
        <w:rPr>
          <w:rFonts w:ascii="Arial" w:hAnsi="Arial" w:cs="Arial"/>
          <w:b/>
        </w:rPr>
        <w:t>10.3.3.</w:t>
      </w:r>
      <w:r>
        <w:rPr>
          <w:rFonts w:ascii="Arial" w:hAnsi="Arial" w:cs="Arial"/>
          <w:b/>
        </w:rPr>
        <w:tab/>
      </w:r>
      <w:r>
        <w:rPr>
          <w:rFonts w:ascii="Arial" w:hAnsi="Arial" w:cs="Arial"/>
        </w:rPr>
        <w:t>В случаях, установленных действующим законодательством Российской Федерации, Депозитарий обязан исполнять оформленные надлежащим образом письменные решения государственных органов:</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судов (арбитражных и общей юрисдикции);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органов дознания и предварительного следствия;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службы судебных приставов - исполнителей;</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иных органов государственной власти в соответствии с действующим законодательством Российской Федерации.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Письменные решения государственных органов должны сопровождаться приложением  соответствующих документов:</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судебных актов;</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исполнительных документов;</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постановлений органов дознания и предварительного следствия;</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иных документов</w:t>
      </w:r>
      <w:r>
        <w:rPr>
          <w:rFonts w:ascii="Arial" w:hAnsi="Arial" w:cs="Arial"/>
        </w:rPr>
        <w:t xml:space="preserve"> в соответствии с действующим законодательством Российской Федерации.</w:t>
      </w:r>
    </w:p>
    <w:p>
      <w:pPr>
        <w:tabs>
          <w:tab w:val="num" w:pos="720"/>
        </w:tabs>
        <w:ind w:left="720" w:hanging="720"/>
        <w:jc w:val="both"/>
        <w:rPr>
          <w:rFonts w:ascii="Arial" w:hAnsi="Arial" w:cs="Arial"/>
        </w:rPr>
      </w:pPr>
      <w:r>
        <w:rPr>
          <w:rFonts w:ascii="Arial" w:hAnsi="Arial" w:cs="Arial"/>
          <w:b/>
        </w:rPr>
        <w:t>10.3.4.</w:t>
      </w:r>
      <w:r>
        <w:rPr>
          <w:rFonts w:ascii="Arial" w:hAnsi="Arial" w:cs="Arial"/>
          <w:b/>
        </w:rPr>
        <w:tab/>
      </w:r>
      <w:r>
        <w:rPr>
          <w:rFonts w:ascii="Arial" w:hAnsi="Arial" w:cs="Arial"/>
        </w:rPr>
        <w:t>Поручение на выполнение депозитарных операций должно быть составлено в бумажной форме с соблюдением требований действующего законодательства Российской Федерации и настоящих Условий. Такое Поручение может быть составлено на отдельную операцию или по форме Сводного поручения на зачисление, списание, перевод, содержащего несколько операций. Прием в качестве поручений документов в электронной форме допускается в случае заключения дополнительного соглашения и в порядке, предусмотренном действующим законодательством Российской Федерации.</w:t>
      </w:r>
    </w:p>
    <w:p>
      <w:pPr>
        <w:tabs>
          <w:tab w:val="num" w:pos="720"/>
        </w:tabs>
        <w:ind w:left="720" w:hanging="11"/>
        <w:jc w:val="both"/>
        <w:rPr>
          <w:rFonts w:ascii="Arial" w:hAnsi="Arial" w:cs="Arial"/>
        </w:rPr>
      </w:pPr>
      <w:r>
        <w:rPr>
          <w:rFonts w:ascii="Arial" w:hAnsi="Arial" w:cs="Arial"/>
        </w:rPr>
        <w:t>Попечителем счета депо или  Оператором счета (раздела счета) депо, может быть подано Сводное поручение на зачисление, списание ценных бумаг в/из торгового раздела по итогам торговой сессии и Сводное поручение на зачисление, списание, перевод ценных бумаг, содержащее поручения по операциям Клиента (Депонента).  По каждому счету депо Клиента (Депонента) составляется отдельное Сводное поручение.</w:t>
      </w:r>
    </w:p>
    <w:p>
      <w:pPr>
        <w:tabs>
          <w:tab w:val="num" w:pos="720"/>
        </w:tabs>
        <w:ind w:left="720" w:hanging="720"/>
        <w:jc w:val="both"/>
        <w:rPr>
          <w:rFonts w:ascii="Arial" w:hAnsi="Arial" w:cs="Arial"/>
        </w:rPr>
      </w:pPr>
      <w:r>
        <w:rPr>
          <w:rFonts w:ascii="Arial" w:hAnsi="Arial" w:cs="Arial"/>
          <w:b/>
        </w:rPr>
        <w:lastRenderedPageBreak/>
        <w:t>10.3.5.</w:t>
      </w:r>
      <w:r>
        <w:rPr>
          <w:rFonts w:ascii="Arial" w:hAnsi="Arial" w:cs="Arial"/>
        </w:rPr>
        <w:tab/>
        <w:t>При подаче поручений малолетними (несовершеннолетние лица, не достигшие четырнадцати лет), поручение от имени малолетнего должно быть подписано его законными представителями – родителями, усыновителями или опекунами. При подаче поручений несовершеннолетними лицами в возрасте от четырнадцати до восемнадцати лет, поручение должно быть подписано самим несовершеннолетним с письменного согласия законных представителей на совершение сделки.</w:t>
      </w:r>
    </w:p>
    <w:p>
      <w:pPr>
        <w:tabs>
          <w:tab w:val="num" w:pos="720"/>
        </w:tabs>
        <w:ind w:left="720" w:hanging="720"/>
        <w:jc w:val="both"/>
        <w:rPr>
          <w:rFonts w:ascii="Arial" w:hAnsi="Arial" w:cs="Arial"/>
        </w:rPr>
      </w:pPr>
      <w:r>
        <w:rPr>
          <w:rFonts w:ascii="Arial" w:hAnsi="Arial" w:cs="Arial"/>
          <w:b/>
        </w:rPr>
        <w:t>10.3.6.</w:t>
      </w:r>
      <w:r>
        <w:rPr>
          <w:rFonts w:ascii="Arial" w:hAnsi="Arial" w:cs="Arial"/>
          <w:b/>
        </w:rPr>
        <w:tab/>
      </w:r>
      <w:r>
        <w:rPr>
          <w:rFonts w:ascii="Arial" w:hAnsi="Arial" w:cs="Arial"/>
        </w:rPr>
        <w:t xml:space="preserve">Депозитарий не принимает Поручения, если представленные документы оформлены с нарушением требований действующих нормативных правовых актов Российской Федерации и настоящих Условий, а также в случае просрочки оплаты услуг Депозитария более чем на 1 месяц с даты  выставления счета, кроме Поручений Клиента (Депонента) о перерегистрации ценных бумаг Клиента (Депонента) на имя владельца в реестродержателе или перерегистрации/передаче на его имя в другом/ой депозитарии/ий, указанном/ый Клиентом (Депонентом), а также в случае прекращения действия депозитарного договора или ликвидации депозитария. В  случае предоставления неполного комплекта документов или документов оформленных с нарушениями, или в случае если в поручении имеются исправления, Клиент (Депонент) обязан  в сроки, установленные настоящими Условиями   для выполнения депозитарных операций,   предоставить в Депозитарий недостающие либо надлежащим образом оформленные документы. Если указанные документы не были предоставлены, Депозитарий не приступает к исполнению операции. </w:t>
      </w:r>
    </w:p>
    <w:p>
      <w:pPr>
        <w:tabs>
          <w:tab w:val="num" w:pos="720"/>
        </w:tabs>
        <w:ind w:left="720" w:hanging="720"/>
        <w:jc w:val="both"/>
        <w:rPr>
          <w:rFonts w:ascii="Arial" w:hAnsi="Arial" w:cs="Arial"/>
        </w:rPr>
      </w:pPr>
      <w:r>
        <w:rPr>
          <w:rFonts w:ascii="Arial" w:hAnsi="Arial" w:cs="Arial"/>
          <w:b/>
        </w:rPr>
        <w:t>10.3.7.</w:t>
      </w:r>
      <w:r>
        <w:rPr>
          <w:rFonts w:ascii="Arial" w:hAnsi="Arial" w:cs="Arial"/>
          <w:b/>
        </w:rPr>
        <w:tab/>
      </w:r>
      <w:r>
        <w:rPr>
          <w:rFonts w:ascii="Arial" w:hAnsi="Arial" w:cs="Arial"/>
        </w:rPr>
        <w:t>Депозитарий вправе не принимать подаваемые Клиентами (Депонентами) поручения и (или) иные         документы, если он не осуществляет учет прав  на ценные бумаги (не обслуживает ценные бумаги), в отношении которых поданы документы.</w:t>
      </w:r>
    </w:p>
    <w:p>
      <w:pPr>
        <w:pStyle w:val="norm11"/>
        <w:tabs>
          <w:tab w:val="num" w:pos="720"/>
        </w:tabs>
        <w:spacing w:after="0"/>
        <w:ind w:left="720" w:hanging="720"/>
        <w:rPr>
          <w:rFonts w:ascii="Arial" w:hAnsi="Arial" w:cs="Arial"/>
          <w:sz w:val="20"/>
        </w:rPr>
      </w:pPr>
      <w:r>
        <w:rPr>
          <w:rFonts w:ascii="Arial" w:hAnsi="Arial" w:cs="Arial"/>
          <w:b/>
          <w:sz w:val="20"/>
        </w:rPr>
        <w:t>10.3.8.</w:t>
      </w:r>
      <w:r>
        <w:rPr>
          <w:rFonts w:ascii="Arial" w:hAnsi="Arial" w:cs="Arial"/>
          <w:b/>
          <w:sz w:val="20"/>
        </w:rPr>
        <w:tab/>
      </w:r>
      <w:r>
        <w:rPr>
          <w:rFonts w:ascii="Arial" w:hAnsi="Arial" w:cs="Arial"/>
          <w:sz w:val="20"/>
        </w:rPr>
        <w:t>Депозитарий вправе отказать в исполнении  Поручения в следующих случаях:</w:t>
      </w:r>
    </w:p>
    <w:p>
      <w:pPr>
        <w:numPr>
          <w:ilvl w:val="0"/>
          <w:numId w:val="16"/>
        </w:numPr>
        <w:tabs>
          <w:tab w:val="num" w:pos="1134"/>
        </w:tabs>
        <w:ind w:left="1134" w:hanging="425"/>
        <w:jc w:val="both"/>
        <w:rPr>
          <w:rFonts w:ascii="Arial" w:hAnsi="Arial" w:cs="Arial"/>
          <w:snapToGrid/>
        </w:rPr>
      </w:pPr>
      <w:r>
        <w:rPr>
          <w:rFonts w:ascii="Arial" w:hAnsi="Arial" w:cs="Arial"/>
          <w:snapToGrid/>
        </w:rPr>
        <w:t>несоответствие сведений, содержащихся в представленных документах, сведениям, содержащимся в учетных регистрах;</w:t>
      </w:r>
    </w:p>
    <w:p>
      <w:pPr>
        <w:numPr>
          <w:ilvl w:val="0"/>
          <w:numId w:val="16"/>
        </w:numPr>
        <w:tabs>
          <w:tab w:val="num" w:pos="1134"/>
        </w:tabs>
        <w:ind w:left="1134" w:hanging="425"/>
        <w:jc w:val="both"/>
        <w:rPr>
          <w:rFonts w:ascii="Arial" w:hAnsi="Arial" w:cs="Arial"/>
          <w:snapToGrid/>
        </w:rPr>
      </w:pPr>
      <w:r>
        <w:rPr>
          <w:rFonts w:ascii="Arial" w:hAnsi="Arial" w:cs="Arial"/>
          <w:snapToGrid/>
        </w:rPr>
        <w:t>количество ценных бумаг, указанное в Поручении, больше количества ценных бумаг, учитываемых на счете депо (за исключением зачисления ценных бумаг);</w:t>
      </w:r>
    </w:p>
    <w:p>
      <w:pPr>
        <w:numPr>
          <w:ilvl w:val="0"/>
          <w:numId w:val="16"/>
        </w:numPr>
        <w:tabs>
          <w:tab w:val="num" w:pos="1134"/>
        </w:tabs>
        <w:ind w:left="1134" w:hanging="425"/>
        <w:jc w:val="both"/>
        <w:rPr>
          <w:rFonts w:ascii="Arial" w:hAnsi="Arial" w:cs="Arial"/>
          <w:snapToGrid/>
        </w:rPr>
      </w:pPr>
      <w:r>
        <w:rPr>
          <w:rFonts w:ascii="Arial" w:hAnsi="Arial" w:cs="Arial"/>
          <w:snapToGrid/>
        </w:rPr>
        <w:t>ценные бумаги, в отношении которых дается Поручение, обременены обязательствами, и выполнение Поручения может привести к нарушению данных обязательств;</w:t>
      </w:r>
    </w:p>
    <w:p>
      <w:pPr>
        <w:numPr>
          <w:ilvl w:val="0"/>
          <w:numId w:val="16"/>
        </w:numPr>
        <w:tabs>
          <w:tab w:val="num" w:pos="1134"/>
        </w:tabs>
        <w:ind w:left="1134" w:hanging="425"/>
        <w:jc w:val="both"/>
        <w:rPr>
          <w:rFonts w:ascii="Arial" w:hAnsi="Arial" w:cs="Arial"/>
          <w:snapToGrid/>
        </w:rPr>
      </w:pPr>
      <w:r>
        <w:rPr>
          <w:rFonts w:ascii="Arial" w:hAnsi="Arial" w:cs="Arial"/>
          <w:snapToGrid/>
        </w:rPr>
        <w:t>у Депозитария возникли сомнения в соответствии подписей и/или оттиска печати на поручении образцам, имеющимся в Депозитарии;</w:t>
      </w:r>
    </w:p>
    <w:p>
      <w:pPr>
        <w:numPr>
          <w:ilvl w:val="0"/>
          <w:numId w:val="16"/>
        </w:numPr>
        <w:tabs>
          <w:tab w:val="num" w:pos="1134"/>
        </w:tabs>
        <w:ind w:left="1134" w:hanging="425"/>
        <w:jc w:val="both"/>
        <w:rPr>
          <w:rFonts w:ascii="Arial" w:hAnsi="Arial" w:cs="Arial"/>
          <w:snapToGrid/>
        </w:rPr>
      </w:pPr>
      <w:r>
        <w:rPr>
          <w:rFonts w:ascii="Arial" w:hAnsi="Arial" w:cs="Arial"/>
          <w:snapToGrid/>
        </w:rPr>
        <w:t>инициатор депозитарной операции в соответствии с требованием действующего законодательства Российской Федерации и/или настоящих Условий не имеет право распоряжаться указанным в поручении счетом депо и/или разделом счета депо;</w:t>
      </w:r>
    </w:p>
    <w:p>
      <w:pPr>
        <w:numPr>
          <w:ilvl w:val="0"/>
          <w:numId w:val="16"/>
        </w:numPr>
        <w:tabs>
          <w:tab w:val="num" w:pos="1134"/>
        </w:tabs>
        <w:ind w:left="1134" w:hanging="425"/>
        <w:jc w:val="both"/>
        <w:rPr>
          <w:rFonts w:ascii="Arial" w:hAnsi="Arial" w:cs="Arial"/>
          <w:snapToGrid/>
        </w:rPr>
      </w:pPr>
      <w:r>
        <w:rPr>
          <w:rFonts w:ascii="Arial" w:hAnsi="Arial" w:cs="Arial"/>
          <w:snapToGrid/>
        </w:rPr>
        <w:t>при передаче поручения через уполномоченного представителя инициатора депозитарной операции отсутствует или оформлена с нарушением требований действующего законодательства Российской Федерации и/или настоящих Условий доверенность на уполномоченное лицо, передающее поручение Депозитарию;</w:t>
      </w:r>
    </w:p>
    <w:p>
      <w:pPr>
        <w:numPr>
          <w:ilvl w:val="0"/>
          <w:numId w:val="16"/>
        </w:numPr>
        <w:tabs>
          <w:tab w:val="num" w:pos="1134"/>
        </w:tabs>
        <w:ind w:left="1134" w:hanging="425"/>
        <w:jc w:val="both"/>
        <w:rPr>
          <w:rFonts w:ascii="Arial" w:hAnsi="Arial" w:cs="Arial"/>
          <w:snapToGrid/>
        </w:rPr>
      </w:pPr>
      <w:r>
        <w:rPr>
          <w:rFonts w:ascii="Arial" w:hAnsi="Arial" w:cs="Arial"/>
          <w:snapToGrid/>
        </w:rPr>
        <w:t>если у Депозитария нет данных, что Клиент (Депонент) является квалифицированным инвестором, на момент зачисления ценных бумаг, предназначенных для квалифицированных инвесторов, за исключением, когда Клиент (Депонент) приобрел указные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случаях, установленных  федеральным органом исполнительной власти по рынку ценных бумаг;</w:t>
      </w:r>
    </w:p>
    <w:p>
      <w:pPr>
        <w:numPr>
          <w:ilvl w:val="0"/>
          <w:numId w:val="16"/>
        </w:numPr>
        <w:tabs>
          <w:tab w:val="num" w:pos="1134"/>
        </w:tabs>
        <w:ind w:left="1134" w:hanging="425"/>
        <w:jc w:val="both"/>
        <w:rPr>
          <w:rFonts w:ascii="Arial" w:hAnsi="Arial" w:cs="Arial"/>
          <w:snapToGrid/>
        </w:rPr>
      </w:pPr>
      <w:r>
        <w:rPr>
          <w:rFonts w:ascii="Arial" w:hAnsi="Arial" w:cs="Arial"/>
        </w:rPr>
        <w:t>в случае наличия задолженности Клиента (Депонента)  по оплате услуг Депозитария Депозитарий вправе отказать в списании ценных бумаг со счета депо, по которому осуществляется учет прав на ценные бумаги, и в зачислении ценных бумаг на такой счет;</w:t>
      </w:r>
    </w:p>
    <w:p>
      <w:pPr>
        <w:numPr>
          <w:ilvl w:val="0"/>
          <w:numId w:val="16"/>
        </w:numPr>
        <w:tabs>
          <w:tab w:val="num" w:pos="1134"/>
        </w:tabs>
        <w:ind w:left="1134" w:hanging="425"/>
        <w:jc w:val="both"/>
        <w:rPr>
          <w:rFonts w:ascii="Arial" w:hAnsi="Arial" w:cs="Arial"/>
          <w:snapToGrid/>
        </w:rPr>
      </w:pPr>
      <w:r>
        <w:rPr>
          <w:rFonts w:ascii="Arial" w:hAnsi="Arial" w:cs="Arial"/>
          <w:snapToGrid/>
        </w:rPr>
        <w:t>отказать в проведении операции в соответствии с Правилами в целях противодействия легализации (отмыванию) доходов, полученных преступным путем, и финансированию терроризма;</w:t>
      </w:r>
    </w:p>
    <w:p>
      <w:pPr>
        <w:numPr>
          <w:ilvl w:val="0"/>
          <w:numId w:val="16"/>
        </w:numPr>
        <w:tabs>
          <w:tab w:val="num" w:pos="1134"/>
        </w:tabs>
        <w:ind w:left="1134" w:hanging="425"/>
        <w:jc w:val="both"/>
        <w:rPr>
          <w:rFonts w:ascii="Arial" w:hAnsi="Arial" w:cs="Arial"/>
          <w:snapToGrid/>
        </w:rPr>
      </w:pPr>
      <w:r>
        <w:rPr>
          <w:rFonts w:ascii="Arial" w:hAnsi="Arial" w:cs="Arial"/>
          <w:snapToGrid/>
        </w:rPr>
        <w:t xml:space="preserve">если истек срок действия принятого Поручения; </w:t>
      </w:r>
    </w:p>
    <w:p>
      <w:pPr>
        <w:numPr>
          <w:ilvl w:val="0"/>
          <w:numId w:val="16"/>
        </w:numPr>
        <w:tabs>
          <w:tab w:val="num" w:pos="1134"/>
        </w:tabs>
        <w:ind w:left="1134" w:hanging="425"/>
        <w:jc w:val="both"/>
        <w:rPr>
          <w:rFonts w:ascii="Arial" w:hAnsi="Arial" w:cs="Arial"/>
        </w:rPr>
      </w:pPr>
      <w:r>
        <w:rPr>
          <w:rFonts w:ascii="Arial" w:hAnsi="Arial" w:cs="Arial"/>
          <w:snapToGrid/>
        </w:rPr>
        <w:t>по иным причинам</w:t>
      </w:r>
      <w:r>
        <w:rPr>
          <w:rFonts w:ascii="Arial" w:hAnsi="Arial" w:cs="Arial"/>
        </w:rPr>
        <w:t>, установленным действующим законодательством Российской Федерации.</w:t>
      </w:r>
    </w:p>
    <w:p>
      <w:pPr>
        <w:ind w:left="720" w:hanging="720"/>
        <w:jc w:val="both"/>
        <w:rPr>
          <w:rFonts w:ascii="Arial" w:hAnsi="Arial" w:cs="Arial"/>
          <w:b/>
          <w:bCs/>
        </w:rPr>
      </w:pPr>
      <w:r>
        <w:rPr>
          <w:rFonts w:ascii="Arial" w:hAnsi="Arial" w:cs="Arial"/>
          <w:b/>
          <w:bCs/>
        </w:rPr>
        <w:t xml:space="preserve">10.3.9. </w:t>
      </w:r>
      <w:r>
        <w:rPr>
          <w:rFonts w:ascii="Arial" w:hAnsi="Arial" w:cs="Arial"/>
          <w:bCs/>
        </w:rPr>
        <w:t xml:space="preserve">Для </w:t>
      </w:r>
      <w:r>
        <w:rPr>
          <w:rFonts w:ascii="Arial" w:hAnsi="Arial" w:cs="Arial"/>
        </w:rPr>
        <w:t>обеспечения</w:t>
      </w:r>
      <w:r>
        <w:rPr>
          <w:rFonts w:ascii="Arial" w:hAnsi="Arial" w:cs="Arial"/>
          <w:bCs/>
        </w:rPr>
        <w:t xml:space="preserve"> исполнения Клиентом (Депонентом) своих обязательств по компенсации  возникших убытков Депозитарий вправе блокировать ценные бумаги на счете депо до полного погашения задолженности.</w:t>
      </w:r>
    </w:p>
    <w:p>
      <w:pPr>
        <w:pStyle w:val="norm11"/>
        <w:spacing w:after="0"/>
        <w:ind w:left="720" w:hanging="720"/>
        <w:rPr>
          <w:rFonts w:ascii="Arial" w:hAnsi="Arial" w:cs="Arial"/>
          <w:sz w:val="20"/>
        </w:rPr>
      </w:pPr>
      <w:r>
        <w:rPr>
          <w:rFonts w:ascii="Arial" w:hAnsi="Arial" w:cs="Arial"/>
          <w:b/>
          <w:sz w:val="20"/>
        </w:rPr>
        <w:t>10.3.10.</w:t>
      </w:r>
      <w:r>
        <w:rPr>
          <w:rFonts w:ascii="Arial" w:hAnsi="Arial" w:cs="Arial"/>
          <w:sz w:val="20"/>
        </w:rPr>
        <w:tab/>
        <w:t>Депозитарий предоставляет Клиенту (Депоненту) письменный мотивированный отказ в исполнении          депозитарной операции в срок не позднее 3 (трех) дней с момента приема Поручения  или с момента получения отказа в исполнении данного поручения реестродержателем или Депозитарием места хранения.</w:t>
      </w:r>
    </w:p>
    <w:p>
      <w:pPr>
        <w:pStyle w:val="norm11"/>
        <w:spacing w:after="0"/>
        <w:ind w:left="720" w:hanging="720"/>
        <w:rPr>
          <w:rFonts w:ascii="Arial" w:hAnsi="Arial" w:cs="Arial"/>
          <w:sz w:val="20"/>
        </w:rPr>
      </w:pPr>
      <w:r>
        <w:rPr>
          <w:rFonts w:ascii="Arial" w:hAnsi="Arial" w:cs="Arial"/>
          <w:b/>
          <w:sz w:val="20"/>
        </w:rPr>
        <w:t>10.3.11.</w:t>
      </w:r>
      <w:r>
        <w:rPr>
          <w:rFonts w:ascii="Arial" w:hAnsi="Arial" w:cs="Arial"/>
          <w:sz w:val="20"/>
        </w:rPr>
        <w:tab/>
        <w:t>Депозитарий вправе принять решение о приостановлении операции с ценными бумагами Клиента (Депонента) при установлении следующих обстоятельств:</w:t>
      </w:r>
    </w:p>
    <w:p>
      <w:pPr>
        <w:numPr>
          <w:ilvl w:val="0"/>
          <w:numId w:val="16"/>
        </w:numPr>
        <w:tabs>
          <w:tab w:val="clear" w:pos="2487"/>
          <w:tab w:val="num" w:pos="1134"/>
        </w:tabs>
        <w:ind w:left="1134" w:hanging="425"/>
        <w:jc w:val="both"/>
        <w:rPr>
          <w:rFonts w:ascii="Arial" w:hAnsi="Arial" w:cs="Arial"/>
        </w:rPr>
      </w:pPr>
      <w:r>
        <w:rPr>
          <w:rFonts w:ascii="Arial" w:hAnsi="Arial" w:cs="Arial"/>
        </w:rPr>
        <w:t xml:space="preserve">если одной из сторон является организация или физическое лицо, в отношении которых имеются   полученные в установленном в соответствии с законодательством Российской Федерации порядке сведения об их участии в террористической деятельности, либо </w:t>
      </w:r>
      <w:r>
        <w:rPr>
          <w:rFonts w:ascii="Arial" w:hAnsi="Arial" w:cs="Arial"/>
          <w:snapToGrid/>
        </w:rPr>
        <w:t>юридическое</w:t>
      </w:r>
      <w:r>
        <w:rPr>
          <w:rFonts w:ascii="Arial" w:hAnsi="Arial" w:cs="Arial"/>
        </w:rPr>
        <w:t xml:space="preserve">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p>
    <w:p>
      <w:pPr>
        <w:pStyle w:val="a8"/>
        <w:tabs>
          <w:tab w:val="left" w:pos="720"/>
          <w:tab w:val="left" w:pos="1134"/>
          <w:tab w:val="left" w:pos="1701"/>
          <w:tab w:val="left" w:pos="2268"/>
          <w:tab w:val="left" w:pos="2835"/>
        </w:tabs>
        <w:ind w:left="720" w:hanging="720"/>
        <w:rPr>
          <w:rFonts w:ascii="Arial" w:hAnsi="Arial" w:cs="Arial"/>
          <w:sz w:val="20"/>
        </w:rPr>
      </w:pPr>
      <w:r>
        <w:rPr>
          <w:rFonts w:ascii="Arial" w:hAnsi="Arial" w:cs="Arial"/>
          <w:b/>
          <w:sz w:val="20"/>
        </w:rPr>
        <w:t>10.3.11.1.</w:t>
      </w:r>
      <w:r>
        <w:rPr>
          <w:rFonts w:ascii="Arial" w:hAnsi="Arial" w:cs="Arial"/>
          <w:sz w:val="20"/>
        </w:rPr>
        <w:t xml:space="preserve">Операция может быть приостановлена на два рабочих дня с даты, когда поручение на  выполнение операции от Клиента (Депонента) должно быть выполнено. Информация   о  </w:t>
      </w:r>
      <w:r>
        <w:rPr>
          <w:rFonts w:ascii="Arial" w:hAnsi="Arial" w:cs="Arial"/>
          <w:sz w:val="20"/>
        </w:rPr>
        <w:lastRenderedPageBreak/>
        <w:t>приостановлении операции с ценными бумагами Клиента (Депонента) предоставляется   Депозитарием в уполномоченный орган не позднее рабочего дня, следующего за днем приостановления операции. Если информация о приостановленной операции с ценными  бумагами   Клиента (Депонента), представленная Депозитарием, признана уполномоченным органом по результатам предварительной проверки обоснованной, то уполномоченный орган издает постановление о приостановлении операции с ценными бумагами не позднее рабочего дня, следующего за днем приостановления Депозитарием операции, на срок до  пяти рабочих дней. Постановление о приостановлении операции с ценными бумагами направляется уполномоченным органом в Депозитарий.</w:t>
      </w:r>
    </w:p>
    <w:p>
      <w:pPr>
        <w:pStyle w:val="a8"/>
        <w:tabs>
          <w:tab w:val="left" w:pos="720"/>
          <w:tab w:val="left" w:pos="1134"/>
          <w:tab w:val="left" w:pos="1701"/>
          <w:tab w:val="left" w:pos="2268"/>
          <w:tab w:val="left" w:pos="2835"/>
        </w:tabs>
        <w:ind w:left="720" w:hanging="720"/>
        <w:rPr>
          <w:rFonts w:ascii="Arial" w:hAnsi="Arial" w:cs="Arial"/>
          <w:sz w:val="20"/>
        </w:rPr>
      </w:pPr>
      <w:r>
        <w:rPr>
          <w:rFonts w:ascii="Arial" w:hAnsi="Arial" w:cs="Arial"/>
          <w:b/>
          <w:sz w:val="20"/>
        </w:rPr>
        <w:t>10.3.11.2.</w:t>
      </w:r>
      <w:r>
        <w:rPr>
          <w:rFonts w:ascii="Arial" w:hAnsi="Arial" w:cs="Arial"/>
          <w:sz w:val="20"/>
        </w:rPr>
        <w:t>При неполучении в течение срока, указанного в п. 10.3.11.1. настоящих Условий, постановления уполномоченного органа о приостановлении соответствующей операции Депозитарий осуществляет операцию  с  ценными  бумагами по  поручению  на  выполнение операции от Клиента (Депонента).</w:t>
      </w:r>
    </w:p>
    <w:p>
      <w:pPr>
        <w:pStyle w:val="36"/>
        <w:ind w:left="720" w:hanging="720"/>
        <w:rPr>
          <w:rStyle w:val="a3"/>
          <w:rFonts w:ascii="Arial" w:hAnsi="Arial" w:cs="Arial"/>
          <w:sz w:val="20"/>
        </w:rPr>
      </w:pPr>
      <w:r>
        <w:rPr>
          <w:rFonts w:ascii="Arial" w:hAnsi="Arial" w:cs="Arial"/>
          <w:b/>
          <w:sz w:val="20"/>
        </w:rPr>
        <w:t>10.3.12</w:t>
      </w:r>
      <w:r>
        <w:rPr>
          <w:rFonts w:ascii="Arial" w:hAnsi="Arial" w:cs="Arial"/>
        </w:rPr>
        <w:t>.</w:t>
      </w:r>
      <w:r>
        <w:rPr>
          <w:rFonts w:ascii="Arial" w:hAnsi="Arial" w:cs="Arial"/>
        </w:rPr>
        <w:tab/>
      </w:r>
      <w:r>
        <w:rPr>
          <w:rStyle w:val="a3"/>
          <w:rFonts w:ascii="Arial" w:hAnsi="Arial" w:cs="Arial"/>
          <w:sz w:val="20"/>
        </w:rPr>
        <w:t xml:space="preserve">Депозитарий вправе отказать в совершении операций, осуществляемых в пользу или по поручению Клиента (Депонента) </w:t>
      </w:r>
      <w:r>
        <w:rPr>
          <w:rStyle w:val="a3"/>
          <w:rFonts w:ascii="Arial" w:hAnsi="Arial" w:cs="Arial"/>
          <w:sz w:val="20"/>
          <w:lang w:val="en-US"/>
        </w:rPr>
        <w:t>c</w:t>
      </w:r>
      <w:r>
        <w:rPr>
          <w:rStyle w:val="a3"/>
          <w:rFonts w:ascii="Arial" w:hAnsi="Arial" w:cs="Arial"/>
          <w:sz w:val="20"/>
        </w:rPr>
        <w:t xml:space="preserve"> возможностью последующего расторжения депозитарного/междепозитарного договора в одностороннем порядке в соответствии с законодательством Российской Федерации в случае:</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наличия у Депозитария обоснованного  предположения, что Клиент (Депонент) относится к категории иностранных налогоплательщиков, но при этом он не предоставил запрашиваемую информацию, позволяющую подтвердить или опровергнуть указанное предположение;</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непредставления</w:t>
      </w:r>
      <w:r>
        <w:rPr>
          <w:rFonts w:ascii="Arial" w:hAnsi="Arial" w:cs="Arial"/>
        </w:rPr>
        <w:t xml:space="preserve"> Клиентом (Депонентом) – иностранным налогоплательщиком в течение 15 (пятнадцати) рабочих дней со дня направления Депозитарием соответствующего запроса согласия</w:t>
      </w:r>
      <w:r>
        <w:rPr>
          <w:rStyle w:val="a3"/>
          <w:rFonts w:ascii="Arial" w:hAnsi="Arial" w:cs="Arial"/>
        </w:rPr>
        <w:t xml:space="preserve"> на передачу информации в иностранный налоговый орган или отказа от предоставления такого согласия.</w:t>
      </w:r>
    </w:p>
    <w:p>
      <w:pPr>
        <w:jc w:val="both"/>
        <w:rPr>
          <w:rFonts w:ascii="Arial" w:hAnsi="Arial" w:cs="Arial"/>
          <w:b/>
        </w:rPr>
      </w:pPr>
      <w:r>
        <w:rPr>
          <w:rFonts w:ascii="Arial" w:hAnsi="Arial" w:cs="Arial"/>
          <w:b/>
        </w:rPr>
        <w:t xml:space="preserve">10.4. Сроки выполнения депозитарных операций, составления отчета об исполнении депозитарной операции и передачи отчета. </w:t>
      </w:r>
    </w:p>
    <w:p>
      <w:pPr>
        <w:jc w:val="both"/>
        <w:rPr>
          <w:rFonts w:ascii="Arial" w:hAnsi="Arial" w:cs="Arial"/>
        </w:rPr>
      </w:pPr>
      <w:r>
        <w:rPr>
          <w:rFonts w:ascii="Arial" w:hAnsi="Arial" w:cs="Arial"/>
          <w:b/>
        </w:rPr>
        <w:t>10.4.1</w:t>
      </w:r>
      <w:r>
        <w:rPr>
          <w:rFonts w:ascii="Arial" w:hAnsi="Arial" w:cs="Arial"/>
        </w:rPr>
        <w:t>. Срок исчисляется только рабочими днями Депозитария.</w:t>
      </w:r>
    </w:p>
    <w:p>
      <w:pPr>
        <w:pStyle w:val="norm11"/>
        <w:spacing w:after="0"/>
        <w:ind w:left="720" w:hanging="720"/>
        <w:rPr>
          <w:rFonts w:ascii="Arial" w:hAnsi="Arial" w:cs="Arial"/>
          <w:sz w:val="20"/>
        </w:rPr>
      </w:pPr>
      <w:r>
        <w:rPr>
          <w:rFonts w:ascii="Arial" w:hAnsi="Arial" w:cs="Arial"/>
          <w:b/>
          <w:sz w:val="20"/>
        </w:rPr>
        <w:t>10.4.2.</w:t>
      </w:r>
      <w:r>
        <w:rPr>
          <w:rFonts w:ascii="Arial" w:hAnsi="Arial" w:cs="Arial"/>
          <w:sz w:val="20"/>
        </w:rPr>
        <w:tab/>
        <w:t>Срок выполнения депозитарной операции исчисляется с момента внесения соответствующей записи в Журнал входящих документов.</w:t>
      </w:r>
    </w:p>
    <w:p>
      <w:pPr>
        <w:jc w:val="both"/>
        <w:rPr>
          <w:rFonts w:ascii="Arial" w:hAnsi="Arial" w:cs="Arial"/>
        </w:rPr>
      </w:pPr>
      <w:r>
        <w:rPr>
          <w:rFonts w:ascii="Arial" w:hAnsi="Arial" w:cs="Arial"/>
          <w:b/>
        </w:rPr>
        <w:t>10.4.3.</w:t>
      </w:r>
      <w:r>
        <w:rPr>
          <w:rFonts w:ascii="Arial" w:hAnsi="Arial" w:cs="Arial"/>
          <w:b/>
        </w:rPr>
        <w:tab/>
      </w:r>
      <w:r>
        <w:rPr>
          <w:rFonts w:ascii="Arial" w:hAnsi="Arial" w:cs="Arial"/>
        </w:rPr>
        <w:t>Сроки выполнения Инвентарных операций:</w:t>
      </w:r>
    </w:p>
    <w:p>
      <w:pPr>
        <w:numPr>
          <w:ilvl w:val="0"/>
          <w:numId w:val="16"/>
        </w:numPr>
        <w:tabs>
          <w:tab w:val="clear" w:pos="2487"/>
          <w:tab w:val="num" w:pos="1134"/>
        </w:tabs>
        <w:ind w:left="1134" w:hanging="425"/>
        <w:jc w:val="both"/>
        <w:rPr>
          <w:rFonts w:ascii="Arial" w:hAnsi="Arial" w:cs="Arial"/>
          <w:snapToGrid/>
        </w:rPr>
      </w:pPr>
      <w:r>
        <w:rPr>
          <w:rFonts w:ascii="Arial" w:hAnsi="Arial" w:cs="Arial"/>
        </w:rPr>
        <w:t xml:space="preserve">прием на хранение и учет ценных бумаг при зачислении ценных бумаг на счет номинального </w:t>
      </w:r>
      <w:r>
        <w:rPr>
          <w:rFonts w:ascii="Arial" w:hAnsi="Arial" w:cs="Arial"/>
          <w:snapToGrid/>
        </w:rPr>
        <w:t>держателя Депозитария в реестре - Т+1, где Т - день получения Депозитарием от реестродержателя отчета (выписки) о движении по своему счету;</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прием на учет ценных бумаг при их зачислении на междепозитарный счет депо Депозитария в  Депозитарии места хранения - Т+1, где Т - день  получения Депозитарием отчета из Депозитария места хранения, подтверждающего зачисление ценных бумаг на междепозитарный счет депо;</w:t>
      </w:r>
    </w:p>
    <w:p>
      <w:pPr>
        <w:numPr>
          <w:ilvl w:val="0"/>
          <w:numId w:val="16"/>
        </w:numPr>
        <w:tabs>
          <w:tab w:val="clear" w:pos="2487"/>
          <w:tab w:val="num" w:pos="1134"/>
        </w:tabs>
        <w:ind w:left="1134" w:hanging="425"/>
        <w:jc w:val="both"/>
        <w:rPr>
          <w:rFonts w:ascii="Arial" w:hAnsi="Arial" w:cs="Arial"/>
        </w:rPr>
      </w:pPr>
      <w:r>
        <w:rPr>
          <w:rFonts w:ascii="Arial" w:hAnsi="Arial" w:cs="Arial"/>
          <w:snapToGrid/>
        </w:rPr>
        <w:t>снятие с хранения и учета ценных бумаг при их списании со счета номинального держателя Депозитария в реестре - Т+1+N+1, где Т - день передачи в Депозитарий Поручения от Клиента (Депонента</w:t>
      </w:r>
      <w:r>
        <w:rPr>
          <w:rFonts w:ascii="Arial" w:hAnsi="Arial" w:cs="Arial"/>
        </w:rPr>
        <w:t>), Т+1 - день направления реестродержателю передаточного распоряжения, N - время, в течение которого реестродержатель исполнил передаточное распоряжение и предоставил Депозитарию уведомление о списании ценных бумаг со счета номинального держателя;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снятие с учета ценных бумаг при их списании с междепозитарного счета Депозитария, открытого в  Депозитарии места хранения - Т+1+N+1, где Т - день передачи в Депозитарий поручения от Клиента (Депонента), Т+1 - день направления поручения Депозитарию места хранения, N - время, в течение которого депозитарий места хранения исполнил поручение и предоставил выписку о списании ценных бумаг с междепозитарного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перевод ценных бумаг внутри Депозитария, перевод ценных бумаг между разделами счета депо – не позднее Т+1, где Т - день передачи в Депозитарий Поручения Клиента (Депонента) на внутридепозитарное перечисление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Списание и зачисление инвестиционных паев по счетам депо осуществляются в день - N, где N - день внесения соответствующей записи по лицевому счету номинального держателя в реестре владельцев инвестиционных паев.</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Инвентарные</w:t>
      </w:r>
      <w:r>
        <w:rPr>
          <w:rFonts w:ascii="Arial" w:hAnsi="Arial" w:cs="Arial"/>
        </w:rPr>
        <w:t xml:space="preserve"> операции могут исполняться при наступлении определенных условий, указанных  в Поручении (Поручение с условием), а так же в соответствии с условиями расчетных депозитариев и мест хранения ценных бумаг.</w:t>
      </w:r>
    </w:p>
    <w:p>
      <w:pPr>
        <w:pStyle w:val="211"/>
        <w:widowControl/>
        <w:tabs>
          <w:tab w:val="num" w:pos="180"/>
        </w:tabs>
        <w:ind w:left="720" w:hanging="720"/>
        <w:rPr>
          <w:rFonts w:ascii="Arial" w:hAnsi="Arial" w:cs="Arial"/>
        </w:rPr>
      </w:pPr>
      <w:r>
        <w:rPr>
          <w:rFonts w:ascii="Arial" w:hAnsi="Arial" w:cs="Arial"/>
          <w:b/>
        </w:rPr>
        <w:t>10.4.4</w:t>
      </w:r>
      <w:r>
        <w:rPr>
          <w:rFonts w:ascii="Arial" w:hAnsi="Arial" w:cs="Arial"/>
        </w:rPr>
        <w:t>.</w:t>
      </w:r>
      <w:r>
        <w:rPr>
          <w:rFonts w:ascii="Arial" w:hAnsi="Arial" w:cs="Arial"/>
        </w:rPr>
        <w:tab/>
        <w:t>Срок выполнения Административных, Информационных, Комплексных и Глобальных операций составляет не  более трех рабочих дней после получения всех необходимых документов.</w:t>
      </w:r>
    </w:p>
    <w:p>
      <w:pPr>
        <w:tabs>
          <w:tab w:val="num" w:pos="180"/>
        </w:tabs>
        <w:ind w:left="720" w:hanging="720"/>
        <w:jc w:val="both"/>
        <w:rPr>
          <w:rFonts w:ascii="Arial" w:hAnsi="Arial" w:cs="Arial"/>
          <w:b/>
          <w:i/>
        </w:rPr>
      </w:pPr>
      <w:r>
        <w:rPr>
          <w:rFonts w:ascii="Arial" w:hAnsi="Arial" w:cs="Arial"/>
          <w:b/>
        </w:rPr>
        <w:t>10.4.5.</w:t>
      </w:r>
      <w:r>
        <w:rPr>
          <w:rFonts w:ascii="Arial" w:hAnsi="Arial" w:cs="Arial"/>
        </w:rPr>
        <w:tab/>
        <w:t>Депозитарий предоставляет Клиенту (Депоненту) отчет о проведенной операции (операциях) по счету (счетам)/ разделу (разделам) счета депо, открытому Клиенту (Депоненту), не позднее рабочего дня, следующего за днем совершения операции по соответствующему счету/разделу счета депо. Исключение составляют административные операции, обусловленные техническими причинами на основании служебного поручения Депозитария, в этом случае после исполнения административных операций, обусловленных техническими причинами, Депозитарий размещает в качестве отчета об исполнении операции соответствующее уведомление Клиентам (Депонентам) на сайте Компании в соответствии с п. 21 настоящих Условий.</w:t>
      </w:r>
    </w:p>
    <w:p>
      <w:pPr>
        <w:pStyle w:val="af1"/>
        <w:numPr>
          <w:ilvl w:val="1"/>
          <w:numId w:val="0"/>
        </w:numPr>
        <w:tabs>
          <w:tab w:val="num" w:pos="180"/>
          <w:tab w:val="num" w:pos="705"/>
        </w:tabs>
        <w:ind w:left="720" w:hanging="720"/>
        <w:rPr>
          <w:rFonts w:cs="Arial"/>
        </w:rPr>
      </w:pPr>
      <w:r>
        <w:rPr>
          <w:rFonts w:cs="Arial"/>
          <w:b/>
        </w:rPr>
        <w:t>10.4.6</w:t>
      </w:r>
      <w:r>
        <w:rPr>
          <w:rFonts w:cs="Arial"/>
        </w:rPr>
        <w:tab/>
        <w:t xml:space="preserve">Депозитарий предоставляет Клиенту (Депоненту) отчеты по всем операциям, проводимым с </w:t>
      </w:r>
      <w:r>
        <w:rPr>
          <w:rFonts w:cs="Arial"/>
        </w:rPr>
        <w:lastRenderedPageBreak/>
        <w:t>ценными бумагами Клиента (Депонента). Составление отчетов об исполнении депозитарной операции осуществляется Депозитарием в день выполнения такой депозитарной операции. Отчеты об исполнении операции передаются способом, указанным в анкете Клиента (Депонента). Невостребованные Клиентом (Депонентом) отчеты направляются в его адрес, указанный в анкете Клиента (Депонента), заказным письмом. Отчеты об исполнении операции закрытия счета депо могут направляться Клиенту (Депоненту) простым письмом.</w:t>
      </w:r>
    </w:p>
    <w:p>
      <w:pPr>
        <w:tabs>
          <w:tab w:val="num" w:pos="180"/>
        </w:tabs>
        <w:ind w:left="720" w:hanging="720"/>
        <w:jc w:val="both"/>
        <w:rPr>
          <w:rFonts w:ascii="Arial" w:hAnsi="Arial" w:cs="Arial"/>
        </w:rPr>
      </w:pPr>
      <w:r>
        <w:rPr>
          <w:rFonts w:ascii="Arial" w:hAnsi="Arial" w:cs="Arial"/>
          <w:b/>
        </w:rPr>
        <w:t>10.5.</w:t>
      </w:r>
      <w:r>
        <w:rPr>
          <w:rFonts w:ascii="Arial" w:hAnsi="Arial" w:cs="Arial"/>
          <w:b/>
        </w:rPr>
        <w:tab/>
      </w:r>
      <w:r>
        <w:rPr>
          <w:rFonts w:ascii="Arial" w:hAnsi="Arial" w:cs="Arial"/>
        </w:rPr>
        <w:t>Завершение Депозитарной операции</w:t>
      </w:r>
    </w:p>
    <w:p>
      <w:pPr>
        <w:tabs>
          <w:tab w:val="num" w:pos="180"/>
        </w:tabs>
        <w:ind w:left="720" w:hanging="720"/>
        <w:jc w:val="both"/>
        <w:rPr>
          <w:rFonts w:ascii="Arial" w:hAnsi="Arial" w:cs="Arial"/>
        </w:rPr>
      </w:pPr>
      <w:r>
        <w:rPr>
          <w:rFonts w:ascii="Arial" w:hAnsi="Arial" w:cs="Arial"/>
          <w:b/>
        </w:rPr>
        <w:t>10.5.1.</w:t>
      </w:r>
      <w:r>
        <w:rPr>
          <w:rFonts w:ascii="Arial" w:hAnsi="Arial" w:cs="Arial"/>
        </w:rPr>
        <w:tab/>
        <w:t>Завершением Депозитарной операции является формирование и передача отчета об исполнении операции всем лицам, указанным в регламенте исполнения данной операции (раздел 11 настоящих Условий). Обязательной является передача отчета инициатору депозитарной операции.</w:t>
      </w:r>
    </w:p>
    <w:p>
      <w:pPr>
        <w:tabs>
          <w:tab w:val="num" w:pos="180"/>
        </w:tabs>
        <w:ind w:left="720" w:hanging="720"/>
        <w:jc w:val="both"/>
        <w:rPr>
          <w:rFonts w:ascii="Arial" w:hAnsi="Arial" w:cs="Arial"/>
          <w:b/>
        </w:rPr>
      </w:pPr>
      <w:r>
        <w:rPr>
          <w:rFonts w:ascii="Arial" w:hAnsi="Arial" w:cs="Arial"/>
          <w:b/>
        </w:rPr>
        <w:t>10.5.2.</w:t>
      </w:r>
      <w:r>
        <w:rPr>
          <w:rFonts w:ascii="Arial" w:hAnsi="Arial" w:cs="Arial"/>
        </w:rPr>
        <w:tab/>
        <w:t>Информация обо всех отчетах, переданных инициатору депозитарной операции, должна быть  занесена в Журнал исходящих документов.</w:t>
      </w:r>
    </w:p>
    <w:p>
      <w:pPr>
        <w:pStyle w:val="af8"/>
        <w:numPr>
          <w:ilvl w:val="0"/>
          <w:numId w:val="24"/>
        </w:numPr>
        <w:rPr>
          <w:rFonts w:cs="Arial"/>
        </w:rPr>
      </w:pPr>
      <w:bookmarkStart w:id="24" w:name="_Toc382119710"/>
      <w:bookmarkStart w:id="25" w:name="_Toc404508918"/>
      <w:r>
        <w:rPr>
          <w:rFonts w:cs="Arial"/>
        </w:rPr>
        <w:t>Порядок выполнения депозитарных операций</w:t>
      </w:r>
    </w:p>
    <w:p>
      <w:pPr>
        <w:tabs>
          <w:tab w:val="num" w:pos="180"/>
        </w:tabs>
        <w:ind w:left="709" w:hanging="709"/>
        <w:jc w:val="both"/>
        <w:rPr>
          <w:rFonts w:ascii="Arial" w:hAnsi="Arial" w:cs="Arial"/>
          <w:b/>
        </w:rPr>
      </w:pPr>
      <w:r>
        <w:rPr>
          <w:rFonts w:ascii="Arial" w:hAnsi="Arial" w:cs="Arial"/>
          <w:b/>
        </w:rPr>
        <w:t>11.1.</w:t>
      </w:r>
      <w:r>
        <w:rPr>
          <w:rFonts w:ascii="Arial" w:hAnsi="Arial" w:cs="Arial"/>
          <w:b/>
        </w:rPr>
        <w:tab/>
        <w:t>Административные операции</w:t>
      </w:r>
    </w:p>
    <w:p>
      <w:pPr>
        <w:tabs>
          <w:tab w:val="num" w:pos="180"/>
        </w:tabs>
        <w:ind w:left="709" w:hanging="709"/>
        <w:jc w:val="both"/>
        <w:rPr>
          <w:rFonts w:ascii="Arial" w:hAnsi="Arial" w:cs="Arial"/>
          <w:b/>
        </w:rPr>
      </w:pPr>
      <w:r>
        <w:rPr>
          <w:rFonts w:ascii="Arial" w:hAnsi="Arial" w:cs="Arial"/>
          <w:b/>
        </w:rPr>
        <w:t>11.1.1.</w:t>
      </w:r>
      <w:r>
        <w:rPr>
          <w:rFonts w:ascii="Arial" w:hAnsi="Arial" w:cs="Arial"/>
          <w:b/>
        </w:rPr>
        <w:tab/>
      </w:r>
      <w:r>
        <w:rPr>
          <w:rFonts w:ascii="Arial" w:hAnsi="Arial" w:cs="Arial"/>
        </w:rPr>
        <w:t>Открытие счета депо</w:t>
      </w:r>
    </w:p>
    <w:p>
      <w:pPr>
        <w:tabs>
          <w:tab w:val="num" w:pos="180"/>
        </w:tabs>
        <w:ind w:left="709"/>
        <w:jc w:val="both"/>
        <w:rPr>
          <w:rFonts w:ascii="Arial" w:hAnsi="Arial" w:cs="Arial"/>
        </w:rPr>
      </w:pPr>
      <w:r>
        <w:rPr>
          <w:rFonts w:ascii="Arial" w:hAnsi="Arial" w:cs="Arial"/>
          <w:i/>
        </w:rPr>
        <w:t>Содержание операции:</w:t>
      </w:r>
      <w:r>
        <w:rPr>
          <w:rFonts w:ascii="Arial" w:hAnsi="Arial" w:cs="Arial"/>
        </w:rPr>
        <w:t xml:space="preserve"> Операция по открытию счета депо Клиента (Депонента) представляет собой действие по внесению Депозитарием в учетные регистры информации о Клиенте (Депоненте), позволяющей однозначно идентифицировать Клиента (Депонента) и  осуществлять операции по его счету.</w:t>
      </w:r>
    </w:p>
    <w:p>
      <w:pPr>
        <w:tabs>
          <w:tab w:val="num" w:pos="180"/>
        </w:tabs>
        <w:autoSpaceDE w:val="0"/>
        <w:autoSpaceDN w:val="0"/>
        <w:adjustRightInd w:val="0"/>
        <w:ind w:left="709" w:hanging="709"/>
        <w:jc w:val="both"/>
        <w:rPr>
          <w:rFonts w:ascii="Arial" w:hAnsi="Arial" w:cs="Arial"/>
          <w:bCs/>
        </w:rPr>
      </w:pPr>
      <w:r>
        <w:rPr>
          <w:rFonts w:ascii="Arial" w:hAnsi="Arial" w:cs="Arial"/>
          <w:b/>
        </w:rPr>
        <w:t>11.1.1.1.</w:t>
      </w:r>
      <w:r>
        <w:rPr>
          <w:rFonts w:ascii="Arial" w:hAnsi="Arial" w:cs="Arial"/>
          <w:b/>
        </w:rPr>
        <w:tab/>
      </w:r>
      <w:r>
        <w:rPr>
          <w:rFonts w:ascii="Arial" w:hAnsi="Arial" w:cs="Arial"/>
        </w:rPr>
        <w:t>При открытии счета депо ему присваивается уникальный в рамках Депозитария код (номер счета депо). Правила кодирования счетов депо,  а также случаи изменения системы кодирования определяются Депозитарием самостоятельно во внутренних документах Депозитария. В случае изменения Депозитарием кода счета депо и кода раздела счета депо в адрес Клиента (Депонента) будет направлено соответствующее уведомление не позднее, чем за 10 (десять) дней до даты вступления изменений в законную силу.</w:t>
      </w:r>
      <w:r>
        <w:rPr>
          <w:rFonts w:ascii="Arial" w:hAnsi="Arial" w:cs="Arial"/>
          <w:b/>
          <w:bCs/>
        </w:rPr>
        <w:t xml:space="preserve"> </w:t>
      </w:r>
      <w:r>
        <w:rPr>
          <w:rFonts w:ascii="Arial" w:hAnsi="Arial" w:cs="Arial"/>
          <w:bCs/>
        </w:rPr>
        <w:t>После проведения  операции изменения кода счета депо и раздела счета депо, Клиенту (Депоненту) отправляется отчет (Приложение №2-2-6).</w:t>
      </w:r>
    </w:p>
    <w:p>
      <w:pPr>
        <w:pStyle w:val="Comm10"/>
        <w:numPr>
          <w:ilvl w:val="12"/>
          <w:numId w:val="0"/>
        </w:numPr>
        <w:ind w:left="900" w:hanging="900"/>
        <w:jc w:val="both"/>
        <w:rPr>
          <w:rFonts w:ascii="Arial" w:hAnsi="Arial" w:cs="Arial"/>
        </w:rPr>
      </w:pPr>
      <w:r>
        <w:rPr>
          <w:rFonts w:ascii="Arial" w:hAnsi="Arial" w:cs="Arial"/>
          <w:b/>
        </w:rPr>
        <w:t>11.1.1.2.</w:t>
      </w:r>
      <w:r>
        <w:rPr>
          <w:rStyle w:val="12"/>
          <w:rFonts w:ascii="Arial" w:hAnsi="Arial" w:cs="Arial"/>
        </w:rPr>
        <w:t>Для открытия счета депо владельца Клиент (Депонент) предоставляет в Депозитарий следующие документы;</w:t>
      </w:r>
    </w:p>
    <w:p>
      <w:pPr>
        <w:pStyle w:val="Comm10"/>
        <w:numPr>
          <w:ilvl w:val="12"/>
          <w:numId w:val="0"/>
        </w:numPr>
        <w:jc w:val="both"/>
        <w:rPr>
          <w:rFonts w:ascii="Arial" w:hAnsi="Arial" w:cs="Arial"/>
        </w:rPr>
      </w:pPr>
      <w:r>
        <w:rPr>
          <w:rFonts w:ascii="Arial" w:hAnsi="Arial" w:cs="Arial"/>
          <w:b/>
        </w:rPr>
        <w:t>11.1.1.2.1</w:t>
      </w:r>
      <w:r>
        <w:rPr>
          <w:rFonts w:ascii="Arial" w:hAnsi="Arial" w:cs="Arial"/>
        </w:rPr>
        <w:t>.</w:t>
      </w:r>
      <w:r>
        <w:rPr>
          <w:rFonts w:ascii="Arial" w:hAnsi="Arial" w:cs="Arial"/>
          <w:i/>
        </w:rPr>
        <w:t>В случае если заявитель является юридическим лицом - резидентом</w:t>
      </w:r>
      <w:r>
        <w:rPr>
          <w:rFonts w:ascii="Arial" w:hAnsi="Arial" w:cs="Arial"/>
        </w:rPr>
        <w:t>:</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заявление на депозитарное обслуживание (Приложение № 1-1 к Депозитарному договору);</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поручение на открытие счета депо (Приложение № 2-1-37 к настоящим Условиям) </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заверенную нотариально  или государственным регистрирующим органом копию Учредительных документов с изменениями и дополнениями, зарегистрированными уполномоченным государственным органом;</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заверенную нотариально или государственным регистрирующим органом копию Свидетельства о внесении записи в Единый государственный реестр юридических лиц;</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нотариально заверенную копию лицензии на осуществление соответствующей деятельности (для профессиональных участников рынка ценных бумаг, кредитных и страховых организаций);</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нотариально заверенную карточку (или ее нотариально заверенную копию) с образцами подписей и оттиска печати;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копии паспортов лиц, указанных в карточке с образцами подписей и оттиска печати (по требованию Депозитария);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заверенную нотариально или юридическим лицом копию документа о назначении/избрании единоличного исполнительного органа юридического лица;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нотариально заверенную копию письма о согласовании кандидатуры руководителя кредитной организации с Центральным банком Российской Федерации (для кредитных организаций);</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нотариально заверенную копию Свидетельства о постановке на налоговый учет (либо заверенную органом, выдавшим документ копию Свидетельства о постановке на налоговый учет);</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заверенную юридическим лицом или нотариально заверенную копию информационного письма службы государственной статистики об учете в Статрегистре Росстата (либо иной документ, содержащий коды форм федерального государственного статистического наблюдения); </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Анкету Клиента (Депонента), заполненную по форме Депозитария;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при наличии уполномоченного представителя доверенность на уполномоченного представителя (оригинал доверенности или ее нотариально заверенная копия, или копия доверенности, заверенная единоличным исполнительным органом юридического лица, или копия доверенности, заверенная лицом, указанным в уставе юридического лица);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Анкету уполномоченного представителя Клиента (Депонента), заполненную по форме Депозитария (при наличии уполномоченного представителя);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Анкету выгодоприобретателя и/или бенефициарного  владельца, заполненную по форме Депозитария;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информационное письмо, подтверждающее осуществление Клиентом (Депонентом) мероприятий по противодействию легализации (отмыванию) доходов, полученных преступным путем, и финансированию терроризма (для кредитных организаций), (по требованию Депозитария);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lastRenderedPageBreak/>
        <w:t>копию паспорта или иного документа, удостоверяющего личность уполномоченного представителя Клиента (Депонента) (при наличии уполномоченного представителя);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копию документа,  заверенную нотариально либо лицом, признавшим Клиента (Депонента) квалифицированным инвестором,/исключившим из реестра квалифицированных инвесторов (уведомление и/или выписка из реестра квалифицированных лиц, заявление об отказе от статуса квалифицированного инвестора с отметкой о принятии лицом, признавшим Клиента (Депонента) квалифицированным инвестором). </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Депозитарий в рамках процедуры открытия счета депо и обновления сведений о Клиентах (Депонентах) принимает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(Депонентов), являющихся юридическими лицами. Такая информация может быть запрошена у Клиента.</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копии годовой бухгалтерской отчетности (бухгалтерский баланс, отчет о финансовом результате), и (или) копии годовой (либо квартальной) налоговой декларации и (или) копия аудиторского</w:t>
      </w:r>
      <w:r>
        <w:rPr>
          <w:rFonts w:ascii="Arial" w:hAnsi="Arial" w:cs="Arial"/>
        </w:rPr>
        <w:t xml:space="preserve"> заключения на годовой отчет за прошедший год, в котором подтверждаются достоверность финансовой (бухгалтерской) отчетности.</w:t>
      </w:r>
    </w:p>
    <w:p>
      <w:pPr>
        <w:pStyle w:val="Iauiue"/>
        <w:numPr>
          <w:ilvl w:val="12"/>
          <w:numId w:val="0"/>
        </w:numPr>
        <w:jc w:val="both"/>
        <w:rPr>
          <w:rFonts w:ascii="Arial" w:hAnsi="Arial" w:cs="Arial"/>
          <w:lang w:val="ru-RU"/>
        </w:rPr>
      </w:pPr>
      <w:r>
        <w:rPr>
          <w:rFonts w:ascii="Arial" w:hAnsi="Arial" w:cs="Arial"/>
          <w:b/>
          <w:lang w:val="ru-RU"/>
        </w:rPr>
        <w:t>11.1.1.2.2</w:t>
      </w:r>
      <w:r>
        <w:rPr>
          <w:rFonts w:ascii="Arial" w:hAnsi="Arial" w:cs="Arial"/>
          <w:lang w:val="ru-RU"/>
        </w:rPr>
        <w:t>.</w:t>
      </w:r>
      <w:r>
        <w:rPr>
          <w:rFonts w:ascii="Arial" w:hAnsi="Arial" w:cs="Arial"/>
          <w:i/>
          <w:lang w:val="ru-RU"/>
        </w:rPr>
        <w:t>В случае если заявитель является индивидуальным предпринимателем</w:t>
      </w:r>
      <w:r>
        <w:rPr>
          <w:rFonts w:ascii="Arial" w:hAnsi="Arial" w:cs="Arial"/>
          <w:lang w:val="ru-RU"/>
        </w:rPr>
        <w:t>:</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заявление на депозитарное обслуживание (Приложение №1-2 к Депозитарному договору);</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поручение на открытие счета депо (Приложение №2-1-38 к настоящим Условиям) </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копию паспорта или иного документа, признаваемого в соответствии с действующим законодательством  Российской Федерации в качестве документа, удостоверяющего личность;</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нотариально заверенную или заверенную государственным регистрирующим органом копию Свидетельства о государственной регистрации физического лица в качестве индивидуального предпринимателя;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нотариально заверенную копию информационного письма службы государственной статистики об учете в Статрегистре Росстата (либо иной документ, содержащий коды форм федерального государственного статистического наблюдения);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нотариально заверенную копию Свидетельства о постановке на налоговый учет (либо заверенную органом, выдавшим документ копию Свидетельства о постановке на налоговый учет);</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Анкету Клиента (Депонента), заполненную по форме Депозитария;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при наличии уполномоченного представителя доверенность на уполномоченного представителя (оригинал доверенности или ее нотариально заверенная копия);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Анкету уполномоченного представителя Клиента (Депонента), заполненную по форме Депозитария (при наличии уполномоченного представителя);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Анкету выгодоприобретателя и/или бенефициарного владельца, заполненную по форме Депозитария;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копию паспорта или иного документа, удостоверяющего личность уполномоченного представителя Клиента (Депонента) (при наличии уполномоченного представителя). </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копию документа, заверенную нотариально либо лицом, признавшим Клиента (Депонента) квалифицированным инвестором,/исключившим из реестра квалифицированных инвесторов (уведомление и/или выписка из реестра квалифицированных лиц, заявление об отказе от статуса квалифицированного инвестора с отметкой о принятии лицом, признавшим Клиента (Депонента) квалифицированным инвестором).</w:t>
      </w:r>
    </w:p>
    <w:p>
      <w:pPr>
        <w:numPr>
          <w:ilvl w:val="0"/>
          <w:numId w:val="16"/>
        </w:numPr>
        <w:tabs>
          <w:tab w:val="clear" w:pos="2487"/>
          <w:tab w:val="num" w:pos="1134"/>
        </w:tabs>
        <w:ind w:left="1134" w:hanging="425"/>
        <w:jc w:val="both"/>
        <w:rPr>
          <w:rFonts w:ascii="Arial" w:hAnsi="Arial" w:cs="Arial"/>
          <w:b/>
        </w:rPr>
      </w:pPr>
      <w:r>
        <w:rPr>
          <w:rFonts w:ascii="Arial" w:hAnsi="Arial" w:cs="Arial"/>
          <w:snapToGrid/>
        </w:rPr>
        <w:t>Депозитарий в рамках процедуры открытия счета депо и обновления сведений о Клиентах (Депонентах) принимает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w:t>
      </w:r>
      <w:r>
        <w:rPr>
          <w:rFonts w:ascii="Arial" w:hAnsi="Arial" w:cs="Arial"/>
        </w:rPr>
        <w:t xml:space="preserve"> репутации Клиентов</w:t>
      </w:r>
      <w:r>
        <w:rPr>
          <w:rFonts w:ascii="Arial" w:hAnsi="Arial" w:cs="Arial"/>
          <w:snapToGrid/>
        </w:rPr>
        <w:t xml:space="preserve"> (Депонентов), являющихся индивидуальными предпринимателями. Такая информация может быть запрошена у Клиента.</w:t>
      </w:r>
    </w:p>
    <w:p>
      <w:pPr>
        <w:pStyle w:val="Iauiue"/>
        <w:numPr>
          <w:ilvl w:val="12"/>
          <w:numId w:val="0"/>
        </w:numPr>
        <w:tabs>
          <w:tab w:val="left" w:pos="851"/>
        </w:tabs>
        <w:ind w:left="709" w:hanging="709"/>
        <w:jc w:val="both"/>
        <w:rPr>
          <w:rFonts w:ascii="Arial" w:hAnsi="Arial" w:cs="Arial"/>
          <w:lang w:val="ru-RU"/>
        </w:rPr>
      </w:pPr>
      <w:r>
        <w:rPr>
          <w:rFonts w:ascii="Arial" w:hAnsi="Arial" w:cs="Arial"/>
          <w:b/>
          <w:lang w:val="ru-RU"/>
        </w:rPr>
        <w:t>11.1.1.2.3.</w:t>
      </w:r>
      <w:r>
        <w:rPr>
          <w:rFonts w:ascii="Arial" w:hAnsi="Arial" w:cs="Arial"/>
          <w:b/>
          <w:lang w:val="ru-RU"/>
        </w:rPr>
        <w:tab/>
      </w:r>
      <w:r>
        <w:rPr>
          <w:rFonts w:ascii="Arial" w:hAnsi="Arial" w:cs="Arial"/>
          <w:i/>
          <w:lang w:val="ru-RU"/>
        </w:rPr>
        <w:t>В случае если заявитель является физическим лицом</w:t>
      </w:r>
      <w:r>
        <w:rPr>
          <w:rFonts w:ascii="Arial" w:hAnsi="Arial" w:cs="Arial"/>
          <w:lang w:val="ru-RU"/>
        </w:rPr>
        <w:t>:</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заявление на депозитарное обслуживание (Приложение №1-2 к Депозитарному договору);</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поручение на открытие счета депо (Приложение №2-1-38 к настоящим Условиям) </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 копию паспорта гражданина Российской Федерации или иного документа, признаваемого в соответствии с действующим законодательством Российской Федерации в качестве документа, удостоверяющего личность;</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 копию паспорта иностранного гражданина или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 копию миграционной карты для иностранного гражданина или лица без гражданства (при наличии);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копию документа, подтверждающего право иностранного гражданина или лица без гражданства на пребывание (проживание) в Российской Федерации;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Анкету Клиента (Депонента), заполненную по форме Депозитария;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при наличии уполномоченного представителя доверенность на уполномоченного представителя (оригинал доверенности или ее нотариально заверенная копия);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lastRenderedPageBreak/>
        <w:t>Анкету уполномоченного представителя Клиента (Депонента), заполненную по форме Депозитария (при наличии уполномоченного представителя);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копию</w:t>
      </w:r>
      <w:r>
        <w:rPr>
          <w:rFonts w:ascii="Arial" w:hAnsi="Arial" w:cs="Arial"/>
        </w:rPr>
        <w:t xml:space="preserve"> паспорта или иного документа, удостоверяющего личность уполномоченного </w:t>
      </w:r>
      <w:r>
        <w:rPr>
          <w:rFonts w:ascii="Arial" w:hAnsi="Arial" w:cs="Arial"/>
          <w:snapToGrid/>
        </w:rPr>
        <w:t>представителя Клиента (Депонента) (при наличии уполномоченного представителя);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копию паспорта или иного документа, удостоверяющего личность законного представителя     физического лица до 18 лет  Клиента (Депонента) (при наличии законного представителя);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копию документа, заверенную нотариально либо лицом, признавшим Клиента (Депонента) квалифицированным инвестором,/исключившим из реестра квалифицированных инвесторов (уведомление и/или выписка из реестра квалифицированных лиц, заявление об отказе от статуса квалифицированного инвестора с отметкой о принятии лицом, признавшим Клиента (Депонента) квалифицированным инвестором);</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Анкету Клиента (Депонента) несовершеннолетнего лица (для лиц до 14 лет), заполненную по форме Депозитария (в случае если счет депо открывается несовершеннолетнему);</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Анкету законного</w:t>
      </w:r>
      <w:r>
        <w:rPr>
          <w:rFonts w:ascii="Arial" w:hAnsi="Arial" w:cs="Arial"/>
        </w:rPr>
        <w:t xml:space="preserve"> представителя физического лица до 18 лет (в случае если счет депо открывается несовершеннолетнему).</w:t>
      </w:r>
    </w:p>
    <w:p>
      <w:pPr>
        <w:jc w:val="both"/>
        <w:rPr>
          <w:rFonts w:ascii="Arial" w:hAnsi="Arial" w:cs="Arial"/>
          <w:i/>
        </w:rPr>
      </w:pPr>
      <w:r>
        <w:rPr>
          <w:rFonts w:ascii="Arial" w:hAnsi="Arial" w:cs="Arial"/>
          <w:b/>
        </w:rPr>
        <w:t>11.1.1.2.4.</w:t>
      </w:r>
      <w:r>
        <w:rPr>
          <w:rFonts w:ascii="Arial" w:hAnsi="Arial" w:cs="Arial"/>
          <w:i/>
        </w:rPr>
        <w:t>В случае если заявитель юридическое лицо – нерезидент:</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заявление на депозитарное обслуживание (Приложение №1-1 к Депозитарному договору);</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поручение на открытие счета депо (Приложение №2-1-37 к настоящим Условиям)</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Анкету Клиента (Депонента), заполненную по форме Депозитария;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легализованные или апостилированные (в соответствии с Гаагской конвенцией от 05.10.1961, ратифицированной Российской Федерации 31.05.1992) с нотариально заверенным переводом на русский язык документы:</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копию учредительного договора и устава;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копию Свидетельства о регистрации либо иной подтверждающий данную информацию документ в соответствии с законодательством страны учреждения (регистрации) нерезидента: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копию Свидетельства о зарегистрированном адресе юридического лица либо иной подтверждающий данную информацию документ в соответствии с законодательством страны учреждения (регистрации) нерезидента);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копию Свидетельства налогового резидента;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копию Свидетельства о нахождении в реестре/Свидетельства о должном правовом положении Компании/ или иной другой аналогичный документ (например, выписка из Реестра компаний) на дату, максимально приближенную к дате заключения договора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копию Свидетельства о действующих директорах и секретарях компании либо иной подтверждающий данную информацию документ в соответствии с законодательством страны учреждения (регистрации) нерезидента);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копию Свидетельства об акционерах компании (либо иной подтверждающий данную информацию документ в соответствии с законодательством страны учреждения (регистрации) нерезидента;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копию Протокола решения о назначении действующих директоров юридического лица (решение общего собрания или Директоров, в зависимости от положений уставных документов)</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решение уполномоченного органа об одобрении заключения сделки/депозитарного договора, в том числе о предоставлении полномочий лицу на заключение сделки/депозитарного договора (в случае если необходимость и порядок принятия такого решения регулируется законодательством и Уставом юридического лица);  </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копия паспорта или иного документа, удостоверяющего личности всех директоров юридического лица и уполномоченных представителей  юридического лица;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карточка (альбом) образцов подписей директоров и уполномоченных лиц юридического лица и, при наличии печати, с образцом оттиска печати;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копию документа,  заверенную нотариально либо лицом, признавшим Клиента (Депонента) квалифицированным инвестором/исключившим из реестра квалифицированных инвесторов (уведомление и/или выписка из реестра квалифицированных инвесторов, заявление об отказе от статуса квалифицированного инвестора с отметкой о принятии лицом, признавшим Клиента (Депонента) квалифицированным инвестором). Предоставляется в случае подтверждения юридическим лицом статуса квалифицированного инвестора;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при наличии уполномоченного представителя доверенность на уполномоченного представителя (оригинал доверенности или ее нотариально заверенная копия, или копия доверенности, заверенная единоличным исполнительным органом юридического лица, или копия доверенности, заверенная лицом, указанным в уставе юридического лица);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Анкету уполномоченного представителя Клиента (Депонента), заполненную по форме Депозитария (при наличии уполномоченного представителя).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Анкету выгодоприобретателя и/или бенефициарного  владельца, заполненную по форме Депозитария;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В случае открытия счета депо иностранного номинального держателя подтверждение того, что иностранная организация вправе в соответствии с ее личным законом осуществлять учет и переход прав на ценные бумаги. Таким документом являться соответствующее заявление, подписанное уполномоченным лицом иностранной организации. Указанное заявление может </w:t>
      </w:r>
      <w:r>
        <w:rPr>
          <w:rFonts w:ascii="Arial" w:hAnsi="Arial" w:cs="Arial"/>
          <w:snapToGrid/>
        </w:rPr>
        <w:lastRenderedPageBreak/>
        <w:t>быть составлено в виде отдельного документа или содержаться в другом документе, предоставляемом Депозитарию.</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Депозитарий в рамках процедуры открытия счета депо и обновления сведений о Клиентах (Депонентах) принимает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(Депонентов), являющихся юридическими лицами. Такая информация может быть запрошена у Клиента.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Предоставляемые документы должны быть действительными на дату предъявления, иметь все необходимые отметки и реквизиты, не иметь признаков подделки или фальсификации. Копии документов должны быть заверены в установленном порядке и, если они составлены на иностранном языке, иметь соответствующий перевод (переведенную выписку из документа), выполненный уполномоченным лицом, иметь апостиль или иной признаваемый способ заверения. Название представляемых документов для открытия счета депо нерезидента может варьироваться в соответствии с национальным законодательством.</w:t>
      </w:r>
    </w:p>
    <w:p>
      <w:pPr>
        <w:numPr>
          <w:ilvl w:val="0"/>
          <w:numId w:val="16"/>
        </w:numPr>
        <w:tabs>
          <w:tab w:val="clear" w:pos="2487"/>
          <w:tab w:val="num" w:pos="1134"/>
        </w:tabs>
        <w:ind w:left="1134" w:hanging="425"/>
        <w:jc w:val="both"/>
        <w:rPr>
          <w:rFonts w:ascii="Arial" w:hAnsi="Arial" w:cs="Arial"/>
          <w:u w:val="single"/>
        </w:rPr>
      </w:pPr>
      <w:r>
        <w:rPr>
          <w:rFonts w:ascii="Arial" w:hAnsi="Arial" w:cs="Arial"/>
          <w:snapToGrid/>
        </w:rPr>
        <w:t>копия аудиторского заключения за прошедший год, и (или) данные о рейтинге лица, размещенных</w:t>
      </w:r>
      <w:r>
        <w:rPr>
          <w:rFonts w:ascii="Arial" w:hAnsi="Arial" w:cs="Arial"/>
        </w:rPr>
        <w:t xml:space="preserve"> в сети «Интернет» на сайтах международных рейтинговых агентств ("Standard &amp; Poor's», «Fitch-Ratings», «Moody's Investors Service» и пр. при наличии).</w:t>
      </w:r>
    </w:p>
    <w:p>
      <w:pPr>
        <w:numPr>
          <w:ilvl w:val="12"/>
          <w:numId w:val="0"/>
        </w:numPr>
        <w:ind w:left="709" w:hanging="709"/>
        <w:jc w:val="both"/>
        <w:rPr>
          <w:rFonts w:ascii="Arial" w:hAnsi="Arial" w:cs="Arial"/>
        </w:rPr>
      </w:pPr>
      <w:r>
        <w:rPr>
          <w:rFonts w:ascii="Arial" w:hAnsi="Arial" w:cs="Arial"/>
          <w:b/>
        </w:rPr>
        <w:t>11.1.1.3.</w:t>
      </w:r>
      <w:r>
        <w:rPr>
          <w:rFonts w:ascii="Arial" w:hAnsi="Arial" w:cs="Arial"/>
          <w:b/>
        </w:rPr>
        <w:tab/>
      </w:r>
      <w:r>
        <w:rPr>
          <w:rFonts w:ascii="Arial" w:hAnsi="Arial" w:cs="Arial"/>
          <w:i/>
        </w:rPr>
        <w:t>Для открытия междепозитарного счета депо</w:t>
      </w:r>
      <w:r>
        <w:rPr>
          <w:rFonts w:ascii="Arial" w:hAnsi="Arial" w:cs="Arial"/>
        </w:rPr>
        <w:t xml:space="preserve"> заявителем предоставляются документы,       перечисленные в пункте 11.1.1.2.1. настоящих Условий.</w:t>
      </w:r>
    </w:p>
    <w:p>
      <w:pPr>
        <w:numPr>
          <w:ilvl w:val="12"/>
          <w:numId w:val="0"/>
        </w:numPr>
        <w:ind w:left="709" w:hanging="709"/>
        <w:jc w:val="both"/>
        <w:rPr>
          <w:rFonts w:ascii="Arial" w:hAnsi="Arial" w:cs="Arial"/>
        </w:rPr>
      </w:pPr>
      <w:r>
        <w:rPr>
          <w:rFonts w:ascii="Arial" w:hAnsi="Arial" w:cs="Arial"/>
          <w:b/>
        </w:rPr>
        <w:t>11.1.1.3.1.</w:t>
      </w:r>
      <w:r>
        <w:rPr>
          <w:rFonts w:ascii="Arial" w:hAnsi="Arial" w:cs="Arial"/>
          <w:i/>
          <w:iCs/>
          <w:snapToGrid/>
        </w:rPr>
        <w:t xml:space="preserve">Для открытия счета депо иностранного номинального держателя </w:t>
      </w:r>
      <w:r>
        <w:rPr>
          <w:rFonts w:ascii="Arial" w:hAnsi="Arial" w:cs="Arial"/>
          <w:snapToGrid/>
        </w:rPr>
        <w:t>заявителем предоставляются документы, перечисленные в пункте 11.1.1.2.4. настоящих Условий.</w:t>
      </w:r>
    </w:p>
    <w:p>
      <w:pPr>
        <w:pStyle w:val="211"/>
        <w:widowControl/>
        <w:numPr>
          <w:ilvl w:val="12"/>
          <w:numId w:val="0"/>
        </w:numPr>
        <w:ind w:left="709" w:hanging="709"/>
        <w:rPr>
          <w:rFonts w:ascii="Arial" w:hAnsi="Arial" w:cs="Arial"/>
          <w:b/>
        </w:rPr>
      </w:pPr>
      <w:r>
        <w:rPr>
          <w:rFonts w:ascii="Arial" w:hAnsi="Arial" w:cs="Arial"/>
          <w:b/>
        </w:rPr>
        <w:t>11.1.1.4</w:t>
      </w:r>
      <w:r>
        <w:rPr>
          <w:rFonts w:ascii="Arial" w:hAnsi="Arial" w:cs="Arial"/>
        </w:rPr>
        <w:t>.</w:t>
      </w:r>
      <w:r>
        <w:rPr>
          <w:rFonts w:ascii="Arial" w:hAnsi="Arial" w:cs="Arial"/>
        </w:rPr>
        <w:tab/>
      </w:r>
      <w:r>
        <w:rPr>
          <w:rFonts w:ascii="Arial" w:hAnsi="Arial" w:cs="Arial"/>
          <w:i/>
        </w:rPr>
        <w:t>Для открытия счета депо доверительного управляющего</w:t>
      </w:r>
      <w:r>
        <w:rPr>
          <w:rFonts w:ascii="Arial" w:hAnsi="Arial" w:cs="Arial"/>
        </w:rPr>
        <w:t xml:space="preserve"> заявителем предоставляются документы,  перечисленные в пункте 11.1.1.2.1. </w:t>
      </w:r>
    </w:p>
    <w:p>
      <w:pPr>
        <w:pStyle w:val="Iauiue"/>
        <w:numPr>
          <w:ilvl w:val="12"/>
          <w:numId w:val="0"/>
        </w:numPr>
        <w:ind w:left="709" w:hanging="709"/>
        <w:jc w:val="both"/>
        <w:rPr>
          <w:rFonts w:ascii="Arial" w:hAnsi="Arial" w:cs="Arial"/>
          <w:lang w:val="ru-RU"/>
        </w:rPr>
      </w:pPr>
      <w:r>
        <w:rPr>
          <w:rFonts w:ascii="Arial" w:hAnsi="Arial" w:cs="Arial"/>
          <w:b/>
          <w:lang w:val="ru-RU"/>
        </w:rPr>
        <w:t>11.1.1.5.</w:t>
      </w:r>
      <w:r>
        <w:rPr>
          <w:rFonts w:ascii="Arial" w:hAnsi="Arial" w:cs="Arial"/>
          <w:b/>
          <w:lang w:val="ru-RU"/>
        </w:rPr>
        <w:tab/>
      </w:r>
      <w:r>
        <w:rPr>
          <w:rFonts w:ascii="Arial" w:hAnsi="Arial" w:cs="Arial"/>
          <w:lang w:val="ru-RU"/>
        </w:rPr>
        <w:t xml:space="preserve">Депозитарий открывает счет депо только в случае предоставления заявителем всех документов,    необходимых для открытия счета депо. </w:t>
      </w:r>
    </w:p>
    <w:p>
      <w:pPr>
        <w:pStyle w:val="Iauiue"/>
        <w:numPr>
          <w:ilvl w:val="12"/>
          <w:numId w:val="0"/>
        </w:numPr>
        <w:ind w:left="709" w:hanging="709"/>
        <w:jc w:val="both"/>
        <w:rPr>
          <w:rFonts w:ascii="Arial" w:hAnsi="Arial" w:cs="Arial"/>
          <w:b/>
          <w:lang w:val="ru-RU"/>
        </w:rPr>
      </w:pPr>
      <w:r>
        <w:rPr>
          <w:rFonts w:ascii="Arial" w:hAnsi="Arial" w:cs="Arial"/>
          <w:b/>
          <w:lang w:val="ru-RU"/>
        </w:rPr>
        <w:t>11.1.1.6.</w:t>
      </w:r>
      <w:r>
        <w:rPr>
          <w:rFonts w:ascii="Arial" w:hAnsi="Arial" w:cs="Arial"/>
          <w:b/>
          <w:lang w:val="ru-RU"/>
        </w:rPr>
        <w:tab/>
      </w:r>
      <w:r>
        <w:rPr>
          <w:rFonts w:ascii="Arial" w:hAnsi="Arial" w:cs="Arial"/>
          <w:lang w:val="ru-RU"/>
        </w:rPr>
        <w:t>При назначении Клиентом (Депонентом) Уполномоченного представителя по счету депо в доверенности указывается точный перечень действий/полномочий, которые Уполномоченный представитель Клиента (Депонента)</w:t>
      </w:r>
      <w:r>
        <w:rPr>
          <w:rFonts w:ascii="Arial" w:hAnsi="Arial" w:cs="Arial"/>
          <w:b/>
          <w:bCs/>
          <w:lang w:val="ru-RU"/>
        </w:rPr>
        <w:t xml:space="preserve"> </w:t>
      </w:r>
      <w:r>
        <w:rPr>
          <w:rFonts w:ascii="Arial" w:hAnsi="Arial" w:cs="Arial"/>
          <w:lang w:val="ru-RU"/>
        </w:rPr>
        <w:t xml:space="preserve"> вправе совершать от имени Клиента (Депонента) по счету депо, включая полномочия по распоряжению ценными бумагами и осуществлению прав по ценным бумагам, находящимся на счете депо Клиента (Депонента), а также указание на возможность передоверия данных полномочий в случае назначения Уполномоченным представителем попечителя/оператора счета депо.</w:t>
      </w:r>
    </w:p>
    <w:p>
      <w:pPr>
        <w:pStyle w:val="Iauiue"/>
        <w:numPr>
          <w:ilvl w:val="12"/>
          <w:numId w:val="0"/>
        </w:numPr>
        <w:ind w:left="709" w:hanging="709"/>
        <w:jc w:val="both"/>
        <w:rPr>
          <w:rFonts w:ascii="Arial" w:hAnsi="Arial" w:cs="Arial"/>
          <w:lang w:val="ru-RU"/>
        </w:rPr>
      </w:pPr>
      <w:r>
        <w:rPr>
          <w:rFonts w:ascii="Arial" w:hAnsi="Arial" w:cs="Arial"/>
          <w:b/>
          <w:lang w:val="ru-RU"/>
        </w:rPr>
        <w:t>11.1.1.7.</w:t>
      </w:r>
      <w:r>
        <w:rPr>
          <w:rFonts w:ascii="Arial" w:hAnsi="Arial" w:cs="Arial"/>
          <w:b/>
          <w:lang w:val="ru-RU"/>
        </w:rPr>
        <w:tab/>
      </w:r>
      <w:r>
        <w:rPr>
          <w:rFonts w:ascii="Arial" w:hAnsi="Arial" w:cs="Arial"/>
          <w:lang w:val="ru-RU"/>
        </w:rPr>
        <w:t>Документы, представленные заявителем, подлежат обязательной юридической экспертизе        Депозитария с целью определения: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соответствия представленных документов нормам действующего законодательства Российской Федерации;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надлежащей правоспособности заявителя;</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полномочий</w:t>
      </w:r>
      <w:r>
        <w:rPr>
          <w:rFonts w:ascii="Arial" w:hAnsi="Arial" w:cs="Arial"/>
        </w:rPr>
        <w:t xml:space="preserve"> уполномоченного лица (его представителя) и распорядителя счета депо.</w:t>
      </w:r>
    </w:p>
    <w:p>
      <w:pPr>
        <w:pStyle w:val="Iauiue"/>
        <w:ind w:left="709" w:hanging="709"/>
        <w:jc w:val="both"/>
        <w:rPr>
          <w:rFonts w:ascii="Arial" w:hAnsi="Arial" w:cs="Arial"/>
          <w:lang w:val="ru-RU"/>
        </w:rPr>
      </w:pPr>
      <w:r>
        <w:rPr>
          <w:rFonts w:ascii="Arial" w:hAnsi="Arial" w:cs="Arial"/>
          <w:b/>
          <w:lang w:val="ru-RU"/>
        </w:rPr>
        <w:t>11.1.1.8</w:t>
      </w:r>
      <w:r>
        <w:rPr>
          <w:rFonts w:ascii="Arial" w:hAnsi="Arial" w:cs="Arial"/>
          <w:lang w:val="ru-RU"/>
        </w:rPr>
        <w:t>.</w:t>
      </w:r>
      <w:r>
        <w:rPr>
          <w:rFonts w:ascii="Arial" w:hAnsi="Arial" w:cs="Arial"/>
          <w:lang w:val="ru-RU"/>
        </w:rPr>
        <w:tab/>
        <w:t>Клиент (Депонент) в случае изменения своих реквизитов, содержащихся в Анкете Клиента          (Депонента) в срок не позднее 3 (трех) рабочих дней с момента изменения своих реквизитов              обязан предоставить в Депозитарий сведения об изменениях реквизитов, в порядке, предусмотренном пунктом 11.1.5.2. настоящих Условий.</w:t>
      </w:r>
    </w:p>
    <w:p>
      <w:pPr>
        <w:pStyle w:val="Iauiue"/>
        <w:ind w:left="709" w:hanging="709"/>
        <w:jc w:val="both"/>
        <w:rPr>
          <w:rFonts w:ascii="Arial" w:hAnsi="Arial" w:cs="Arial"/>
          <w:lang w:val="ru-RU"/>
        </w:rPr>
      </w:pPr>
      <w:r>
        <w:rPr>
          <w:rFonts w:ascii="Arial" w:hAnsi="Arial" w:cs="Arial"/>
          <w:b/>
          <w:lang w:val="ru-RU"/>
        </w:rPr>
        <w:t>11.1.1.9.</w:t>
      </w:r>
      <w:r>
        <w:rPr>
          <w:rFonts w:ascii="Arial" w:hAnsi="Arial" w:cs="Arial"/>
          <w:lang w:val="ru-RU"/>
        </w:rPr>
        <w:tab/>
        <w:t>Клиент (Депонент) обязан обновлять свои анкетные данные не реже 1 раза в год посредством предоставления в Депозитарий новой Анкеты Клиента (Депонента), поручения на изменение анкетных данных и документов, подтверждающих факт изменения данных, заверенных соответствующим образом.</w:t>
      </w:r>
    </w:p>
    <w:p>
      <w:pPr>
        <w:ind w:left="709" w:hanging="709"/>
        <w:jc w:val="both"/>
        <w:rPr>
          <w:rFonts w:ascii="Arial" w:hAnsi="Arial" w:cs="Arial"/>
          <w:snapToGrid/>
        </w:rPr>
      </w:pPr>
      <w:r>
        <w:rPr>
          <w:rFonts w:ascii="Arial" w:hAnsi="Arial" w:cs="Arial"/>
          <w:b/>
        </w:rPr>
        <w:t>11.1.1.10</w:t>
      </w:r>
      <w:r>
        <w:rPr>
          <w:rFonts w:ascii="Arial" w:hAnsi="Arial" w:cs="Arial"/>
        </w:rPr>
        <w:t>.</w:t>
      </w:r>
      <w:r>
        <w:rPr>
          <w:rStyle w:val="24"/>
          <w:rFonts w:ascii="Arial" w:hAnsi="Arial" w:cs="Arial"/>
        </w:rPr>
        <w:t xml:space="preserve"> </w:t>
      </w:r>
      <w:r>
        <w:rPr>
          <w:rFonts w:ascii="Arial" w:eastAsia="Calibri" w:hAnsi="Arial" w:cs="Arial"/>
          <w:bCs/>
          <w:snapToGrid/>
          <w:lang w:eastAsia="en-US"/>
        </w:rPr>
        <w:t>Открытие каждого последующего счета депо Клиенту (Депоненту) осуществляется Депозитарием на основании поданного Клиентом (Депонентом) заявления на открытие счета депо, соответствующей Анкеты Клиента (Депонента), подтверждающей актуальность анкетных данных данного Клиента (Депонента), поручения на открытие счета депо</w:t>
      </w:r>
    </w:p>
    <w:p>
      <w:pPr>
        <w:ind w:left="709" w:hanging="709"/>
        <w:jc w:val="both"/>
        <w:rPr>
          <w:rFonts w:ascii="Arial" w:hAnsi="Arial" w:cs="Arial"/>
        </w:rPr>
      </w:pPr>
      <w:r>
        <w:rPr>
          <w:rFonts w:ascii="Arial" w:hAnsi="Arial" w:cs="Arial"/>
          <w:b/>
        </w:rPr>
        <w:t>11.1.1.11.</w:t>
      </w:r>
      <w:r>
        <w:rPr>
          <w:rFonts w:ascii="Arial" w:hAnsi="Arial" w:cs="Arial"/>
        </w:rPr>
        <w:t>При открытии счета депо Клиенту (Депоненту) предоставляется Подтверждение открытия/закрытия   счета депо.</w:t>
      </w:r>
    </w:p>
    <w:p>
      <w:pPr>
        <w:ind w:left="709" w:hanging="709"/>
        <w:jc w:val="both"/>
        <w:rPr>
          <w:rFonts w:ascii="Arial" w:hAnsi="Arial" w:cs="Arial"/>
          <w:b/>
        </w:rPr>
      </w:pPr>
      <w:r>
        <w:rPr>
          <w:rFonts w:ascii="Arial" w:hAnsi="Arial" w:cs="Arial"/>
          <w:b/>
        </w:rPr>
        <w:t>11.1.2.</w:t>
      </w:r>
      <w:r>
        <w:rPr>
          <w:rFonts w:ascii="Arial" w:hAnsi="Arial" w:cs="Arial"/>
          <w:b/>
        </w:rPr>
        <w:tab/>
      </w:r>
      <w:r>
        <w:rPr>
          <w:rFonts w:ascii="Arial" w:hAnsi="Arial" w:cs="Arial"/>
        </w:rPr>
        <w:t>Закрытие счета депо</w:t>
      </w:r>
      <w:bookmarkEnd w:id="24"/>
      <w:bookmarkEnd w:id="25"/>
    </w:p>
    <w:p>
      <w:pPr>
        <w:ind w:left="709"/>
        <w:jc w:val="both"/>
        <w:rPr>
          <w:rFonts w:ascii="Arial" w:hAnsi="Arial" w:cs="Arial"/>
        </w:rPr>
      </w:pPr>
      <w:r>
        <w:rPr>
          <w:rFonts w:ascii="Arial" w:hAnsi="Arial" w:cs="Arial"/>
          <w:i/>
        </w:rPr>
        <w:t xml:space="preserve">Содержание операции: </w:t>
      </w:r>
      <w:r>
        <w:rPr>
          <w:rFonts w:ascii="Arial" w:hAnsi="Arial" w:cs="Arial"/>
        </w:rPr>
        <w:t>Операция по закрытию счета депо Клиента (Депонента) представляет собой действие по внесению Депозитарием в учетные регистры информации, обеспечивающей невозможность осуществления по счету депо любых операций кроме информационных.</w:t>
      </w:r>
    </w:p>
    <w:p>
      <w:pPr>
        <w:ind w:left="540" w:hanging="540"/>
        <w:jc w:val="both"/>
        <w:rPr>
          <w:rFonts w:ascii="Arial" w:hAnsi="Arial" w:cs="Arial"/>
        </w:rPr>
      </w:pPr>
      <w:r>
        <w:rPr>
          <w:rFonts w:ascii="Arial" w:hAnsi="Arial" w:cs="Arial"/>
          <w:b/>
        </w:rPr>
        <w:t>11.1.2.1.</w:t>
      </w:r>
      <w:r>
        <w:rPr>
          <w:rFonts w:ascii="Arial" w:hAnsi="Arial" w:cs="Arial"/>
          <w:b/>
        </w:rPr>
        <w:tab/>
      </w:r>
      <w:r>
        <w:rPr>
          <w:rFonts w:ascii="Arial" w:hAnsi="Arial" w:cs="Arial"/>
        </w:rPr>
        <w:t>Закрытие счета депо осуществляется в следующих случаях:</w:t>
      </w:r>
    </w:p>
    <w:p>
      <w:pPr>
        <w:numPr>
          <w:ilvl w:val="0"/>
          <w:numId w:val="16"/>
        </w:numPr>
        <w:tabs>
          <w:tab w:val="clear" w:pos="2487"/>
          <w:tab w:val="num" w:pos="1134"/>
        </w:tabs>
        <w:ind w:left="1134" w:hanging="425"/>
        <w:jc w:val="both"/>
        <w:rPr>
          <w:rFonts w:ascii="Arial" w:hAnsi="Arial" w:cs="Arial"/>
          <w:snapToGrid/>
        </w:rPr>
      </w:pPr>
      <w:r>
        <w:rPr>
          <w:rFonts w:ascii="Arial" w:hAnsi="Arial" w:cs="Arial"/>
        </w:rPr>
        <w:t xml:space="preserve">при </w:t>
      </w:r>
      <w:r>
        <w:rPr>
          <w:rFonts w:ascii="Arial" w:hAnsi="Arial" w:cs="Arial"/>
          <w:snapToGrid/>
        </w:rPr>
        <w:t>расторжении Депозитарного договора;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при прекращении Депозитарного договора по истечении срока, на который он был заключен;</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 поручению инициатора депозитарной операции;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 случае отсутствия операций по счету (счетам) депо Клиента (Депонента) и отсутствии ценных бумаг на счете (счетах) депо в течение одного года Депозитарий уведомляет Клиента (Депонента) о закрытии счета (счетов) депо и расторжении Депозитарного договора. Инициатором депозитарной операции закрытия счета (счетов) депо является администрация Депозитария;</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в случае</w:t>
      </w:r>
      <w:r>
        <w:rPr>
          <w:rFonts w:ascii="Arial" w:hAnsi="Arial" w:cs="Arial"/>
        </w:rPr>
        <w:t xml:space="preserve"> получения Депозитарием документов, подтверждающих факт смерти Клиента (Депонента) и отсутствии ценных бумаг на счете (счетах) депо. Инициатором </w:t>
      </w:r>
      <w:r>
        <w:rPr>
          <w:rStyle w:val="24"/>
          <w:rFonts w:ascii="Arial" w:hAnsi="Arial" w:cs="Arial"/>
        </w:rPr>
        <w:t>депозитарной</w:t>
      </w:r>
      <w:r>
        <w:rPr>
          <w:rFonts w:ascii="Arial" w:hAnsi="Arial" w:cs="Arial"/>
        </w:rPr>
        <w:t xml:space="preserve"> </w:t>
      </w:r>
      <w:r>
        <w:rPr>
          <w:rFonts w:ascii="Arial" w:hAnsi="Arial" w:cs="Arial"/>
        </w:rPr>
        <w:lastRenderedPageBreak/>
        <w:t>операции закрытия счета (счетов) депо и расторжения Депозитарного договора является администрация Депозитария.</w:t>
      </w:r>
    </w:p>
    <w:p>
      <w:pPr>
        <w:numPr>
          <w:ilvl w:val="0"/>
          <w:numId w:val="16"/>
        </w:numPr>
        <w:tabs>
          <w:tab w:val="clear" w:pos="2487"/>
          <w:tab w:val="num" w:pos="1134"/>
        </w:tabs>
        <w:ind w:left="1134" w:hanging="425"/>
        <w:jc w:val="both"/>
        <w:rPr>
          <w:rFonts w:ascii="Arial" w:hAnsi="Arial" w:cs="Arial"/>
        </w:rPr>
      </w:pPr>
      <w:r>
        <w:rPr>
          <w:rFonts w:ascii="Arial" w:hAnsi="Arial" w:cs="Arial"/>
        </w:rPr>
        <w:t>в случае получения Депозитарием документов, подтверждающих факт ликвидации юридического лица (в том числе получение указанной информации и сведений, внесенных в единый государственный реестр юридических лиц, размещенных на официальном сайте Федеральной налоговой службы-</w:t>
      </w:r>
      <w:r>
        <w:rPr>
          <w:rFonts w:cs="Arial"/>
        </w:rPr>
        <w:t xml:space="preserve"> </w:t>
      </w:r>
      <w:r>
        <w:rPr>
          <w:rFonts w:ascii="Arial" w:hAnsi="Arial" w:cs="Arial"/>
        </w:rPr>
        <w:t>http://egrul.nalog.ru).</w:t>
      </w:r>
    </w:p>
    <w:p>
      <w:pPr>
        <w:pStyle w:val="a8"/>
        <w:ind w:left="540" w:hanging="540"/>
        <w:rPr>
          <w:rFonts w:ascii="Arial" w:hAnsi="Arial" w:cs="Arial"/>
          <w:sz w:val="20"/>
        </w:rPr>
      </w:pPr>
      <w:r>
        <w:rPr>
          <w:rFonts w:ascii="Arial" w:hAnsi="Arial" w:cs="Arial"/>
          <w:b/>
          <w:sz w:val="20"/>
        </w:rPr>
        <w:t>11.1.2.2.</w:t>
      </w:r>
      <w:r>
        <w:rPr>
          <w:rFonts w:ascii="Arial" w:hAnsi="Arial" w:cs="Arial"/>
          <w:b/>
          <w:sz w:val="20"/>
        </w:rPr>
        <w:tab/>
      </w:r>
      <w:r>
        <w:rPr>
          <w:rFonts w:ascii="Arial" w:hAnsi="Arial" w:cs="Arial"/>
          <w:sz w:val="20"/>
        </w:rPr>
        <w:t>Не может быть закрыт счет депо, на котором числятся ценные бумаги.</w:t>
      </w:r>
    </w:p>
    <w:p>
      <w:pPr>
        <w:ind w:left="540" w:hanging="540"/>
        <w:jc w:val="both"/>
        <w:rPr>
          <w:rFonts w:ascii="Arial" w:hAnsi="Arial" w:cs="Arial"/>
        </w:rPr>
      </w:pPr>
      <w:r>
        <w:rPr>
          <w:rFonts w:ascii="Arial" w:hAnsi="Arial" w:cs="Arial"/>
          <w:b/>
        </w:rPr>
        <w:t>11.1.2.3.</w:t>
      </w:r>
      <w:r>
        <w:rPr>
          <w:rFonts w:ascii="Arial" w:hAnsi="Arial" w:cs="Arial"/>
          <w:b/>
        </w:rPr>
        <w:tab/>
      </w:r>
      <w:r>
        <w:rPr>
          <w:rFonts w:ascii="Arial" w:hAnsi="Arial" w:cs="Arial"/>
        </w:rPr>
        <w:t xml:space="preserve">Закрытие счета депо осуществляется на основании поручения инициатора </w:t>
      </w:r>
      <w:r>
        <w:rPr>
          <w:rStyle w:val="24"/>
          <w:rFonts w:ascii="Arial" w:hAnsi="Arial" w:cs="Arial"/>
        </w:rPr>
        <w:t>депозитарной</w:t>
      </w:r>
      <w:r>
        <w:rPr>
          <w:rFonts w:ascii="Arial" w:hAnsi="Arial" w:cs="Arial"/>
        </w:rPr>
        <w:t xml:space="preserve"> операции.</w:t>
      </w:r>
    </w:p>
    <w:p>
      <w:pPr>
        <w:ind w:left="720" w:hanging="720"/>
        <w:jc w:val="both"/>
        <w:rPr>
          <w:rFonts w:ascii="Arial" w:hAnsi="Arial" w:cs="Arial"/>
        </w:rPr>
      </w:pPr>
      <w:r>
        <w:rPr>
          <w:rFonts w:ascii="Arial" w:hAnsi="Arial" w:cs="Arial"/>
          <w:b/>
        </w:rPr>
        <w:t>11.1.2.4</w:t>
      </w:r>
      <w:r>
        <w:t>.</w:t>
      </w:r>
      <w:r>
        <w:tab/>
      </w:r>
      <w:r>
        <w:rPr>
          <w:rFonts w:ascii="Arial" w:hAnsi="Arial" w:cs="Arial"/>
        </w:rPr>
        <w:t xml:space="preserve">При закрытии счета депо Клиенту (Депоненту) предоставляется Подтверждение открытия/закрытия    счета депо. Предоставление Депозитарием вышеуказанного Подтверждения является надлежащим уведомлением Клиента (Депонента)  о закрытии счета депо. </w:t>
      </w:r>
    </w:p>
    <w:p>
      <w:pPr>
        <w:autoSpaceDE w:val="0"/>
        <w:autoSpaceDN w:val="0"/>
        <w:adjustRightInd w:val="0"/>
        <w:jc w:val="both"/>
        <w:rPr>
          <w:rFonts w:ascii="Arial" w:hAnsi="Arial" w:cs="Arial"/>
          <w:b/>
          <w:snapToGrid/>
        </w:rPr>
      </w:pPr>
      <w:r>
        <w:rPr>
          <w:rFonts w:ascii="Arial" w:hAnsi="Arial" w:cs="Arial"/>
          <w:b/>
          <w:snapToGrid/>
        </w:rPr>
        <w:t>11.1.3.</w:t>
      </w:r>
      <w:r>
        <w:rPr>
          <w:rFonts w:ascii="Arial" w:hAnsi="Arial" w:cs="Arial"/>
          <w:b/>
          <w:snapToGrid/>
        </w:rPr>
        <w:tab/>
        <w:t>Открытие раздела счета депо</w:t>
      </w:r>
    </w:p>
    <w:p>
      <w:pPr>
        <w:autoSpaceDE w:val="0"/>
        <w:autoSpaceDN w:val="0"/>
        <w:adjustRightInd w:val="0"/>
        <w:ind w:left="720" w:hanging="11"/>
        <w:jc w:val="both"/>
        <w:rPr>
          <w:rFonts w:ascii="Arial" w:hAnsi="Arial" w:cs="Arial"/>
          <w:snapToGrid/>
        </w:rPr>
      </w:pPr>
      <w:r>
        <w:rPr>
          <w:rFonts w:ascii="Arial" w:hAnsi="Arial" w:cs="Arial"/>
          <w:i/>
          <w:snapToGrid/>
        </w:rPr>
        <w:t>Содержание операции</w:t>
      </w:r>
      <w:r>
        <w:rPr>
          <w:rFonts w:ascii="Arial" w:hAnsi="Arial" w:cs="Arial"/>
          <w:snapToGrid/>
        </w:rPr>
        <w:t>: Операция по открытию раздела счета депо представляет собой действие по внесению Депозитарием в учетные регистры информации, позволяющей осуществлять операции по разделу счета депо Клиента (Депонента).</w:t>
      </w:r>
    </w:p>
    <w:p>
      <w:pPr>
        <w:autoSpaceDE w:val="0"/>
        <w:autoSpaceDN w:val="0"/>
        <w:adjustRightInd w:val="0"/>
        <w:ind w:left="720" w:hanging="720"/>
        <w:jc w:val="both"/>
        <w:rPr>
          <w:rFonts w:ascii="Arial" w:hAnsi="Arial" w:cs="Arial"/>
        </w:rPr>
      </w:pPr>
      <w:r>
        <w:rPr>
          <w:rFonts w:ascii="Arial" w:hAnsi="Arial" w:cs="Arial"/>
          <w:b/>
          <w:bCs/>
        </w:rPr>
        <w:t>11.1.3.1.</w:t>
      </w:r>
      <w:r>
        <w:rPr>
          <w:rFonts w:ascii="Arial" w:hAnsi="Arial" w:cs="Arial"/>
        </w:rPr>
        <w:tab/>
        <w:t>Операция  открытие раздела счета депо, за исключением случая указанного в п. 11.1.3.2. и п.11.1.3.4, осуществляется на основании поручения инициатора   депозитарной операции:</w:t>
      </w:r>
    </w:p>
    <w:p>
      <w:pPr>
        <w:numPr>
          <w:ilvl w:val="0"/>
          <w:numId w:val="16"/>
        </w:numPr>
        <w:tabs>
          <w:tab w:val="clear" w:pos="2487"/>
          <w:tab w:val="num" w:pos="1134"/>
        </w:tabs>
        <w:ind w:left="1134" w:hanging="425"/>
        <w:jc w:val="both"/>
        <w:rPr>
          <w:rFonts w:ascii="Arial" w:hAnsi="Arial" w:cs="Arial"/>
        </w:rPr>
      </w:pPr>
      <w:r>
        <w:rPr>
          <w:rFonts w:ascii="Arial" w:hAnsi="Arial" w:cs="Arial"/>
        </w:rPr>
        <w:t xml:space="preserve">Поручение на открытие/закрытие раздела/ов счета депо № /назначение/отмену оператора/ов раздела/ов счета депо (Приложение  №2-1-20, Приложение №2-1-21, Приложение № 2-1-7) к настоящим </w:t>
      </w:r>
      <w:r>
        <w:rPr>
          <w:rFonts w:ascii="Arial" w:hAnsi="Arial" w:cs="Arial"/>
          <w:snapToGrid/>
        </w:rPr>
        <w:t>Условиям</w:t>
      </w:r>
      <w:r>
        <w:rPr>
          <w:rFonts w:ascii="Arial" w:hAnsi="Arial" w:cs="Arial"/>
        </w:rPr>
        <w:t>).</w:t>
      </w:r>
    </w:p>
    <w:p>
      <w:pPr>
        <w:autoSpaceDE w:val="0"/>
        <w:autoSpaceDN w:val="0"/>
        <w:adjustRightInd w:val="0"/>
        <w:ind w:left="720" w:hanging="720"/>
        <w:jc w:val="both"/>
        <w:rPr>
          <w:rFonts w:ascii="Arial" w:hAnsi="Arial" w:cs="Arial"/>
        </w:rPr>
      </w:pPr>
      <w:r>
        <w:rPr>
          <w:rFonts w:ascii="Arial" w:hAnsi="Arial" w:cs="Arial"/>
          <w:b/>
          <w:bCs/>
        </w:rPr>
        <w:t>11.1.3.2.</w:t>
      </w:r>
      <w:r>
        <w:rPr>
          <w:rFonts w:ascii="Arial" w:hAnsi="Arial" w:cs="Arial"/>
          <w:b/>
          <w:bCs/>
        </w:rPr>
        <w:tab/>
      </w:r>
      <w:r>
        <w:rPr>
          <w:rFonts w:ascii="Arial" w:hAnsi="Arial" w:cs="Arial"/>
        </w:rPr>
        <w:t>В случае изменения нормативно правовых актов Российской Федерации, Правил допуска к участию в торгах ФБ ММВБ, Правил клиринга Банк НКЦ (АО)  и НКО АО НРД, Условий осуществления депозитарной деятельности НКО АО НРД,  Депозитарий вправе открывать разделы на счетах депо Клиентов (Депонентов), соответствующие разделам, открытым на счете депо номинального держателя Депозитария в НКО АО НРД, на основании служебного поручения Депозитария.</w:t>
      </w:r>
    </w:p>
    <w:p>
      <w:pPr>
        <w:pStyle w:val="af1"/>
        <w:ind w:left="720"/>
        <w:rPr>
          <w:rFonts w:cs="Arial"/>
        </w:rPr>
      </w:pPr>
      <w:r>
        <w:rPr>
          <w:rFonts w:cs="Arial"/>
        </w:rPr>
        <w:t>Депозитарий, при подаче Клиентом (Депонентом) Поручения на открытие торгового счета депо, вправе автоматически открывать торговый раздел «Блокировано для клиринга НКЦ. Обеспечение» на торговых счетах, находящихся под управлением Банк НКЦ (АО), предназначенных для проведения расчетов по ценным бумагам.</w:t>
      </w:r>
    </w:p>
    <w:p>
      <w:pPr>
        <w:autoSpaceDE w:val="0"/>
        <w:autoSpaceDN w:val="0"/>
        <w:adjustRightInd w:val="0"/>
        <w:ind w:left="720" w:hanging="720"/>
        <w:jc w:val="both"/>
        <w:rPr>
          <w:rFonts w:ascii="Arial" w:hAnsi="Arial" w:cs="Arial"/>
          <w:snapToGrid/>
        </w:rPr>
      </w:pPr>
      <w:r>
        <w:rPr>
          <w:rFonts w:ascii="Arial" w:hAnsi="Arial" w:cs="Arial"/>
          <w:b/>
          <w:snapToGrid/>
        </w:rPr>
        <w:t>11.1.3.3.</w:t>
      </w:r>
      <w:r>
        <w:rPr>
          <w:rFonts w:ascii="Arial" w:hAnsi="Arial" w:cs="Arial"/>
          <w:snapToGrid/>
        </w:rPr>
        <w:tab/>
        <w:t>Операция по открытию раздела счета депо  «в залоге» осуществляется Депозитарием на основании     Залогового распоряжения (Приложение №2-1-27) и служебного поручения Депозитария.</w:t>
      </w:r>
    </w:p>
    <w:p>
      <w:pPr>
        <w:autoSpaceDE w:val="0"/>
        <w:autoSpaceDN w:val="0"/>
        <w:adjustRightInd w:val="0"/>
        <w:ind w:left="720" w:hanging="720"/>
        <w:jc w:val="both"/>
        <w:rPr>
          <w:rFonts w:ascii="Arial" w:hAnsi="Arial" w:cs="Arial"/>
          <w:snapToGrid/>
        </w:rPr>
      </w:pPr>
      <w:r>
        <w:rPr>
          <w:rFonts w:ascii="Arial" w:hAnsi="Arial" w:cs="Arial"/>
          <w:b/>
          <w:snapToGrid/>
        </w:rPr>
        <w:t>11.1.3.4.</w:t>
      </w:r>
      <w:r>
        <w:rPr>
          <w:rFonts w:ascii="Arial" w:hAnsi="Arial" w:cs="Arial"/>
          <w:b/>
          <w:snapToGrid/>
        </w:rPr>
        <w:tab/>
      </w:r>
      <w:r>
        <w:rPr>
          <w:rFonts w:ascii="Arial" w:hAnsi="Arial" w:cs="Arial"/>
          <w:snapToGrid/>
        </w:rPr>
        <w:t>Операция по открытию раздела «в обращении» на счете депо владельца осуществляется      Депозитарием на основании  служебного поручения Депозитария.</w:t>
      </w:r>
    </w:p>
    <w:p>
      <w:pPr>
        <w:autoSpaceDE w:val="0"/>
        <w:autoSpaceDN w:val="0"/>
        <w:adjustRightInd w:val="0"/>
        <w:ind w:left="720" w:hanging="720"/>
        <w:jc w:val="both"/>
        <w:rPr>
          <w:rFonts w:ascii="Arial" w:hAnsi="Arial" w:cs="Arial"/>
          <w:snapToGrid/>
        </w:rPr>
      </w:pPr>
      <w:r>
        <w:rPr>
          <w:rFonts w:ascii="Arial" w:hAnsi="Arial" w:cs="Arial"/>
          <w:b/>
          <w:snapToGrid/>
        </w:rPr>
        <w:t>11.1.3.5.</w:t>
      </w:r>
      <w:r>
        <w:rPr>
          <w:rFonts w:ascii="Arial" w:hAnsi="Arial" w:cs="Arial"/>
          <w:b/>
          <w:snapToGrid/>
        </w:rPr>
        <w:tab/>
      </w:r>
      <w:r>
        <w:rPr>
          <w:rFonts w:ascii="Arial" w:hAnsi="Arial" w:cs="Arial"/>
          <w:snapToGrid/>
        </w:rPr>
        <w:t xml:space="preserve">При открытии  раздела счета депо  </w:t>
      </w:r>
      <w:r>
        <w:rPr>
          <w:rFonts w:ascii="Arial" w:hAnsi="Arial" w:cs="Arial"/>
        </w:rPr>
        <w:t>инициат</w:t>
      </w:r>
      <w:r>
        <w:rPr>
          <w:rFonts w:ascii="Arial" w:hAnsi="Arial" w:cs="Arial"/>
          <w:snapToGrid/>
        </w:rPr>
        <w:t>ору</w:t>
      </w:r>
      <w:r>
        <w:rPr>
          <w:rStyle w:val="24"/>
          <w:rFonts w:ascii="Arial" w:hAnsi="Arial" w:cs="Arial"/>
        </w:rPr>
        <w:t xml:space="preserve"> депозитарной</w:t>
      </w:r>
      <w:r>
        <w:rPr>
          <w:rFonts w:ascii="Arial" w:hAnsi="Arial" w:cs="Arial"/>
          <w:snapToGrid/>
        </w:rPr>
        <w:t xml:space="preserve"> операции предоставляется Подтверждение открытия (закрытия) раздела счета депо.</w:t>
      </w:r>
    </w:p>
    <w:p>
      <w:pPr>
        <w:autoSpaceDE w:val="0"/>
        <w:autoSpaceDN w:val="0"/>
        <w:adjustRightInd w:val="0"/>
        <w:ind w:left="709" w:hanging="709"/>
        <w:jc w:val="both"/>
        <w:rPr>
          <w:rFonts w:ascii="Arial" w:hAnsi="Arial" w:cs="Arial"/>
          <w:b/>
          <w:snapToGrid/>
        </w:rPr>
      </w:pPr>
      <w:r>
        <w:rPr>
          <w:rFonts w:ascii="Arial" w:hAnsi="Arial" w:cs="Arial"/>
          <w:b/>
          <w:snapToGrid/>
        </w:rPr>
        <w:t>11.1.4.</w:t>
      </w:r>
      <w:r>
        <w:rPr>
          <w:rFonts w:ascii="Arial" w:hAnsi="Arial" w:cs="Arial"/>
          <w:b/>
          <w:snapToGrid/>
        </w:rPr>
        <w:tab/>
        <w:t>Закрытие раздела счета депо</w:t>
      </w:r>
    </w:p>
    <w:p>
      <w:pPr>
        <w:autoSpaceDE w:val="0"/>
        <w:autoSpaceDN w:val="0"/>
        <w:adjustRightInd w:val="0"/>
        <w:ind w:left="720" w:hanging="11"/>
        <w:jc w:val="both"/>
        <w:rPr>
          <w:rFonts w:ascii="Arial" w:hAnsi="Arial" w:cs="Arial"/>
          <w:snapToGrid/>
        </w:rPr>
      </w:pPr>
      <w:r>
        <w:rPr>
          <w:rFonts w:ascii="Arial" w:hAnsi="Arial" w:cs="Arial"/>
          <w:i/>
          <w:snapToGrid/>
        </w:rPr>
        <w:t>Содержание операции</w:t>
      </w:r>
      <w:r>
        <w:rPr>
          <w:rFonts w:ascii="Arial" w:hAnsi="Arial" w:cs="Arial"/>
          <w:snapToGrid/>
        </w:rPr>
        <w:t>: Операция по закрытию раздела счета депо представляет собой действие по внесению Депозитарием в учетные регистры информации, обеспечивающей невозможность осуществления по разделу счета депо любых операций, кроме информационных.</w:t>
      </w:r>
    </w:p>
    <w:p>
      <w:pPr>
        <w:autoSpaceDE w:val="0"/>
        <w:autoSpaceDN w:val="0"/>
        <w:adjustRightInd w:val="0"/>
        <w:ind w:left="720" w:hanging="720"/>
        <w:jc w:val="both"/>
        <w:rPr>
          <w:rFonts w:ascii="Arial" w:hAnsi="Arial" w:cs="Arial"/>
          <w:snapToGrid/>
        </w:rPr>
      </w:pPr>
      <w:r>
        <w:rPr>
          <w:rFonts w:ascii="Arial" w:hAnsi="Arial" w:cs="Arial"/>
          <w:b/>
          <w:snapToGrid/>
        </w:rPr>
        <w:t>11.1.4.1.</w:t>
      </w:r>
      <w:r>
        <w:rPr>
          <w:rFonts w:ascii="Arial" w:hAnsi="Arial" w:cs="Arial"/>
          <w:snapToGrid/>
        </w:rPr>
        <w:tab/>
        <w:t xml:space="preserve">Операция закрытие раздела счета депо осуществляется на основании поручения </w:t>
      </w:r>
      <w:r>
        <w:rPr>
          <w:rFonts w:ascii="Arial" w:hAnsi="Arial" w:cs="Arial"/>
        </w:rPr>
        <w:t>инициат</w:t>
      </w:r>
      <w:r>
        <w:rPr>
          <w:rFonts w:ascii="Arial" w:hAnsi="Arial" w:cs="Arial"/>
          <w:snapToGrid/>
        </w:rPr>
        <w:t xml:space="preserve">ора </w:t>
      </w:r>
      <w:r>
        <w:rPr>
          <w:rStyle w:val="24"/>
          <w:rFonts w:ascii="Arial" w:hAnsi="Arial" w:cs="Arial"/>
        </w:rPr>
        <w:t>депозитарной</w:t>
      </w:r>
      <w:r>
        <w:rPr>
          <w:rFonts w:ascii="Arial" w:hAnsi="Arial" w:cs="Arial"/>
          <w:snapToGrid/>
        </w:rPr>
        <w:t xml:space="preserve"> операции: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поручение на открытие/закрытие раздела/ов счета депо № /назначение/отмену оператора/ов </w:t>
      </w:r>
      <w:r>
        <w:rPr>
          <w:rFonts w:ascii="Arial" w:hAnsi="Arial" w:cs="Arial"/>
        </w:rPr>
        <w:t>раздела</w:t>
      </w:r>
      <w:r>
        <w:rPr>
          <w:rFonts w:ascii="Arial" w:hAnsi="Arial" w:cs="Arial"/>
          <w:snapToGrid/>
        </w:rPr>
        <w:t xml:space="preserve">/ов счета депо (Приложение  №2-1-20, Приложение №2-1-7) к настоящим Условиям.  </w:t>
      </w:r>
    </w:p>
    <w:p>
      <w:pPr>
        <w:autoSpaceDE w:val="0"/>
        <w:autoSpaceDN w:val="0"/>
        <w:adjustRightInd w:val="0"/>
        <w:ind w:left="720" w:hanging="720"/>
        <w:jc w:val="both"/>
        <w:rPr>
          <w:rFonts w:ascii="Arial" w:hAnsi="Arial" w:cs="Arial"/>
          <w:snapToGrid/>
        </w:rPr>
      </w:pPr>
      <w:r>
        <w:rPr>
          <w:rFonts w:ascii="Arial" w:hAnsi="Arial" w:cs="Arial"/>
          <w:b/>
          <w:snapToGrid/>
        </w:rPr>
        <w:t>11.1.4.2.</w:t>
      </w:r>
      <w:r>
        <w:rPr>
          <w:rFonts w:ascii="Arial" w:hAnsi="Arial" w:cs="Arial"/>
          <w:snapToGrid/>
        </w:rPr>
        <w:tab/>
      </w:r>
      <w:r>
        <w:rPr>
          <w:rFonts w:ascii="Arial" w:hAnsi="Arial" w:cs="Arial"/>
        </w:rPr>
        <w:t>Депозитарий  осуществляет операции по закрытию всех разделов счета депо в случае закрытия          счета депо Клиента (Депонента).</w:t>
      </w:r>
    </w:p>
    <w:p>
      <w:pPr>
        <w:ind w:left="720" w:hanging="720"/>
        <w:jc w:val="both"/>
        <w:rPr>
          <w:rFonts w:ascii="Arial" w:hAnsi="Arial" w:cs="Arial"/>
        </w:rPr>
      </w:pPr>
      <w:r>
        <w:rPr>
          <w:rFonts w:ascii="Arial" w:hAnsi="Arial" w:cs="Arial"/>
          <w:b/>
          <w:snapToGrid/>
        </w:rPr>
        <w:t>11.1.4.3.</w:t>
      </w:r>
      <w:r>
        <w:rPr>
          <w:rFonts w:ascii="Arial" w:hAnsi="Arial" w:cs="Arial"/>
          <w:snapToGrid/>
        </w:rPr>
        <w:tab/>
        <w:t xml:space="preserve">При закрытии раздела счета депо  </w:t>
      </w:r>
      <w:r>
        <w:rPr>
          <w:rFonts w:ascii="Arial" w:hAnsi="Arial" w:cs="Arial"/>
        </w:rPr>
        <w:t>инициат</w:t>
      </w:r>
      <w:r>
        <w:rPr>
          <w:rFonts w:ascii="Arial" w:hAnsi="Arial" w:cs="Arial"/>
          <w:snapToGrid/>
        </w:rPr>
        <w:t xml:space="preserve">ору </w:t>
      </w:r>
      <w:r>
        <w:rPr>
          <w:rStyle w:val="24"/>
          <w:rFonts w:ascii="Arial" w:hAnsi="Arial" w:cs="Arial"/>
        </w:rPr>
        <w:t>депозитарной</w:t>
      </w:r>
      <w:r>
        <w:rPr>
          <w:rFonts w:ascii="Arial" w:hAnsi="Arial" w:cs="Arial"/>
          <w:snapToGrid/>
        </w:rPr>
        <w:t xml:space="preserve"> операции предоставляется Подтверждение открытия (закрытия) раздела счета депо (Приложение №2-2-11 к настоящим Условиям).</w:t>
      </w:r>
    </w:p>
    <w:p>
      <w:pPr>
        <w:pStyle w:val="310"/>
        <w:spacing w:before="0" w:after="0"/>
        <w:ind w:firstLine="0"/>
        <w:jc w:val="both"/>
        <w:rPr>
          <w:rFonts w:ascii="Arial" w:hAnsi="Arial" w:cs="Arial"/>
          <w:b/>
        </w:rPr>
      </w:pPr>
      <w:bookmarkStart w:id="26" w:name="_Toc382119711"/>
      <w:bookmarkStart w:id="27" w:name="_Toc404508919"/>
      <w:r>
        <w:rPr>
          <w:rFonts w:ascii="Arial" w:hAnsi="Arial" w:cs="Arial"/>
          <w:b/>
        </w:rPr>
        <w:t>11.1.5.</w:t>
      </w:r>
      <w:r>
        <w:rPr>
          <w:rFonts w:ascii="Arial" w:hAnsi="Arial" w:cs="Arial"/>
          <w:b/>
        </w:rPr>
        <w:tab/>
        <w:t xml:space="preserve">Изменение </w:t>
      </w:r>
      <w:bookmarkEnd w:id="26"/>
      <w:bookmarkEnd w:id="27"/>
      <w:r>
        <w:rPr>
          <w:rFonts w:ascii="Arial" w:hAnsi="Arial" w:cs="Arial"/>
          <w:b/>
        </w:rPr>
        <w:t>анкетных данных Клиента (Депонента)</w:t>
      </w:r>
    </w:p>
    <w:p>
      <w:pPr>
        <w:ind w:left="720"/>
        <w:jc w:val="both"/>
        <w:rPr>
          <w:rFonts w:ascii="Arial" w:hAnsi="Arial" w:cs="Arial"/>
        </w:rPr>
      </w:pPr>
      <w:r>
        <w:rPr>
          <w:rFonts w:ascii="Arial" w:hAnsi="Arial" w:cs="Arial"/>
          <w:i/>
        </w:rPr>
        <w:t>Содержание операции</w:t>
      </w:r>
      <w:r>
        <w:rPr>
          <w:rFonts w:ascii="Arial" w:hAnsi="Arial" w:cs="Arial"/>
        </w:rPr>
        <w:t>:</w:t>
      </w:r>
      <w:r>
        <w:rPr>
          <w:rFonts w:ascii="Arial" w:hAnsi="Arial" w:cs="Arial"/>
          <w:i/>
        </w:rPr>
        <w:t xml:space="preserve"> </w:t>
      </w:r>
      <w:r>
        <w:rPr>
          <w:rFonts w:ascii="Arial" w:hAnsi="Arial" w:cs="Arial"/>
        </w:rPr>
        <w:t>Операция по изменению анкетных данных Клиента (Депонента) представляет собой внесение Депозитарием измененных анкетных данных о Клиенте (Депоненте) в учетные регистры.</w:t>
      </w:r>
    </w:p>
    <w:p>
      <w:pPr>
        <w:ind w:left="720" w:hanging="720"/>
        <w:jc w:val="both"/>
        <w:rPr>
          <w:rStyle w:val="24"/>
          <w:rFonts w:ascii="Arial" w:hAnsi="Arial" w:cs="Arial"/>
          <w:i/>
        </w:rPr>
      </w:pPr>
      <w:r>
        <w:rPr>
          <w:rStyle w:val="24"/>
          <w:rFonts w:ascii="Arial" w:hAnsi="Arial" w:cs="Arial"/>
          <w:b/>
          <w:lang w:val="ru-RU"/>
        </w:rPr>
        <w:t>11</w:t>
      </w:r>
      <w:r>
        <w:rPr>
          <w:rStyle w:val="24"/>
          <w:rFonts w:ascii="Arial" w:hAnsi="Arial" w:cs="Arial"/>
          <w:b/>
        </w:rPr>
        <w:t>.1.5.1.</w:t>
      </w:r>
      <w:r>
        <w:rPr>
          <w:rStyle w:val="24"/>
          <w:rFonts w:ascii="Arial" w:hAnsi="Arial" w:cs="Arial"/>
          <w:b/>
        </w:rPr>
        <w:tab/>
      </w:r>
      <w:r>
        <w:rPr>
          <w:rStyle w:val="24"/>
          <w:rFonts w:ascii="Arial" w:hAnsi="Arial" w:cs="Arial"/>
        </w:rPr>
        <w:t>При изменении анкетных данных Клиента (Депонента) Депозитарий обязан хранить информацию о прежних значениях измененных реквизитов.</w:t>
      </w:r>
    </w:p>
    <w:p>
      <w:pPr>
        <w:jc w:val="both"/>
        <w:rPr>
          <w:rStyle w:val="24"/>
          <w:rFonts w:ascii="Arial" w:hAnsi="Arial" w:cs="Arial"/>
        </w:rPr>
      </w:pPr>
      <w:r>
        <w:rPr>
          <w:rStyle w:val="24"/>
          <w:rFonts w:ascii="Arial" w:hAnsi="Arial" w:cs="Arial"/>
          <w:b/>
          <w:lang w:val="ru-RU"/>
        </w:rPr>
        <w:t>11</w:t>
      </w:r>
      <w:r>
        <w:rPr>
          <w:rStyle w:val="24"/>
          <w:rFonts w:ascii="Arial" w:hAnsi="Arial" w:cs="Arial"/>
          <w:b/>
        </w:rPr>
        <w:t>.1.5.2.</w:t>
      </w:r>
      <w:r>
        <w:rPr>
          <w:rStyle w:val="24"/>
          <w:rFonts w:ascii="Arial" w:hAnsi="Arial" w:cs="Arial"/>
        </w:rPr>
        <w:tab/>
        <w:t>Изменение анкетных данных осуществляется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поручения на изменение анкетных данных;</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Анкеты Клиента (Депонента), содержащей новые анкетные данные;</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копий документов, подтверждающих внесенные изменения, засвидетельствованных в соответствии с п.11.1.1.2. для Клиентов (Депонентов) - юридических лиц;</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копий документов, подтверждающих внесение изменений для Клиентов (Депонентов) - физических лиц, которые должны быть заверены регистрирующим органом, нотариально либо уполномоченным сотрудником после снятия копии с оригинала.</w:t>
      </w:r>
    </w:p>
    <w:p>
      <w:pPr>
        <w:numPr>
          <w:ilvl w:val="0"/>
          <w:numId w:val="16"/>
        </w:numPr>
        <w:tabs>
          <w:tab w:val="clear" w:pos="2487"/>
          <w:tab w:val="num" w:pos="1134"/>
        </w:tabs>
        <w:ind w:left="1134" w:hanging="425"/>
        <w:jc w:val="both"/>
        <w:rPr>
          <w:rFonts w:ascii="Arial" w:hAnsi="Arial" w:cs="Arial"/>
        </w:rPr>
      </w:pPr>
      <w:r>
        <w:rPr>
          <w:rFonts w:ascii="Arial" w:hAnsi="Arial" w:cs="Arial"/>
          <w:snapToGrid/>
        </w:rPr>
        <w:t>служебного поручения Депозитария в случае изменения наименования Банка, изменения организационно-правовой формы Банка, изменения банковских реквизитов Банка.</w:t>
      </w:r>
    </w:p>
    <w:p>
      <w:pPr>
        <w:ind w:left="709" w:hanging="709"/>
        <w:jc w:val="both"/>
        <w:rPr>
          <w:rStyle w:val="12"/>
          <w:rFonts w:ascii="Arial" w:hAnsi="Arial" w:cs="Arial"/>
        </w:rPr>
      </w:pPr>
      <w:r>
        <w:rPr>
          <w:rStyle w:val="12"/>
          <w:rFonts w:ascii="Arial" w:hAnsi="Arial" w:cs="Arial"/>
          <w:b/>
        </w:rPr>
        <w:lastRenderedPageBreak/>
        <w:t>11.1.5.3.</w:t>
      </w:r>
      <w:r>
        <w:rPr>
          <w:rStyle w:val="12"/>
          <w:rFonts w:ascii="Arial" w:hAnsi="Arial" w:cs="Arial"/>
        </w:rPr>
        <w:tab/>
        <w:t xml:space="preserve">Депозитарий вправе проверять, дополнять и при необходимости вносить изменения в сведения о Клиенте (Депоненте), полученных Депозитарием от Клиента (Депонента) при оказании ему иных услуг в Банке и при проведении его идентификации, предусмотренной законом 115-ФЗ.  </w:t>
      </w:r>
    </w:p>
    <w:p>
      <w:pPr>
        <w:ind w:left="709" w:hanging="709"/>
        <w:jc w:val="both"/>
        <w:rPr>
          <w:rStyle w:val="12"/>
          <w:rFonts w:ascii="Arial" w:hAnsi="Arial" w:cs="Arial"/>
        </w:rPr>
      </w:pPr>
      <w:r>
        <w:rPr>
          <w:rStyle w:val="12"/>
          <w:rFonts w:ascii="Arial" w:hAnsi="Arial" w:cs="Arial"/>
          <w:b/>
        </w:rPr>
        <w:t>11.1.5.4.</w:t>
      </w:r>
      <w:r>
        <w:rPr>
          <w:rStyle w:val="12"/>
          <w:rFonts w:ascii="Arial" w:hAnsi="Arial" w:cs="Arial"/>
        </w:rPr>
        <w:tab/>
        <w:t>При изменении анкетных данных Клиенту (Депоненту) предоставляется отчет об исполнении операции.</w:t>
      </w:r>
    </w:p>
    <w:p>
      <w:pPr>
        <w:ind w:left="709" w:hanging="709"/>
        <w:jc w:val="both"/>
        <w:rPr>
          <w:rFonts w:ascii="Arial" w:hAnsi="Arial" w:cs="Arial"/>
        </w:rPr>
      </w:pPr>
      <w:r>
        <w:rPr>
          <w:rStyle w:val="12"/>
          <w:rFonts w:ascii="Arial" w:hAnsi="Arial" w:cs="Arial"/>
          <w:b/>
        </w:rPr>
        <w:t>11.</w:t>
      </w:r>
      <w:r>
        <w:rPr>
          <w:rFonts w:ascii="Arial" w:hAnsi="Arial" w:cs="Arial"/>
          <w:b/>
        </w:rPr>
        <w:t xml:space="preserve">1.5.5. </w:t>
      </w:r>
      <w:r>
        <w:rPr>
          <w:rFonts w:ascii="Arial" w:hAnsi="Arial" w:cs="Arial"/>
        </w:rPr>
        <w:t>В случае если Клиент (Депонент), которому открыт счет депо, не представил информацию об изменении своих анкетных данных, Депозитарий не несет ответственности за причиненные такому Клиенту (Депоненту) убытки в связи с непредставлением вышеуказанной информации.</w:t>
      </w:r>
    </w:p>
    <w:p>
      <w:pPr>
        <w:jc w:val="both"/>
        <w:rPr>
          <w:rStyle w:val="12"/>
          <w:rFonts w:ascii="Arial" w:hAnsi="Arial" w:cs="Arial"/>
        </w:rPr>
      </w:pPr>
      <w:r>
        <w:rPr>
          <w:rFonts w:ascii="Arial" w:hAnsi="Arial" w:cs="Arial"/>
          <w:b/>
        </w:rPr>
        <w:t>11.1.6.</w:t>
      </w:r>
      <w:r>
        <w:rPr>
          <w:rFonts w:ascii="Arial" w:hAnsi="Arial" w:cs="Arial"/>
          <w:b/>
        </w:rPr>
        <w:tab/>
        <w:t>Назначение попечителя счета депо</w:t>
      </w:r>
    </w:p>
    <w:p>
      <w:pPr>
        <w:ind w:left="720"/>
        <w:jc w:val="both"/>
        <w:rPr>
          <w:rStyle w:val="12"/>
          <w:rFonts w:ascii="Arial" w:hAnsi="Arial" w:cs="Arial"/>
        </w:rPr>
      </w:pPr>
      <w:r>
        <w:rPr>
          <w:rStyle w:val="12"/>
          <w:rFonts w:ascii="Arial" w:hAnsi="Arial" w:cs="Arial"/>
          <w:i/>
        </w:rPr>
        <w:t xml:space="preserve">Содержание операции: </w:t>
      </w:r>
      <w:r>
        <w:rPr>
          <w:rStyle w:val="12"/>
          <w:rFonts w:ascii="Arial" w:hAnsi="Arial" w:cs="Arial"/>
        </w:rPr>
        <w:t xml:space="preserve">Операция по назначению попечителя счета депо </w:t>
      </w:r>
      <w:r>
        <w:rPr>
          <w:rFonts w:ascii="Arial" w:hAnsi="Arial" w:cs="Arial"/>
        </w:rPr>
        <w:t>представляет собой внесение Депозитарием</w:t>
      </w:r>
      <w:r>
        <w:rPr>
          <w:rStyle w:val="12"/>
          <w:rFonts w:ascii="Arial" w:hAnsi="Arial" w:cs="Arial"/>
        </w:rPr>
        <w:t xml:space="preserve"> данных о лице, назначенном попечителем счета депо.</w:t>
      </w:r>
    </w:p>
    <w:p>
      <w:pPr>
        <w:jc w:val="both"/>
        <w:rPr>
          <w:rStyle w:val="12"/>
          <w:rFonts w:ascii="Arial" w:hAnsi="Arial" w:cs="Arial"/>
          <w:b/>
        </w:rPr>
      </w:pPr>
      <w:r>
        <w:rPr>
          <w:rStyle w:val="12"/>
          <w:rFonts w:ascii="Arial" w:hAnsi="Arial" w:cs="Arial"/>
          <w:b/>
        </w:rPr>
        <w:t>11.1.6.1</w:t>
      </w:r>
      <w:r>
        <w:rPr>
          <w:rStyle w:val="12"/>
          <w:rFonts w:ascii="Arial" w:hAnsi="Arial" w:cs="Arial"/>
        </w:rPr>
        <w:t>.</w:t>
      </w:r>
      <w:r>
        <w:rPr>
          <w:rStyle w:val="12"/>
          <w:rFonts w:ascii="Arial" w:hAnsi="Arial" w:cs="Arial"/>
        </w:rPr>
        <w:tab/>
      </w:r>
      <w:r>
        <w:rPr>
          <w:rStyle w:val="12"/>
          <w:rFonts w:ascii="Arial" w:hAnsi="Arial" w:cs="Arial"/>
          <w:b/>
        </w:rPr>
        <w:t>Назначение попечителя счета депо осуществляется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 (распоряжение о назначении попечителя счета депо, подписанное Клиентом (Депонентом)/уполномоченным представителем Клиента (Депонента) и оформленное в соответствии с требованиями законодательства Российской Федерации);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договора между Депозитарием и попечителем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Анкеты попечителя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копии лицензии профессионального участника рынка ценных бумаг, заверенной  нотариально;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копии Устава попечителя счета депо с зарегистрированными изменениями и дополнениями, заверенные регистрирующим органом или нотариально;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копии свидетельства о государственной регистрации попечителя счета депо, заверенные регистрирующим органом или нотариально;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документа, подтверждающего факт назначения на должность лиц, имеющих право действовать без доверенности от имени попечителя счета депо;</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документа, удостоверяющего</w:t>
      </w:r>
      <w:r>
        <w:rPr>
          <w:rFonts w:ascii="Arial" w:hAnsi="Arial" w:cs="Arial"/>
        </w:rPr>
        <w:t xml:space="preserve"> личность уполномоченного представителя.</w:t>
      </w:r>
    </w:p>
    <w:p>
      <w:pPr>
        <w:ind w:left="720" w:hanging="720"/>
        <w:jc w:val="both"/>
        <w:rPr>
          <w:rFonts w:ascii="Arial" w:hAnsi="Arial" w:cs="Arial"/>
        </w:rPr>
      </w:pPr>
      <w:r>
        <w:rPr>
          <w:rFonts w:ascii="Arial" w:hAnsi="Arial" w:cs="Arial"/>
          <w:b/>
        </w:rPr>
        <w:t>11.1.6.2.</w:t>
      </w:r>
      <w:r>
        <w:rPr>
          <w:rFonts w:ascii="Arial" w:hAnsi="Arial" w:cs="Arial"/>
        </w:rPr>
        <w:tab/>
        <w:t>При проведении операции назначения попечителя счета, предоставляется отчет об исполнении указанной операции. Отчет Клиенту (Депоненту) может быть направлен через Попечителя счета депо.</w:t>
      </w:r>
    </w:p>
    <w:p>
      <w:pPr>
        <w:jc w:val="both"/>
        <w:rPr>
          <w:rStyle w:val="12"/>
          <w:rFonts w:ascii="Arial" w:hAnsi="Arial" w:cs="Arial"/>
        </w:rPr>
      </w:pPr>
      <w:r>
        <w:rPr>
          <w:rStyle w:val="12"/>
          <w:rFonts w:ascii="Arial" w:hAnsi="Arial" w:cs="Arial"/>
          <w:b/>
        </w:rPr>
        <w:t>11.1.7.</w:t>
      </w:r>
      <w:r>
        <w:rPr>
          <w:rStyle w:val="12"/>
          <w:rFonts w:ascii="Arial" w:hAnsi="Arial" w:cs="Arial"/>
          <w:b/>
        </w:rPr>
        <w:tab/>
      </w:r>
      <w:r>
        <w:rPr>
          <w:rStyle w:val="12"/>
          <w:rFonts w:ascii="Arial" w:hAnsi="Arial" w:cs="Arial"/>
        </w:rPr>
        <w:t>Отмена полномочий попечителя счета депо</w:t>
      </w:r>
    </w:p>
    <w:p>
      <w:pPr>
        <w:ind w:left="709"/>
        <w:jc w:val="both"/>
        <w:rPr>
          <w:rStyle w:val="12"/>
          <w:rFonts w:ascii="Arial" w:hAnsi="Arial" w:cs="Arial"/>
        </w:rPr>
      </w:pPr>
      <w:r>
        <w:rPr>
          <w:rStyle w:val="12"/>
          <w:rFonts w:ascii="Arial" w:hAnsi="Arial" w:cs="Arial"/>
          <w:i/>
        </w:rPr>
        <w:t xml:space="preserve">Содержание операции: </w:t>
      </w:r>
      <w:r>
        <w:rPr>
          <w:rStyle w:val="12"/>
          <w:rFonts w:ascii="Arial" w:hAnsi="Arial" w:cs="Arial"/>
        </w:rPr>
        <w:t xml:space="preserve">Операция по отмене полномочий попечителя счета депо </w:t>
      </w:r>
      <w:r>
        <w:rPr>
          <w:rFonts w:ascii="Arial" w:hAnsi="Arial" w:cs="Arial"/>
        </w:rPr>
        <w:t>представляет собой внесение Депозитарием</w:t>
      </w:r>
      <w:r>
        <w:rPr>
          <w:rStyle w:val="12"/>
          <w:rFonts w:ascii="Arial" w:hAnsi="Arial" w:cs="Arial"/>
        </w:rPr>
        <w:t xml:space="preserve"> данных, отменяющих полномочия попечителя счета депо. Распоряжение об отмене назначения попечителя счета депо должно быть исполнено  не позднее 3 (трех) рабочих дней со дня подачи его в Депозитарий.</w:t>
      </w:r>
    </w:p>
    <w:p>
      <w:pPr>
        <w:ind w:left="540" w:hanging="540"/>
        <w:jc w:val="both"/>
        <w:rPr>
          <w:rStyle w:val="12"/>
          <w:rFonts w:ascii="Arial" w:hAnsi="Arial" w:cs="Arial"/>
        </w:rPr>
      </w:pPr>
      <w:r>
        <w:rPr>
          <w:rStyle w:val="12"/>
          <w:rFonts w:ascii="Arial" w:hAnsi="Arial" w:cs="Arial"/>
          <w:b/>
        </w:rPr>
        <w:t>11.1.7.1.</w:t>
      </w:r>
      <w:r>
        <w:rPr>
          <w:rFonts w:ascii="Arial" w:hAnsi="Arial" w:cs="Arial"/>
        </w:rPr>
        <w:t xml:space="preserve">Отмена полномочий попечителя счета депо осуществляется на основании распоряжения инициатора </w:t>
      </w:r>
      <w:r>
        <w:rPr>
          <w:rStyle w:val="24"/>
          <w:rFonts w:ascii="Arial" w:hAnsi="Arial" w:cs="Arial"/>
        </w:rPr>
        <w:t>депозитарной</w:t>
      </w:r>
      <w:r>
        <w:rPr>
          <w:rFonts w:ascii="Arial" w:hAnsi="Arial" w:cs="Arial"/>
        </w:rPr>
        <w:t xml:space="preserve"> операции. Если инициатором</w:t>
      </w:r>
      <w:r>
        <w:rPr>
          <w:rStyle w:val="24"/>
          <w:rFonts w:ascii="Arial" w:hAnsi="Arial" w:cs="Arial"/>
        </w:rPr>
        <w:t xml:space="preserve"> депозитарной</w:t>
      </w:r>
      <w:r>
        <w:rPr>
          <w:rFonts w:ascii="Arial" w:hAnsi="Arial" w:cs="Arial"/>
        </w:rPr>
        <w:t xml:space="preserve"> операции является Клиент (Депонент) – распоряжение должно содержать подпись Клиента (Депонента) и Попечителя счета депо. Если инициатором</w:t>
      </w:r>
      <w:r>
        <w:rPr>
          <w:rStyle w:val="24"/>
          <w:rFonts w:ascii="Arial" w:hAnsi="Arial" w:cs="Arial"/>
        </w:rPr>
        <w:t xml:space="preserve"> депозитарной</w:t>
      </w:r>
      <w:r>
        <w:rPr>
          <w:rFonts w:ascii="Arial" w:hAnsi="Arial" w:cs="Arial"/>
        </w:rPr>
        <w:t xml:space="preserve"> операции является Попечитель счета депо – распоряжение может содержать только подпись Попечителя счета депо.</w:t>
      </w:r>
    </w:p>
    <w:p>
      <w:pPr>
        <w:ind w:left="720" w:hanging="720"/>
        <w:jc w:val="both"/>
        <w:rPr>
          <w:rFonts w:ascii="Arial" w:hAnsi="Arial" w:cs="Arial"/>
        </w:rPr>
      </w:pPr>
      <w:r>
        <w:rPr>
          <w:rStyle w:val="12"/>
          <w:rFonts w:ascii="Arial" w:hAnsi="Arial" w:cs="Arial"/>
          <w:b/>
        </w:rPr>
        <w:t>11.1.7.2.</w:t>
      </w:r>
      <w:r>
        <w:rPr>
          <w:rStyle w:val="12"/>
          <w:rFonts w:ascii="Arial" w:hAnsi="Arial" w:cs="Arial"/>
          <w:b/>
        </w:rPr>
        <w:tab/>
      </w:r>
      <w:r>
        <w:rPr>
          <w:rFonts w:ascii="Arial" w:hAnsi="Arial" w:cs="Arial"/>
        </w:rPr>
        <w:t xml:space="preserve">При проведении операции по отмене полномочий попечителя счета Клиенту (Депоненту) предоставляется отчет об исполнении указанной операции. </w:t>
      </w:r>
    </w:p>
    <w:p>
      <w:pPr>
        <w:ind w:left="540" w:hanging="540"/>
        <w:jc w:val="both"/>
        <w:rPr>
          <w:rStyle w:val="12"/>
          <w:rFonts w:ascii="Arial" w:hAnsi="Arial" w:cs="Arial"/>
          <w:b/>
        </w:rPr>
      </w:pPr>
      <w:r>
        <w:rPr>
          <w:rFonts w:ascii="Arial" w:hAnsi="Arial" w:cs="Arial"/>
          <w:b/>
        </w:rPr>
        <w:t>11.1.8.</w:t>
      </w:r>
      <w:r>
        <w:rPr>
          <w:rFonts w:ascii="Arial" w:hAnsi="Arial" w:cs="Arial"/>
          <w:b/>
        </w:rPr>
        <w:tab/>
        <w:t>Назначение оператора счета (раздела  счета) депо</w:t>
      </w:r>
    </w:p>
    <w:p>
      <w:pPr>
        <w:ind w:left="567"/>
        <w:jc w:val="both"/>
        <w:rPr>
          <w:rStyle w:val="12"/>
          <w:rFonts w:ascii="Arial" w:hAnsi="Arial" w:cs="Arial"/>
        </w:rPr>
      </w:pPr>
      <w:r>
        <w:rPr>
          <w:rStyle w:val="12"/>
          <w:rFonts w:ascii="Arial" w:hAnsi="Arial" w:cs="Arial"/>
          <w:i/>
        </w:rPr>
        <w:t xml:space="preserve">Содержание операции: </w:t>
      </w:r>
      <w:r>
        <w:rPr>
          <w:rStyle w:val="12"/>
          <w:rFonts w:ascii="Arial" w:hAnsi="Arial" w:cs="Arial"/>
        </w:rPr>
        <w:t xml:space="preserve">Операция по назначению оператора/ов счета (раздела/ов счета) депо </w:t>
      </w:r>
      <w:r>
        <w:rPr>
          <w:rFonts w:ascii="Arial" w:hAnsi="Arial" w:cs="Arial"/>
        </w:rPr>
        <w:t>представляет собой внесение Депозитарием</w:t>
      </w:r>
      <w:r>
        <w:rPr>
          <w:rStyle w:val="12"/>
          <w:rFonts w:ascii="Arial" w:hAnsi="Arial" w:cs="Arial"/>
        </w:rPr>
        <w:t xml:space="preserve"> данных о лице, назначенном оператором счета (раздела счета) депо.</w:t>
      </w:r>
    </w:p>
    <w:p>
      <w:pPr>
        <w:jc w:val="both"/>
        <w:rPr>
          <w:rStyle w:val="12"/>
          <w:rFonts w:ascii="Arial" w:hAnsi="Arial" w:cs="Arial"/>
        </w:rPr>
      </w:pPr>
      <w:r>
        <w:rPr>
          <w:rStyle w:val="12"/>
          <w:rFonts w:ascii="Arial" w:hAnsi="Arial" w:cs="Arial"/>
          <w:b/>
        </w:rPr>
        <w:t>11.1.8.1.</w:t>
      </w:r>
      <w:r>
        <w:rPr>
          <w:rStyle w:val="12"/>
          <w:rFonts w:ascii="Arial" w:hAnsi="Arial" w:cs="Arial"/>
          <w:b/>
        </w:rPr>
        <w:tab/>
      </w:r>
      <w:r>
        <w:rPr>
          <w:rStyle w:val="12"/>
          <w:rFonts w:ascii="Arial" w:hAnsi="Arial" w:cs="Arial"/>
        </w:rPr>
        <w:t>Назначение оператора счета (раздела счета) депо осуществляется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Анкеты оператора счета (раздела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копии Устава оператора счета (раздела счета) депо с зарегистрированными изменениями и дополнениями, заверенные  регистрирующим органом или нотариально;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копии свидетельства о государственной регистрации оператора счета (раздела счета) депо, заверенные  регистрирующим органом или нотариально;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документа, подтверждающего факт назначения на должность лиц, имеющих право действовать без доверенности от имени оператора счета (раздела счета) депо;</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документа, удостоверяющего</w:t>
      </w:r>
      <w:r>
        <w:rPr>
          <w:rFonts w:ascii="Arial" w:hAnsi="Arial" w:cs="Arial"/>
        </w:rPr>
        <w:t xml:space="preserve"> личность уполномоченного представителя.</w:t>
      </w:r>
    </w:p>
    <w:p>
      <w:pPr>
        <w:pStyle w:val="Iauiue1"/>
        <w:ind w:left="720" w:hanging="720"/>
        <w:jc w:val="both"/>
        <w:rPr>
          <w:rFonts w:ascii="Arial" w:hAnsi="Arial" w:cs="Arial"/>
          <w:sz w:val="20"/>
        </w:rPr>
      </w:pPr>
      <w:r>
        <w:rPr>
          <w:rFonts w:ascii="Arial" w:hAnsi="Arial" w:cs="Arial"/>
          <w:b/>
          <w:sz w:val="20"/>
        </w:rPr>
        <w:t>11.1.8.2.</w:t>
      </w:r>
      <w:r>
        <w:rPr>
          <w:rFonts w:ascii="Arial" w:hAnsi="Arial" w:cs="Arial"/>
          <w:sz w:val="20"/>
        </w:rPr>
        <w:tab/>
        <w:t>Назначение ООО «УРАЛСИБ Брокер» оператором счета (раздела счета) депо осуществляется на основании Поручения на назначение ООО «УРАЛСИБ Брокер» оператором счета (раздела счета) депо.</w:t>
      </w:r>
    </w:p>
    <w:p>
      <w:pPr>
        <w:pStyle w:val="Iauiue1"/>
        <w:ind w:left="720" w:hanging="720"/>
        <w:jc w:val="both"/>
        <w:rPr>
          <w:rFonts w:ascii="Arial" w:hAnsi="Arial" w:cs="Arial"/>
          <w:snapToGrid w:val="0"/>
          <w:sz w:val="20"/>
        </w:rPr>
      </w:pPr>
      <w:r>
        <w:rPr>
          <w:rFonts w:ascii="Arial" w:hAnsi="Arial" w:cs="Arial"/>
          <w:b/>
          <w:sz w:val="20"/>
        </w:rPr>
        <w:t>11.1.8.3</w:t>
      </w:r>
      <w:r>
        <w:rPr>
          <w:rFonts w:ascii="Arial" w:hAnsi="Arial" w:cs="Arial"/>
          <w:snapToGrid w:val="0"/>
          <w:sz w:val="20"/>
        </w:rPr>
        <w:t>.</w:t>
      </w:r>
      <w:r>
        <w:rPr>
          <w:rFonts w:ascii="Arial" w:hAnsi="Arial" w:cs="Arial"/>
          <w:snapToGrid w:val="0"/>
          <w:sz w:val="20"/>
        </w:rPr>
        <w:tab/>
      </w:r>
      <w:r>
        <w:rPr>
          <w:rFonts w:ascii="Arial" w:hAnsi="Arial" w:cs="Arial"/>
          <w:sz w:val="20"/>
        </w:rPr>
        <w:t xml:space="preserve">ООО «УРАЛСИБ Брокер» </w:t>
      </w:r>
      <w:r>
        <w:rPr>
          <w:rFonts w:ascii="Arial" w:hAnsi="Arial" w:cs="Arial"/>
          <w:snapToGrid w:val="0"/>
          <w:sz w:val="20"/>
        </w:rPr>
        <w:t xml:space="preserve">выполняет функции Оператора счета депо в течение срока действия Договора на брокерское обслуживание и иных Договоров, заключенных между </w:t>
      </w:r>
      <w:r>
        <w:rPr>
          <w:rFonts w:ascii="Arial" w:hAnsi="Arial" w:cs="Arial"/>
          <w:sz w:val="20"/>
        </w:rPr>
        <w:t xml:space="preserve">ООО «УРАЛСИБ Брокер»  </w:t>
      </w:r>
      <w:r>
        <w:rPr>
          <w:rFonts w:ascii="Arial" w:hAnsi="Arial" w:cs="Arial"/>
          <w:snapToGrid w:val="0"/>
          <w:sz w:val="20"/>
        </w:rPr>
        <w:t xml:space="preserve">и Клиентом (Депонентом), предусматривающих назначение </w:t>
      </w:r>
      <w:r>
        <w:rPr>
          <w:rFonts w:ascii="Arial" w:hAnsi="Arial" w:cs="Arial"/>
          <w:sz w:val="20"/>
        </w:rPr>
        <w:t xml:space="preserve">ООО «УРАЛСИБ Брокер» </w:t>
      </w:r>
      <w:r>
        <w:rPr>
          <w:rFonts w:ascii="Arial" w:hAnsi="Arial" w:cs="Arial"/>
          <w:snapToGrid w:val="0"/>
          <w:sz w:val="20"/>
        </w:rPr>
        <w:t>Оператором счета депо.</w:t>
      </w:r>
    </w:p>
    <w:p>
      <w:pPr>
        <w:ind w:left="720" w:hanging="720"/>
        <w:jc w:val="both"/>
        <w:rPr>
          <w:rFonts w:ascii="Arial" w:hAnsi="Arial" w:cs="Arial"/>
        </w:rPr>
      </w:pPr>
      <w:r>
        <w:rPr>
          <w:rFonts w:ascii="Arial" w:hAnsi="Arial" w:cs="Arial"/>
          <w:b/>
          <w:snapToGrid/>
        </w:rPr>
        <w:t>11.1.8.4</w:t>
      </w:r>
      <w:r>
        <w:rPr>
          <w:rFonts w:ascii="Arial" w:hAnsi="Arial" w:cs="Arial"/>
          <w:snapToGrid/>
        </w:rPr>
        <w:t>.</w:t>
      </w:r>
      <w:r>
        <w:rPr>
          <w:rFonts w:ascii="Arial" w:hAnsi="Arial" w:cs="Arial"/>
          <w:snapToGrid/>
        </w:rPr>
        <w:tab/>
      </w:r>
      <w:r>
        <w:rPr>
          <w:rFonts w:ascii="Arial" w:hAnsi="Arial" w:cs="Arial"/>
        </w:rPr>
        <w:t>При назначении ООО «УРАЛСИБ Брокер» оператором счета (раздела счета) депо Клиент (Депонент) имеет  право подавать поручения только через оператора счета (раздела счета), за исключением поручений на зачисление ценных бумаг.</w:t>
      </w:r>
    </w:p>
    <w:p>
      <w:pPr>
        <w:ind w:left="720" w:hanging="720"/>
        <w:jc w:val="both"/>
        <w:rPr>
          <w:rStyle w:val="12"/>
          <w:rFonts w:ascii="Arial" w:hAnsi="Arial" w:cs="Arial"/>
        </w:rPr>
      </w:pPr>
      <w:r>
        <w:rPr>
          <w:rStyle w:val="12"/>
          <w:rFonts w:ascii="Arial" w:hAnsi="Arial" w:cs="Arial"/>
          <w:b/>
        </w:rPr>
        <w:lastRenderedPageBreak/>
        <w:t>11.1.8.5</w:t>
      </w:r>
      <w:r>
        <w:rPr>
          <w:rStyle w:val="12"/>
          <w:rFonts w:ascii="Arial" w:hAnsi="Arial" w:cs="Arial"/>
        </w:rPr>
        <w:t>.</w:t>
      </w:r>
      <w:r>
        <w:rPr>
          <w:rStyle w:val="12"/>
          <w:rFonts w:ascii="Arial" w:hAnsi="Arial" w:cs="Arial"/>
        </w:rPr>
        <w:tab/>
        <w:t xml:space="preserve">При проведении операции назначения оператора/ов счета (раздела/ов счета) депо Клиенту (Депоненту) </w:t>
      </w:r>
      <w:r>
        <w:rPr>
          <w:rFonts w:ascii="Arial" w:hAnsi="Arial" w:cs="Arial"/>
        </w:rPr>
        <w:t xml:space="preserve">и оператору счета (раздела счета) депо </w:t>
      </w:r>
      <w:r>
        <w:rPr>
          <w:rStyle w:val="12"/>
          <w:rFonts w:ascii="Arial" w:hAnsi="Arial" w:cs="Arial"/>
        </w:rPr>
        <w:t>предоставляется отчет об исполнении операции.</w:t>
      </w:r>
    </w:p>
    <w:p>
      <w:pPr>
        <w:jc w:val="both"/>
        <w:rPr>
          <w:rStyle w:val="12"/>
          <w:rFonts w:ascii="Arial" w:hAnsi="Arial" w:cs="Arial"/>
        </w:rPr>
      </w:pPr>
      <w:r>
        <w:rPr>
          <w:rFonts w:ascii="Arial" w:hAnsi="Arial" w:cs="Arial"/>
          <w:b/>
        </w:rPr>
        <w:t>11.1.9.</w:t>
      </w:r>
      <w:r>
        <w:rPr>
          <w:rFonts w:ascii="Arial" w:hAnsi="Arial" w:cs="Arial"/>
          <w:b/>
        </w:rPr>
        <w:tab/>
        <w:t>Отмена полномочий оператора счета (раздела счета) депо</w:t>
      </w:r>
    </w:p>
    <w:p>
      <w:pPr>
        <w:ind w:left="720" w:hanging="11"/>
        <w:jc w:val="both"/>
        <w:rPr>
          <w:rStyle w:val="12"/>
          <w:rFonts w:ascii="Arial" w:hAnsi="Arial" w:cs="Arial"/>
        </w:rPr>
      </w:pPr>
      <w:r>
        <w:rPr>
          <w:rStyle w:val="12"/>
          <w:rFonts w:ascii="Arial" w:hAnsi="Arial" w:cs="Arial"/>
          <w:i/>
        </w:rPr>
        <w:t xml:space="preserve">Содержание операции: </w:t>
      </w:r>
      <w:r>
        <w:rPr>
          <w:rStyle w:val="12"/>
          <w:rFonts w:ascii="Arial" w:hAnsi="Arial" w:cs="Arial"/>
        </w:rPr>
        <w:t xml:space="preserve">Операция по отмене полномочий оператора счета (раздела счета) депо </w:t>
      </w:r>
      <w:r>
        <w:rPr>
          <w:rFonts w:ascii="Arial" w:hAnsi="Arial" w:cs="Arial"/>
        </w:rPr>
        <w:t>представляет собой внесение Депозитарием</w:t>
      </w:r>
      <w:r>
        <w:rPr>
          <w:rStyle w:val="12"/>
          <w:rFonts w:ascii="Arial" w:hAnsi="Arial" w:cs="Arial"/>
        </w:rPr>
        <w:t xml:space="preserve"> данных, отменяющих полномочия оператора счета (раздела счета) депо.</w:t>
      </w:r>
    </w:p>
    <w:p>
      <w:pPr>
        <w:jc w:val="both"/>
        <w:rPr>
          <w:rStyle w:val="12"/>
          <w:rFonts w:ascii="Arial" w:hAnsi="Arial" w:cs="Arial"/>
        </w:rPr>
      </w:pPr>
      <w:r>
        <w:rPr>
          <w:rStyle w:val="12"/>
          <w:rFonts w:ascii="Arial" w:hAnsi="Arial" w:cs="Arial"/>
          <w:b/>
        </w:rPr>
        <w:t>11.1.9.1.</w:t>
      </w:r>
      <w:r>
        <w:rPr>
          <w:rStyle w:val="12"/>
          <w:rFonts w:ascii="Arial" w:hAnsi="Arial" w:cs="Arial"/>
          <w:b/>
        </w:rPr>
        <w:tab/>
      </w:r>
      <w:r>
        <w:rPr>
          <w:rStyle w:val="12"/>
          <w:rFonts w:ascii="Arial" w:hAnsi="Arial" w:cs="Arial"/>
        </w:rPr>
        <w:t>Отмена полномочий оператора счета (раздела счета) депо осуществляется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rPr>
        <w:t xml:space="preserve">поручения </w:t>
      </w:r>
      <w:r>
        <w:rPr>
          <w:rFonts w:ascii="Arial" w:hAnsi="Arial" w:cs="Arial"/>
          <w:snapToGrid/>
        </w:rPr>
        <w:t>инициатора депозитарной операции;</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поручения на</w:t>
      </w:r>
      <w:r>
        <w:rPr>
          <w:rFonts w:ascii="Arial" w:hAnsi="Arial" w:cs="Arial"/>
        </w:rPr>
        <w:t xml:space="preserve"> отмену назначения ООО «УРАЛСИБ Брокер» оператором счета (раздела счета) депо (принимается Депозитарием только после расторжения Клиентом (Депонентом) с ООО «УРАЛСИБ Брокер» Договора на брокерское обслуживание).</w:t>
      </w:r>
    </w:p>
    <w:p>
      <w:pPr>
        <w:jc w:val="both"/>
        <w:rPr>
          <w:rFonts w:ascii="Arial" w:hAnsi="Arial" w:cs="Arial"/>
        </w:rPr>
      </w:pPr>
      <w:r>
        <w:rPr>
          <w:rFonts w:ascii="Arial" w:hAnsi="Arial" w:cs="Arial"/>
          <w:b/>
        </w:rPr>
        <w:t>11.1.9.2.</w:t>
      </w:r>
      <w:r>
        <w:rPr>
          <w:rFonts w:ascii="Arial" w:hAnsi="Arial" w:cs="Arial"/>
        </w:rPr>
        <w:tab/>
        <w:t>При проведении операции по отмене полномочий оператора счета (раздела счета) Клиенту</w:t>
      </w:r>
    </w:p>
    <w:p>
      <w:pPr>
        <w:ind w:left="720" w:hanging="11"/>
        <w:jc w:val="both"/>
        <w:rPr>
          <w:rFonts w:ascii="Arial" w:hAnsi="Arial" w:cs="Arial"/>
        </w:rPr>
      </w:pPr>
      <w:r>
        <w:rPr>
          <w:rFonts w:ascii="Arial" w:hAnsi="Arial" w:cs="Arial"/>
        </w:rPr>
        <w:t>(Депоненту) и оператору счета (раздела счета) депо предоставляется отчет об исполнении операции.</w:t>
      </w:r>
    </w:p>
    <w:p>
      <w:pPr>
        <w:ind w:left="720" w:hanging="720"/>
        <w:jc w:val="both"/>
        <w:rPr>
          <w:rStyle w:val="12"/>
          <w:rFonts w:ascii="Arial" w:hAnsi="Arial" w:cs="Arial"/>
          <w:b/>
        </w:rPr>
      </w:pPr>
      <w:r>
        <w:rPr>
          <w:rFonts w:ascii="Arial" w:hAnsi="Arial" w:cs="Arial"/>
          <w:b/>
        </w:rPr>
        <w:t>11.1.10.</w:t>
      </w:r>
      <w:r>
        <w:rPr>
          <w:rFonts w:ascii="Arial" w:hAnsi="Arial" w:cs="Arial"/>
          <w:b/>
        </w:rPr>
        <w:tab/>
        <w:t>Назначение распорядителя счета депо</w:t>
      </w:r>
    </w:p>
    <w:p>
      <w:pPr>
        <w:ind w:left="720" w:hanging="11"/>
        <w:jc w:val="both"/>
        <w:rPr>
          <w:rStyle w:val="12"/>
          <w:rFonts w:ascii="Arial" w:hAnsi="Arial" w:cs="Arial"/>
        </w:rPr>
      </w:pPr>
      <w:r>
        <w:rPr>
          <w:rStyle w:val="12"/>
          <w:rFonts w:ascii="Arial" w:hAnsi="Arial" w:cs="Arial"/>
          <w:i/>
        </w:rPr>
        <w:t xml:space="preserve">Содержание операции: </w:t>
      </w:r>
      <w:r>
        <w:rPr>
          <w:rStyle w:val="12"/>
          <w:rFonts w:ascii="Arial" w:hAnsi="Arial" w:cs="Arial"/>
        </w:rPr>
        <w:t xml:space="preserve">Операция по назначению распорядителя счета депо </w:t>
      </w:r>
      <w:r>
        <w:rPr>
          <w:rFonts w:ascii="Arial" w:hAnsi="Arial" w:cs="Arial"/>
        </w:rPr>
        <w:t>представляет собой внесение Депозитарием</w:t>
      </w:r>
      <w:r>
        <w:rPr>
          <w:rStyle w:val="12"/>
          <w:rFonts w:ascii="Arial" w:hAnsi="Arial" w:cs="Arial"/>
        </w:rPr>
        <w:t xml:space="preserve"> данных о лице, назначенном распорядителем счета депо.</w:t>
      </w:r>
    </w:p>
    <w:p>
      <w:pPr>
        <w:ind w:left="720" w:hanging="720"/>
        <w:jc w:val="both"/>
        <w:rPr>
          <w:rStyle w:val="12"/>
          <w:rFonts w:ascii="Arial" w:hAnsi="Arial" w:cs="Arial"/>
        </w:rPr>
      </w:pPr>
      <w:r>
        <w:rPr>
          <w:rStyle w:val="12"/>
          <w:rFonts w:ascii="Arial" w:hAnsi="Arial" w:cs="Arial"/>
          <w:b/>
        </w:rPr>
        <w:t>11.1.10.1.</w:t>
      </w:r>
      <w:r>
        <w:rPr>
          <w:rStyle w:val="12"/>
          <w:rFonts w:ascii="Arial" w:hAnsi="Arial" w:cs="Arial"/>
        </w:rPr>
        <w:t>Назначение распорядителя счета депо осуществляется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Анкеты распорядителя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доверенности, выданной Клиентом (Депонентом), попечителем счета депо, оператором счета  (раздела счета) депо распорядителю счета депо;</w:t>
      </w:r>
    </w:p>
    <w:p>
      <w:pPr>
        <w:numPr>
          <w:ilvl w:val="0"/>
          <w:numId w:val="16"/>
        </w:numPr>
        <w:tabs>
          <w:tab w:val="clear" w:pos="2487"/>
          <w:tab w:val="num" w:pos="1134"/>
        </w:tabs>
        <w:ind w:left="1134" w:hanging="425"/>
        <w:jc w:val="both"/>
        <w:rPr>
          <w:rFonts w:ascii="Arial" w:hAnsi="Arial" w:cs="Arial"/>
        </w:rPr>
      </w:pPr>
      <w:r>
        <w:rPr>
          <w:rFonts w:ascii="Arial" w:hAnsi="Arial" w:cs="Arial"/>
          <w:snapToGrid/>
        </w:rPr>
        <w:t>решения суда</w:t>
      </w:r>
      <w:r>
        <w:rPr>
          <w:rFonts w:ascii="Arial" w:hAnsi="Arial" w:cs="Arial"/>
        </w:rPr>
        <w:t>.</w:t>
      </w:r>
    </w:p>
    <w:p>
      <w:pPr>
        <w:ind w:left="720" w:hanging="720"/>
        <w:jc w:val="both"/>
        <w:rPr>
          <w:rStyle w:val="12"/>
          <w:rFonts w:ascii="Arial" w:hAnsi="Arial" w:cs="Arial"/>
        </w:rPr>
      </w:pPr>
      <w:r>
        <w:rPr>
          <w:rFonts w:ascii="Arial" w:hAnsi="Arial" w:cs="Arial"/>
          <w:b/>
        </w:rPr>
        <w:t>11.1.10.2.</w:t>
      </w:r>
      <w:r>
        <w:rPr>
          <w:rFonts w:ascii="Arial" w:hAnsi="Arial" w:cs="Arial"/>
        </w:rPr>
        <w:t>При проведении операции по назначению распорядителя счета Клиенту (Депоненту) предоставляется отчет об исполнении операции.</w:t>
      </w:r>
    </w:p>
    <w:p>
      <w:pPr>
        <w:ind w:left="720" w:hanging="720"/>
        <w:jc w:val="both"/>
        <w:rPr>
          <w:rStyle w:val="12"/>
          <w:rFonts w:ascii="Arial" w:hAnsi="Arial" w:cs="Arial"/>
        </w:rPr>
      </w:pPr>
      <w:r>
        <w:rPr>
          <w:rFonts w:ascii="Arial" w:hAnsi="Arial" w:cs="Arial"/>
          <w:b/>
        </w:rPr>
        <w:t>11.1.11.</w:t>
      </w:r>
      <w:r>
        <w:rPr>
          <w:rFonts w:ascii="Arial" w:hAnsi="Arial" w:cs="Arial"/>
          <w:b/>
        </w:rPr>
        <w:tab/>
      </w:r>
      <w:r>
        <w:rPr>
          <w:rFonts w:ascii="Arial" w:hAnsi="Arial" w:cs="Arial"/>
        </w:rPr>
        <w:t>Отмена полномочий распорядителя счета депо</w:t>
      </w:r>
    </w:p>
    <w:p>
      <w:pPr>
        <w:ind w:left="720" w:hanging="11"/>
        <w:jc w:val="both"/>
        <w:rPr>
          <w:rStyle w:val="12"/>
          <w:rFonts w:ascii="Arial" w:hAnsi="Arial" w:cs="Arial"/>
        </w:rPr>
      </w:pPr>
      <w:bookmarkStart w:id="28" w:name="_Toc382119719"/>
      <w:bookmarkStart w:id="29" w:name="_Toc404508927"/>
      <w:bookmarkStart w:id="30" w:name="_Toc382119713"/>
      <w:bookmarkStart w:id="31" w:name="_Toc404508921"/>
      <w:r>
        <w:rPr>
          <w:rStyle w:val="12"/>
          <w:rFonts w:ascii="Arial" w:hAnsi="Arial" w:cs="Arial"/>
          <w:i/>
        </w:rPr>
        <w:t xml:space="preserve">Содержание операции: </w:t>
      </w:r>
      <w:r>
        <w:rPr>
          <w:rStyle w:val="12"/>
          <w:rFonts w:ascii="Arial" w:hAnsi="Arial" w:cs="Arial"/>
        </w:rPr>
        <w:t xml:space="preserve">Операция по отмене полномочий распорядителя счета депо </w:t>
      </w:r>
      <w:r>
        <w:rPr>
          <w:rFonts w:ascii="Arial" w:hAnsi="Arial" w:cs="Arial"/>
        </w:rPr>
        <w:t>представляет собой внесение Депозитарием</w:t>
      </w:r>
      <w:r>
        <w:rPr>
          <w:rStyle w:val="12"/>
          <w:rFonts w:ascii="Arial" w:hAnsi="Arial" w:cs="Arial"/>
        </w:rPr>
        <w:t xml:space="preserve"> данных, отменяющих полномочия распорядителя счета депо.</w:t>
      </w:r>
    </w:p>
    <w:p>
      <w:pPr>
        <w:ind w:left="720" w:hanging="720"/>
        <w:jc w:val="both"/>
        <w:rPr>
          <w:rStyle w:val="12"/>
          <w:rFonts w:ascii="Arial" w:hAnsi="Arial" w:cs="Arial"/>
        </w:rPr>
      </w:pPr>
      <w:r>
        <w:rPr>
          <w:rStyle w:val="12"/>
          <w:rFonts w:ascii="Arial" w:hAnsi="Arial" w:cs="Arial"/>
          <w:b/>
        </w:rPr>
        <w:t>11.1.11.1</w:t>
      </w:r>
      <w:r>
        <w:rPr>
          <w:rStyle w:val="12"/>
          <w:rFonts w:ascii="Arial" w:hAnsi="Arial" w:cs="Arial"/>
        </w:rPr>
        <w:t>.Отмена полномочий распорядителя счета депо осуществляется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извещения об отмене выданной доверенности;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извещения об отмене полномочий попечителя счета депо в случае назначения распорядителя счета депо попечителем счета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извещения об отмене полномочий оператора счета (раздела счета) депо, в случае назначения распорядителя счета депо оператором счета (раздела счета) депо;</w:t>
      </w:r>
    </w:p>
    <w:p>
      <w:pPr>
        <w:numPr>
          <w:ilvl w:val="0"/>
          <w:numId w:val="16"/>
        </w:numPr>
        <w:tabs>
          <w:tab w:val="clear" w:pos="2487"/>
          <w:tab w:val="num" w:pos="1134"/>
        </w:tabs>
        <w:ind w:left="1134" w:hanging="425"/>
        <w:jc w:val="both"/>
        <w:rPr>
          <w:rStyle w:val="12"/>
          <w:rFonts w:ascii="Arial" w:hAnsi="Arial" w:cs="Arial"/>
        </w:rPr>
      </w:pPr>
      <w:r>
        <w:rPr>
          <w:rFonts w:ascii="Arial" w:hAnsi="Arial" w:cs="Arial"/>
          <w:snapToGrid/>
        </w:rPr>
        <w:t>решения</w:t>
      </w:r>
      <w:r>
        <w:rPr>
          <w:rFonts w:ascii="Arial" w:hAnsi="Arial" w:cs="Arial"/>
        </w:rPr>
        <w:t xml:space="preserve"> суда.</w:t>
      </w:r>
    </w:p>
    <w:p>
      <w:pPr>
        <w:ind w:left="720" w:hanging="720"/>
        <w:jc w:val="both"/>
        <w:rPr>
          <w:rStyle w:val="12"/>
          <w:rFonts w:ascii="Arial" w:hAnsi="Arial" w:cs="Arial"/>
        </w:rPr>
      </w:pPr>
      <w:r>
        <w:rPr>
          <w:rStyle w:val="12"/>
          <w:rFonts w:ascii="Arial" w:hAnsi="Arial" w:cs="Arial"/>
          <w:b/>
        </w:rPr>
        <w:t>11.1.11.2.</w:t>
      </w:r>
      <w:r>
        <w:rPr>
          <w:rFonts w:ascii="Arial" w:hAnsi="Arial" w:cs="Arial"/>
        </w:rPr>
        <w:t>При проведении операции по отмене полномочий распорядителя счета Клиенту (Депоненту) предоставляется отчет об исполнении операции.</w:t>
      </w:r>
    </w:p>
    <w:p>
      <w:pPr>
        <w:ind w:left="720" w:hanging="720"/>
        <w:jc w:val="both"/>
        <w:rPr>
          <w:rStyle w:val="12"/>
          <w:rFonts w:ascii="Arial" w:hAnsi="Arial" w:cs="Arial"/>
          <w:b/>
        </w:rPr>
      </w:pPr>
      <w:r>
        <w:rPr>
          <w:rFonts w:ascii="Arial" w:hAnsi="Arial" w:cs="Arial"/>
          <w:b/>
        </w:rPr>
        <w:t>11.1.12.</w:t>
      </w:r>
      <w:r>
        <w:rPr>
          <w:rFonts w:ascii="Arial" w:hAnsi="Arial" w:cs="Arial"/>
          <w:b/>
        </w:rPr>
        <w:tab/>
      </w:r>
      <w:r>
        <w:rPr>
          <w:rFonts w:ascii="Arial" w:hAnsi="Arial" w:cs="Arial"/>
        </w:rPr>
        <w:t>Отмена поручений по счету депо</w:t>
      </w:r>
      <w:bookmarkEnd w:id="28"/>
      <w:bookmarkEnd w:id="29"/>
    </w:p>
    <w:p>
      <w:pPr>
        <w:ind w:left="720" w:hanging="11"/>
        <w:jc w:val="both"/>
        <w:rPr>
          <w:rFonts w:ascii="Arial" w:hAnsi="Arial" w:cs="Arial"/>
        </w:rPr>
      </w:pPr>
      <w:r>
        <w:rPr>
          <w:rFonts w:ascii="Arial" w:hAnsi="Arial" w:cs="Arial"/>
          <w:i/>
        </w:rPr>
        <w:t xml:space="preserve">Содержание операции: </w:t>
      </w:r>
      <w:r>
        <w:rPr>
          <w:rFonts w:ascii="Arial" w:hAnsi="Arial" w:cs="Arial"/>
        </w:rPr>
        <w:t>Операция по отмене поручений по счету депо представляет собой действия Депозитария по инициативе Клиента (Депонента)/Уполномоченного представителя об отмене ранее поданного поручения.</w:t>
      </w:r>
    </w:p>
    <w:p>
      <w:pPr>
        <w:ind w:left="720" w:hanging="720"/>
        <w:jc w:val="both"/>
        <w:rPr>
          <w:rFonts w:ascii="Arial" w:hAnsi="Arial" w:cs="Arial"/>
        </w:rPr>
      </w:pPr>
      <w:r>
        <w:rPr>
          <w:rFonts w:ascii="Arial" w:hAnsi="Arial" w:cs="Arial"/>
          <w:b/>
        </w:rPr>
        <w:t>11.1.12.1.</w:t>
      </w:r>
      <w:r>
        <w:rPr>
          <w:rFonts w:ascii="Arial" w:hAnsi="Arial" w:cs="Arial"/>
        </w:rPr>
        <w:t>Клиент (Депонент)/ Уполномоченный представитель может подать поручение об отмене ранее     поданного поручения.</w:t>
      </w:r>
    </w:p>
    <w:p>
      <w:pPr>
        <w:ind w:left="720" w:hanging="720"/>
        <w:jc w:val="both"/>
        <w:rPr>
          <w:rFonts w:ascii="Arial" w:hAnsi="Arial" w:cs="Arial"/>
        </w:rPr>
      </w:pPr>
      <w:r>
        <w:rPr>
          <w:rFonts w:ascii="Arial" w:hAnsi="Arial" w:cs="Arial"/>
          <w:b/>
        </w:rPr>
        <w:t>11.1.12.2.</w:t>
      </w:r>
      <w:r>
        <w:rPr>
          <w:rFonts w:ascii="Arial" w:hAnsi="Arial" w:cs="Arial"/>
        </w:rPr>
        <w:t>Не допускается отмена  исполненного поручения.</w:t>
      </w:r>
    </w:p>
    <w:p>
      <w:pPr>
        <w:ind w:left="720" w:hanging="720"/>
        <w:jc w:val="both"/>
        <w:rPr>
          <w:rFonts w:ascii="Arial" w:hAnsi="Arial" w:cs="Arial"/>
        </w:rPr>
      </w:pPr>
      <w:r>
        <w:rPr>
          <w:rFonts w:ascii="Arial" w:hAnsi="Arial" w:cs="Arial"/>
          <w:b/>
        </w:rPr>
        <w:t>11.1.12.3.</w:t>
      </w:r>
      <w:r>
        <w:rPr>
          <w:rFonts w:ascii="Arial" w:hAnsi="Arial" w:cs="Arial"/>
        </w:rPr>
        <w:t xml:space="preserve">Отмена поручения осуществляется на основании поручения инициатора </w:t>
      </w:r>
      <w:r>
        <w:rPr>
          <w:rStyle w:val="24"/>
          <w:rFonts w:ascii="Arial" w:hAnsi="Arial" w:cs="Arial"/>
        </w:rPr>
        <w:t>депозитарной</w:t>
      </w:r>
      <w:r>
        <w:rPr>
          <w:rFonts w:ascii="Arial" w:hAnsi="Arial" w:cs="Arial"/>
        </w:rPr>
        <w:t xml:space="preserve"> операции.</w:t>
      </w:r>
    </w:p>
    <w:p>
      <w:pPr>
        <w:ind w:left="720" w:hanging="720"/>
        <w:jc w:val="both"/>
        <w:rPr>
          <w:rFonts w:ascii="Arial" w:hAnsi="Arial" w:cs="Arial"/>
        </w:rPr>
      </w:pPr>
      <w:r>
        <w:rPr>
          <w:rFonts w:ascii="Arial" w:hAnsi="Arial" w:cs="Arial"/>
          <w:b/>
        </w:rPr>
        <w:t>11.1.12.4.</w:t>
      </w:r>
      <w:r>
        <w:rPr>
          <w:rFonts w:ascii="Arial" w:hAnsi="Arial" w:cs="Arial"/>
        </w:rPr>
        <w:t>При проведении операции по отмене поручений по счету депо Клиенту (Депоненту) предоставляется отчет об исполнении операции.</w:t>
      </w:r>
    </w:p>
    <w:p>
      <w:pPr>
        <w:ind w:left="720" w:hanging="720"/>
        <w:jc w:val="both"/>
        <w:rPr>
          <w:rFonts w:ascii="Arial" w:hAnsi="Arial" w:cs="Arial"/>
          <w:b/>
        </w:rPr>
      </w:pPr>
      <w:r>
        <w:rPr>
          <w:rFonts w:ascii="Arial" w:hAnsi="Arial" w:cs="Arial"/>
          <w:b/>
        </w:rPr>
        <w:t>11.2.</w:t>
      </w:r>
      <w:r>
        <w:rPr>
          <w:rFonts w:ascii="Arial" w:hAnsi="Arial" w:cs="Arial"/>
        </w:rPr>
        <w:tab/>
      </w:r>
      <w:r>
        <w:rPr>
          <w:rFonts w:ascii="Arial" w:hAnsi="Arial" w:cs="Arial"/>
          <w:b/>
        </w:rPr>
        <w:t>Инвентарные операции</w:t>
      </w:r>
    </w:p>
    <w:p>
      <w:pPr>
        <w:ind w:left="720" w:hanging="720"/>
        <w:jc w:val="both"/>
        <w:rPr>
          <w:rStyle w:val="12"/>
          <w:rFonts w:ascii="Arial" w:hAnsi="Arial" w:cs="Arial"/>
          <w:b/>
        </w:rPr>
      </w:pPr>
      <w:r>
        <w:rPr>
          <w:rFonts w:ascii="Arial" w:hAnsi="Arial" w:cs="Arial"/>
          <w:b/>
        </w:rPr>
        <w:t>11.2.1.</w:t>
      </w:r>
      <w:r>
        <w:rPr>
          <w:rFonts w:ascii="Arial" w:hAnsi="Arial" w:cs="Arial"/>
          <w:b/>
        </w:rPr>
        <w:tab/>
      </w:r>
      <w:r>
        <w:rPr>
          <w:rFonts w:ascii="Arial" w:hAnsi="Arial" w:cs="Arial"/>
        </w:rPr>
        <w:t>Прием ценных бумаг на хранение и учет</w:t>
      </w:r>
    </w:p>
    <w:p>
      <w:pPr>
        <w:ind w:left="709"/>
        <w:jc w:val="both"/>
        <w:rPr>
          <w:rFonts w:ascii="Arial" w:hAnsi="Arial" w:cs="Arial"/>
        </w:rPr>
      </w:pPr>
      <w:r>
        <w:rPr>
          <w:rFonts w:ascii="Arial" w:hAnsi="Arial" w:cs="Arial"/>
          <w:i/>
        </w:rPr>
        <w:t>Содержание операции:</w:t>
      </w:r>
      <w:r>
        <w:rPr>
          <w:rFonts w:ascii="Arial" w:hAnsi="Arial" w:cs="Arial"/>
        </w:rPr>
        <w:t xml:space="preserve"> Операция по приему ценных бумаг на хранение и учет представляет собой      зачисление соответствующего количества ценных бумаг на счет депо Клиента (Депонента). </w:t>
      </w:r>
    </w:p>
    <w:p>
      <w:pPr>
        <w:ind w:left="709"/>
        <w:jc w:val="both"/>
        <w:rPr>
          <w:rFonts w:ascii="Arial" w:hAnsi="Arial" w:cs="Arial"/>
        </w:rPr>
      </w:pPr>
      <w:r>
        <w:rPr>
          <w:rFonts w:ascii="Arial" w:hAnsi="Arial" w:cs="Arial"/>
        </w:rPr>
        <w:t>Депозитарий не производит зачисление ценных бумаг, если:</w:t>
      </w:r>
    </w:p>
    <w:p>
      <w:pPr>
        <w:numPr>
          <w:ilvl w:val="0"/>
          <w:numId w:val="16"/>
        </w:numPr>
        <w:tabs>
          <w:tab w:val="clear" w:pos="2487"/>
          <w:tab w:val="num" w:pos="1134"/>
        </w:tabs>
        <w:ind w:left="1134" w:hanging="425"/>
        <w:jc w:val="both"/>
        <w:rPr>
          <w:rFonts w:ascii="Arial" w:hAnsi="Arial" w:cs="Arial"/>
          <w:snapToGrid/>
        </w:rPr>
      </w:pPr>
      <w:r>
        <w:rPr>
          <w:rFonts w:ascii="Arial" w:hAnsi="Arial" w:cs="Arial"/>
        </w:rPr>
        <w:t xml:space="preserve">в </w:t>
      </w:r>
      <w:r>
        <w:rPr>
          <w:rFonts w:ascii="Arial" w:hAnsi="Arial" w:cs="Arial"/>
          <w:snapToGrid/>
        </w:rPr>
        <w:t>отношении ценных бумаг получено предписание (уведомление) о приостановлении операций;</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прием ценных бумаг на депозитарное хранение запрещается законом, указом, постановлением или другим актом законодательной власти, или подзаконным актом, определением, приказом суда или постановлением органов предварительного следствия;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прием инвестиционных паев на депозитарное хранение запрещается Правилами доверительного управления фондом, законом, указом, постановлением или другими нормативными актами органов государственной власти, или подзаконными актами, определением, постановлением, решением суда или постановлением органов предварительного следствия;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существуют  сомнения в подлинности сертификатов ценных бумаг;</w:t>
      </w:r>
    </w:p>
    <w:p>
      <w:pPr>
        <w:numPr>
          <w:ilvl w:val="0"/>
          <w:numId w:val="16"/>
        </w:numPr>
        <w:tabs>
          <w:tab w:val="clear" w:pos="2487"/>
          <w:tab w:val="num" w:pos="1134"/>
        </w:tabs>
        <w:ind w:left="1134" w:hanging="425"/>
        <w:jc w:val="both"/>
        <w:rPr>
          <w:rFonts w:ascii="Arial" w:hAnsi="Arial" w:cs="Arial"/>
        </w:rPr>
      </w:pPr>
      <w:r>
        <w:rPr>
          <w:rFonts w:ascii="Arial" w:hAnsi="Arial" w:cs="Arial"/>
          <w:snapToGrid/>
        </w:rPr>
        <w:lastRenderedPageBreak/>
        <w:t>ценные бумаги</w:t>
      </w:r>
      <w:r>
        <w:rPr>
          <w:rFonts w:ascii="Arial" w:hAnsi="Arial" w:cs="Arial"/>
        </w:rPr>
        <w:t xml:space="preserve"> объявлены недействительными и (или) похищенными, находятся в розыске, включены в стоп-листы эмитентами, правоохранительными органами или органами государственного регулирования рынка ценных бумаг.</w:t>
      </w:r>
    </w:p>
    <w:p>
      <w:pPr>
        <w:ind w:left="709" w:hanging="709"/>
        <w:jc w:val="both"/>
        <w:rPr>
          <w:rFonts w:ascii="Arial" w:hAnsi="Arial" w:cs="Arial"/>
        </w:rPr>
      </w:pPr>
      <w:r>
        <w:rPr>
          <w:rFonts w:ascii="Arial" w:hAnsi="Arial" w:cs="Arial"/>
          <w:b/>
        </w:rPr>
        <w:t>11.2.1.1.</w:t>
      </w:r>
      <w:r>
        <w:rPr>
          <w:rFonts w:ascii="Arial" w:hAnsi="Arial" w:cs="Arial"/>
        </w:rPr>
        <w:tab/>
        <w:t>Депозитарий осуществляет следующие операции приема ценных бумаг на хранение и учет на счет депо Клиента (Депонента):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rPr>
        <w:t xml:space="preserve">прием </w:t>
      </w:r>
      <w:r>
        <w:rPr>
          <w:rFonts w:ascii="Arial" w:hAnsi="Arial" w:cs="Arial"/>
          <w:snapToGrid/>
        </w:rPr>
        <w:t>на хранение и учет документарных ценных бумаг;</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прием на</w:t>
      </w:r>
      <w:r>
        <w:rPr>
          <w:rFonts w:ascii="Arial" w:hAnsi="Arial" w:cs="Arial"/>
        </w:rPr>
        <w:t xml:space="preserve"> хранение и учет бездокументарных  ценных бумаг.</w:t>
      </w:r>
    </w:p>
    <w:p>
      <w:pPr>
        <w:ind w:left="720" w:hanging="720"/>
        <w:jc w:val="both"/>
        <w:rPr>
          <w:rFonts w:ascii="Arial" w:hAnsi="Arial" w:cs="Arial"/>
        </w:rPr>
      </w:pPr>
      <w:r>
        <w:rPr>
          <w:rFonts w:ascii="Arial" w:hAnsi="Arial" w:cs="Arial"/>
          <w:b/>
        </w:rPr>
        <w:t>11.2.1.2.</w:t>
      </w:r>
      <w:r>
        <w:rPr>
          <w:rFonts w:ascii="Arial" w:hAnsi="Arial" w:cs="Arial"/>
        </w:rPr>
        <w:t>Способ учета принимаемых ценных бумаг определяется поручением Клиента (Депонента) и настоящими Условиями, если этот способ не противоречит установленным эмитентом ценных бумаг или регулирующим органом ограничениям обращения ценных бумаг.</w:t>
      </w:r>
    </w:p>
    <w:p>
      <w:pPr>
        <w:tabs>
          <w:tab w:val="num" w:pos="540"/>
        </w:tabs>
        <w:ind w:left="720" w:hanging="720"/>
        <w:jc w:val="both"/>
        <w:rPr>
          <w:rFonts w:ascii="Arial" w:hAnsi="Arial" w:cs="Arial"/>
        </w:rPr>
      </w:pPr>
      <w:r>
        <w:rPr>
          <w:rFonts w:ascii="Arial" w:hAnsi="Arial" w:cs="Arial"/>
          <w:b/>
        </w:rPr>
        <w:t>11.2.1.3.</w:t>
      </w:r>
      <w:r>
        <w:rPr>
          <w:rFonts w:ascii="Arial" w:hAnsi="Arial" w:cs="Arial"/>
          <w:b/>
        </w:rPr>
        <w:tab/>
      </w:r>
      <w:r>
        <w:rPr>
          <w:rFonts w:ascii="Arial" w:hAnsi="Arial" w:cs="Arial"/>
        </w:rPr>
        <w:t>Прием на хранение и учет  документарных ценных бумаг осуществляется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докум</w:t>
      </w:r>
      <w:r>
        <w:rPr>
          <w:rFonts w:ascii="Arial" w:hAnsi="Arial" w:cs="Arial"/>
        </w:rPr>
        <w:t>ентов, подтверждающих факт приема сертификатов ценных бумаг или отчета об исполнении операции по междепозитарному счету Депозитария в депозитарии места хранения.</w:t>
      </w:r>
    </w:p>
    <w:p>
      <w:pPr>
        <w:tabs>
          <w:tab w:val="num" w:pos="540"/>
        </w:tabs>
        <w:ind w:left="720" w:hanging="720"/>
        <w:jc w:val="both"/>
        <w:rPr>
          <w:rFonts w:ascii="Arial" w:hAnsi="Arial" w:cs="Arial"/>
        </w:rPr>
      </w:pPr>
      <w:r>
        <w:rPr>
          <w:rFonts w:ascii="Arial" w:hAnsi="Arial" w:cs="Arial"/>
          <w:b/>
        </w:rPr>
        <w:t>11.2.1.4.</w:t>
      </w:r>
      <w:r>
        <w:rPr>
          <w:rFonts w:ascii="Arial" w:hAnsi="Arial" w:cs="Arial"/>
        </w:rPr>
        <w:tab/>
        <w:t>В случае если Депозитарий принимает на обслуживание документарные ценные бумаги, он должен обеспечить надлежащее хранение сертификатов этих ценных бумаг. Для данных целей Депозитарий должен использовать специально оборудованное помещение, приспособленное для хранения материальных ценностей. В случае отсутствия у Депозитария специализированного хранилища, Депозитарий может заключить соглашение со сторонней организацией, располагающей таким хранилищем. В данном случае Депозитарий несет ответственность перед Клиентом (Депонентом) за действия данной организации по хранению документарных ценных бумаг как за свои собственные.</w:t>
      </w:r>
    </w:p>
    <w:p>
      <w:pPr>
        <w:tabs>
          <w:tab w:val="num" w:pos="540"/>
        </w:tabs>
        <w:ind w:left="720" w:hanging="720"/>
        <w:jc w:val="both"/>
        <w:rPr>
          <w:rFonts w:ascii="Arial" w:hAnsi="Arial" w:cs="Arial"/>
          <w:iCs/>
          <w:snapToGrid/>
        </w:rPr>
      </w:pPr>
      <w:r>
        <w:rPr>
          <w:rFonts w:ascii="Arial" w:hAnsi="Arial" w:cs="Arial"/>
          <w:b/>
        </w:rPr>
        <w:t>11.2.1.5.</w:t>
      </w:r>
      <w:r>
        <w:rPr>
          <w:rFonts w:ascii="Arial" w:hAnsi="Arial" w:cs="Arial"/>
        </w:rPr>
        <w:tab/>
      </w:r>
      <w:r>
        <w:rPr>
          <w:rFonts w:ascii="Arial" w:hAnsi="Arial" w:cs="Arial"/>
          <w:iCs/>
          <w:snapToGrid/>
        </w:rPr>
        <w:t>По сделкам  покупки ценных бумаг через счет для учета клиентских активов (ценных бумаг и денежных средств), открытого на имя Компании  НКО АО НРД  возможно проведение расчетов на условиях «поставка/получение против платежа» при заключении отдельного договора.</w:t>
      </w:r>
    </w:p>
    <w:p>
      <w:pPr>
        <w:tabs>
          <w:tab w:val="num" w:pos="540"/>
        </w:tabs>
        <w:ind w:left="540" w:hanging="540"/>
        <w:jc w:val="both"/>
        <w:rPr>
          <w:rFonts w:ascii="Arial" w:hAnsi="Arial" w:cs="Arial"/>
        </w:rPr>
      </w:pPr>
      <w:r>
        <w:rPr>
          <w:rFonts w:ascii="Arial" w:hAnsi="Arial" w:cs="Arial"/>
          <w:b/>
        </w:rPr>
        <w:t>11.2.1.6.</w:t>
      </w:r>
      <w:r>
        <w:rPr>
          <w:rFonts w:ascii="Arial" w:hAnsi="Arial" w:cs="Arial"/>
        </w:rPr>
        <w:tab/>
        <w:t>Прием на хранение и учет  бездокументарных  ценных бумаг осуществляется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 (а если поручение содержит срок и (или) условие его исполнения – также наступление соответствующего срока и (или) условия;</w:t>
      </w:r>
    </w:p>
    <w:p>
      <w:pPr>
        <w:numPr>
          <w:ilvl w:val="0"/>
          <w:numId w:val="16"/>
        </w:numPr>
        <w:tabs>
          <w:tab w:val="clear" w:pos="2487"/>
          <w:tab w:val="num" w:pos="1134"/>
        </w:tabs>
        <w:ind w:left="1134" w:hanging="425"/>
        <w:jc w:val="both"/>
        <w:rPr>
          <w:rFonts w:ascii="Arial" w:hAnsi="Arial" w:cs="Arial"/>
        </w:rPr>
      </w:pPr>
      <w:r>
        <w:rPr>
          <w:rFonts w:ascii="Arial" w:hAnsi="Arial" w:cs="Arial"/>
          <w:snapToGrid/>
        </w:rPr>
        <w:t>уведомления</w:t>
      </w:r>
      <w:r>
        <w:rPr>
          <w:rFonts w:ascii="Arial" w:hAnsi="Arial" w:cs="Arial"/>
        </w:rPr>
        <w:t xml:space="preserve"> реестродержателя о проведенной операции зачисления ценных бумаг на лицевой счет Депозитария либо отчета об исполнении операции по междепозитарному счету Депозитария в  депозитарии места хранения.</w:t>
      </w:r>
    </w:p>
    <w:p>
      <w:pPr>
        <w:ind w:left="720" w:hanging="720"/>
        <w:jc w:val="both"/>
        <w:rPr>
          <w:rFonts w:ascii="Arial" w:hAnsi="Arial" w:cs="Arial"/>
        </w:rPr>
      </w:pPr>
      <w:r>
        <w:rPr>
          <w:rFonts w:ascii="Arial" w:hAnsi="Arial" w:cs="Arial"/>
          <w:b/>
        </w:rPr>
        <w:t>11.2.1.7.</w:t>
      </w:r>
      <w:r>
        <w:rPr>
          <w:rFonts w:ascii="Arial" w:hAnsi="Arial" w:cs="Arial"/>
          <w:b/>
        </w:rPr>
        <w:tab/>
      </w:r>
      <w:r>
        <w:rPr>
          <w:rFonts w:ascii="Arial" w:hAnsi="Arial" w:cs="Arial"/>
        </w:rPr>
        <w:t>В случае размещения акций при учреждении акционерного общества зачисление акций на счета депо осуществляется по состоянию на дату государственной регистрации акционерного общества, созданного путем учреждения.</w:t>
      </w:r>
    </w:p>
    <w:p>
      <w:pPr>
        <w:autoSpaceDE w:val="0"/>
        <w:autoSpaceDN w:val="0"/>
        <w:adjustRightInd w:val="0"/>
        <w:ind w:left="720" w:hanging="720"/>
        <w:jc w:val="both"/>
        <w:rPr>
          <w:rFonts w:ascii="Arial" w:hAnsi="Arial" w:cs="Arial"/>
        </w:rPr>
      </w:pPr>
      <w:r>
        <w:rPr>
          <w:rFonts w:ascii="Arial" w:hAnsi="Arial" w:cs="Arial"/>
          <w:b/>
        </w:rPr>
        <w:t>11.2.1.8</w:t>
      </w:r>
      <w:r>
        <w:rPr>
          <w:rFonts w:ascii="Arial" w:hAnsi="Arial" w:cs="Arial"/>
        </w:rPr>
        <w:t>.</w:t>
      </w:r>
      <w:r>
        <w:rPr>
          <w:rFonts w:ascii="Arial" w:hAnsi="Arial" w:cs="Arial"/>
        </w:rPr>
        <w:tab/>
        <w:t>В случае размещения эмиссионных ценных бумаг путем конвертации в них других ценных бумаг при реорганизации зачисление эмиссионных ценных бумаг на счета депо или на счет неустановленных лиц осуществляется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w:t>
      </w:r>
    </w:p>
    <w:p>
      <w:pPr>
        <w:ind w:left="720" w:hanging="720"/>
        <w:jc w:val="both"/>
        <w:rPr>
          <w:rFonts w:ascii="Arial" w:hAnsi="Arial" w:cs="Arial"/>
        </w:rPr>
      </w:pPr>
      <w:r>
        <w:rPr>
          <w:rFonts w:ascii="Arial" w:hAnsi="Arial" w:cs="Arial"/>
          <w:b/>
        </w:rPr>
        <w:t>11.2.1.9.</w:t>
      </w:r>
      <w:r>
        <w:rPr>
          <w:rFonts w:ascii="Arial" w:hAnsi="Arial" w:cs="Arial"/>
          <w:b/>
        </w:rPr>
        <w:tab/>
      </w:r>
      <w:r>
        <w:rPr>
          <w:rFonts w:ascii="Arial" w:hAnsi="Arial" w:cs="Arial"/>
        </w:rPr>
        <w:t>Завершением депозитарной операции по приему ценных бумаг на учет и хранение является передача Клиенту (Депоненту) и инициатору</w:t>
      </w:r>
      <w:r>
        <w:rPr>
          <w:rStyle w:val="24"/>
          <w:rFonts w:ascii="Arial" w:hAnsi="Arial" w:cs="Arial"/>
        </w:rPr>
        <w:t xml:space="preserve"> депозитарной</w:t>
      </w:r>
      <w:r>
        <w:rPr>
          <w:rFonts w:ascii="Arial" w:hAnsi="Arial" w:cs="Arial"/>
        </w:rPr>
        <w:t xml:space="preserve"> операции (в случае если Клиент (Депонент) не является инициатором</w:t>
      </w:r>
      <w:r>
        <w:rPr>
          <w:rStyle w:val="24"/>
          <w:rFonts w:ascii="Arial" w:hAnsi="Arial" w:cs="Arial"/>
        </w:rPr>
        <w:t xml:space="preserve"> депозитарной</w:t>
      </w:r>
      <w:r>
        <w:rPr>
          <w:rFonts w:ascii="Arial" w:hAnsi="Arial" w:cs="Arial"/>
        </w:rPr>
        <w:t xml:space="preserve"> операции) отчета об исполнении операции (Приложение №2-2-4 к настоящим Условиям).</w:t>
      </w:r>
    </w:p>
    <w:p>
      <w:pPr>
        <w:jc w:val="both"/>
        <w:rPr>
          <w:rFonts w:ascii="Arial" w:hAnsi="Arial" w:cs="Arial"/>
          <w:b/>
        </w:rPr>
      </w:pPr>
      <w:r>
        <w:rPr>
          <w:rFonts w:ascii="Arial" w:hAnsi="Arial" w:cs="Arial"/>
          <w:b/>
        </w:rPr>
        <w:t>11.2.2.</w:t>
      </w:r>
      <w:r>
        <w:rPr>
          <w:rFonts w:ascii="Arial" w:hAnsi="Arial" w:cs="Arial"/>
          <w:b/>
        </w:rPr>
        <w:tab/>
        <w:t>Снятие с хранения и учета ценных бумаг</w:t>
      </w:r>
    </w:p>
    <w:p>
      <w:pPr>
        <w:ind w:left="720" w:hanging="11"/>
        <w:jc w:val="both"/>
        <w:rPr>
          <w:rFonts w:ascii="Arial" w:hAnsi="Arial" w:cs="Arial"/>
        </w:rPr>
      </w:pPr>
      <w:r>
        <w:rPr>
          <w:rFonts w:ascii="Arial" w:hAnsi="Arial" w:cs="Arial"/>
          <w:i/>
          <w:iCs/>
        </w:rPr>
        <w:t xml:space="preserve">Содержание операции: </w:t>
      </w:r>
      <w:r>
        <w:rPr>
          <w:rFonts w:ascii="Arial" w:hAnsi="Arial" w:cs="Arial"/>
        </w:rPr>
        <w:t>Операция по снятию с хранения и учета ценных бумаг представляет собой списание соответствующего количества ценных бумаг со счета депо Клиента (Депонента).</w:t>
      </w:r>
    </w:p>
    <w:p>
      <w:pPr>
        <w:autoSpaceDE w:val="0"/>
        <w:autoSpaceDN w:val="0"/>
        <w:adjustRightInd w:val="0"/>
        <w:jc w:val="both"/>
        <w:rPr>
          <w:rFonts w:ascii="Arial" w:hAnsi="Arial" w:cs="Arial"/>
        </w:rPr>
      </w:pPr>
      <w:r>
        <w:rPr>
          <w:rFonts w:ascii="Arial" w:hAnsi="Arial" w:cs="Arial"/>
          <w:b/>
        </w:rPr>
        <w:t>11.2.2.1.</w:t>
      </w:r>
      <w:r>
        <w:rPr>
          <w:rFonts w:ascii="Arial" w:hAnsi="Arial" w:cs="Arial"/>
          <w:b/>
        </w:rPr>
        <w:tab/>
      </w:r>
      <w:r>
        <w:rPr>
          <w:rFonts w:ascii="Arial" w:hAnsi="Arial" w:cs="Arial"/>
        </w:rPr>
        <w:t>Депозитарий осуществляет следующие операции по снятию с хранения и учета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снятие с хранения и учета документарных ценных бумаг;</w:t>
      </w:r>
    </w:p>
    <w:p>
      <w:pPr>
        <w:numPr>
          <w:ilvl w:val="0"/>
          <w:numId w:val="16"/>
        </w:numPr>
        <w:tabs>
          <w:tab w:val="clear" w:pos="2487"/>
          <w:tab w:val="num" w:pos="1134"/>
        </w:tabs>
        <w:ind w:left="1134" w:hanging="425"/>
        <w:jc w:val="both"/>
        <w:rPr>
          <w:rFonts w:ascii="Arial" w:hAnsi="Arial" w:cs="Arial"/>
        </w:rPr>
      </w:pPr>
      <w:r>
        <w:rPr>
          <w:rFonts w:ascii="Arial" w:hAnsi="Arial" w:cs="Arial"/>
          <w:snapToGrid/>
        </w:rPr>
        <w:t>снятие</w:t>
      </w:r>
      <w:r>
        <w:rPr>
          <w:rFonts w:ascii="Arial" w:hAnsi="Arial" w:cs="Arial"/>
        </w:rPr>
        <w:t xml:space="preserve"> с хранения и учета бездокументарных  ценных бумаг.</w:t>
      </w:r>
    </w:p>
    <w:p>
      <w:pPr>
        <w:autoSpaceDE w:val="0"/>
        <w:autoSpaceDN w:val="0"/>
        <w:adjustRightInd w:val="0"/>
        <w:ind w:left="720" w:hanging="720"/>
        <w:jc w:val="both"/>
        <w:rPr>
          <w:rFonts w:ascii="Arial" w:hAnsi="Arial" w:cs="Arial"/>
        </w:rPr>
      </w:pPr>
      <w:r>
        <w:rPr>
          <w:rFonts w:ascii="Arial" w:hAnsi="Arial" w:cs="Arial"/>
          <w:b/>
        </w:rPr>
        <w:t>11.2.2.2.</w:t>
      </w:r>
      <w:r>
        <w:rPr>
          <w:rFonts w:ascii="Arial" w:hAnsi="Arial" w:cs="Arial"/>
        </w:rPr>
        <w:tab/>
        <w:t>Депозитарий обеспечивает по требованию Клиента (Депонента)/Уполномоченного представителя выдачу сертификатов ценных бумаг. При выдаче Депозитарием сертификатов ценных бумаг оформляются документы, подтверждающие факт выдачи депозитарием ценных бумаг.</w:t>
      </w:r>
    </w:p>
    <w:p>
      <w:pPr>
        <w:autoSpaceDE w:val="0"/>
        <w:autoSpaceDN w:val="0"/>
        <w:adjustRightInd w:val="0"/>
        <w:jc w:val="both"/>
        <w:rPr>
          <w:rFonts w:ascii="Arial" w:hAnsi="Arial" w:cs="Arial"/>
        </w:rPr>
      </w:pPr>
      <w:r>
        <w:rPr>
          <w:rFonts w:ascii="Arial" w:hAnsi="Arial" w:cs="Arial"/>
          <w:b/>
        </w:rPr>
        <w:t>11.2.2.3.</w:t>
      </w:r>
      <w:r>
        <w:rPr>
          <w:rFonts w:ascii="Arial" w:hAnsi="Arial" w:cs="Arial"/>
          <w:b/>
        </w:rPr>
        <w:tab/>
      </w:r>
      <w:r>
        <w:rPr>
          <w:rFonts w:ascii="Arial" w:hAnsi="Arial" w:cs="Arial"/>
        </w:rPr>
        <w:t>Снятие с хранения и учета документарных ценных бумаг  осуществляется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поручения инициатора депозитарной операции </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документов, подтверждающих факт выдачи сертификатов ценных бумаг или отчета о совершенной</w:t>
      </w:r>
      <w:r>
        <w:rPr>
          <w:rFonts w:ascii="Arial" w:hAnsi="Arial" w:cs="Arial"/>
        </w:rPr>
        <w:t xml:space="preserve"> операции по междепозитарному счету Депозитария в Депозитарии места хранения.</w:t>
      </w:r>
    </w:p>
    <w:p>
      <w:pPr>
        <w:autoSpaceDE w:val="0"/>
        <w:autoSpaceDN w:val="0"/>
        <w:adjustRightInd w:val="0"/>
        <w:jc w:val="both"/>
        <w:rPr>
          <w:rFonts w:ascii="Arial" w:hAnsi="Arial" w:cs="Arial"/>
        </w:rPr>
      </w:pPr>
      <w:r>
        <w:rPr>
          <w:rFonts w:ascii="Arial" w:hAnsi="Arial" w:cs="Arial"/>
          <w:b/>
        </w:rPr>
        <w:t>11.2.2.4</w:t>
      </w:r>
      <w:r>
        <w:rPr>
          <w:rFonts w:ascii="Arial" w:hAnsi="Arial" w:cs="Arial"/>
        </w:rPr>
        <w:t>.</w:t>
      </w:r>
      <w:r>
        <w:rPr>
          <w:rFonts w:ascii="Arial" w:hAnsi="Arial" w:cs="Arial"/>
        </w:rPr>
        <w:tab/>
        <w:t>Снятие с хранения и учета  бездокументарных  ценных бумаг осуществляется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 (а если поручение содержит срок и (или) условие его исполнения – также наступление соответствующего срока и (или) условия);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выписки из реестра владельцев ценных бумаг или отчета Депозитария места хранения о списании ценных бумаг с междепозитарного счета депо Депозитария;</w:t>
      </w:r>
    </w:p>
    <w:p>
      <w:pPr>
        <w:numPr>
          <w:ilvl w:val="0"/>
          <w:numId w:val="16"/>
        </w:numPr>
        <w:tabs>
          <w:tab w:val="clear" w:pos="2487"/>
          <w:tab w:val="num" w:pos="1134"/>
        </w:tabs>
        <w:ind w:left="1134" w:hanging="425"/>
        <w:jc w:val="both"/>
        <w:rPr>
          <w:rFonts w:ascii="Arial" w:hAnsi="Arial" w:cs="Arial"/>
        </w:rPr>
      </w:pPr>
      <w:r>
        <w:rPr>
          <w:rFonts w:ascii="Arial" w:hAnsi="Arial" w:cs="Arial"/>
          <w:snapToGrid/>
        </w:rPr>
        <w:lastRenderedPageBreak/>
        <w:t>или подтверждения</w:t>
      </w:r>
      <w:r>
        <w:rPr>
          <w:rFonts w:ascii="Arial" w:hAnsi="Arial" w:cs="Arial"/>
        </w:rPr>
        <w:t xml:space="preserve"> органом исполнительной власти, осуществляющим ведение единого государственного реестра юридических лиц, информации о ликвидации юридического лица – эмитента (в случае ликвидации эмитента).</w:t>
      </w:r>
    </w:p>
    <w:p>
      <w:pPr>
        <w:tabs>
          <w:tab w:val="left" w:pos="709"/>
        </w:tabs>
        <w:autoSpaceDE w:val="0"/>
        <w:autoSpaceDN w:val="0"/>
        <w:adjustRightInd w:val="0"/>
        <w:ind w:left="709" w:hanging="709"/>
        <w:jc w:val="both"/>
        <w:rPr>
          <w:rFonts w:ascii="Arial" w:hAnsi="Arial" w:cs="Arial"/>
          <w:iCs/>
          <w:snapToGrid/>
        </w:rPr>
      </w:pPr>
      <w:r>
        <w:rPr>
          <w:rFonts w:ascii="Arial" w:hAnsi="Arial" w:cs="Arial"/>
          <w:b/>
        </w:rPr>
        <w:t>11.2.2.5.</w:t>
      </w:r>
      <w:r>
        <w:rPr>
          <w:rFonts w:ascii="Arial" w:hAnsi="Arial" w:cs="Arial"/>
          <w:b/>
        </w:rPr>
        <w:tab/>
      </w:r>
      <w:r>
        <w:rPr>
          <w:rFonts w:ascii="Arial" w:hAnsi="Arial" w:cs="Arial"/>
          <w:iCs/>
          <w:snapToGrid/>
        </w:rPr>
        <w:t>По сделкам  продажи ценных бумаг через счет для учета клиентских активов (ценных бумаг и      денежных средств), открытого на имя Компании в НКО АО НРД возможно проведение расчетов на условиях «поставка/получение против платежа» при заключении отдельного договора.</w:t>
      </w:r>
    </w:p>
    <w:p>
      <w:pPr>
        <w:pStyle w:val="ConsPlusNormal"/>
        <w:ind w:left="709" w:hanging="709"/>
        <w:jc w:val="both"/>
        <w:rPr>
          <w:rFonts w:eastAsia="MS Mincho"/>
          <w:lang w:eastAsia="ja-JP"/>
        </w:rPr>
      </w:pPr>
      <w:r>
        <w:rPr>
          <w:b/>
        </w:rPr>
        <w:t>11.2.2.6.</w:t>
      </w:r>
      <w:r>
        <w:rPr>
          <w:b/>
        </w:rPr>
        <w:tab/>
      </w:r>
      <w:r>
        <w:rPr>
          <w:rFonts w:eastAsia="MS Mincho"/>
          <w:lang w:eastAsia="ja-JP"/>
        </w:rPr>
        <w:t>В случае размещения эмиссионных ценных бумаг путем конвертации в них других ценных бумаг при реорганизации списание ценных бумаг со счетов депо или со счета неустановленных лиц осуществляется Депозитарием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 эмитента.</w:t>
      </w:r>
    </w:p>
    <w:p>
      <w:pPr>
        <w:pStyle w:val="ConsPlusNormal"/>
        <w:ind w:left="709" w:hanging="709"/>
        <w:jc w:val="both"/>
        <w:rPr>
          <w:rFonts w:eastAsia="MS Mincho"/>
          <w:lang w:eastAsia="ja-JP"/>
        </w:rPr>
      </w:pPr>
      <w:r>
        <w:rPr>
          <w:rFonts w:eastAsia="MS Mincho"/>
          <w:b/>
          <w:lang w:eastAsia="ja-JP"/>
        </w:rPr>
        <w:t>11.2.2.7.</w:t>
      </w:r>
      <w:r>
        <w:rPr>
          <w:rFonts w:eastAsia="MS Mincho"/>
          <w:b/>
          <w:lang w:eastAsia="ja-JP"/>
        </w:rPr>
        <w:tab/>
      </w:r>
      <w:r>
        <w:rPr>
          <w:rFonts w:eastAsia="MS Mincho"/>
          <w:lang w:eastAsia="ja-JP"/>
        </w:rPr>
        <w:t>В случае ликвидации эмитента списание ценных бумаг со счетов депо или со счета неустановленных лиц осуществляется Депозитарием по состоянию на дату внесения в единый государственный реестр юридических лиц записи о прекращении деятельности ликвидируемого.</w:t>
      </w:r>
    </w:p>
    <w:p>
      <w:pPr>
        <w:autoSpaceDE w:val="0"/>
        <w:autoSpaceDN w:val="0"/>
        <w:adjustRightInd w:val="0"/>
        <w:ind w:left="709" w:hanging="709"/>
        <w:jc w:val="both"/>
        <w:rPr>
          <w:rFonts w:ascii="Arial" w:hAnsi="Arial" w:cs="Arial"/>
        </w:rPr>
      </w:pPr>
      <w:r>
        <w:rPr>
          <w:rFonts w:ascii="Arial" w:hAnsi="Arial" w:cs="Arial"/>
          <w:b/>
        </w:rPr>
        <w:t>11.2.2.8.</w:t>
      </w:r>
      <w:r>
        <w:rPr>
          <w:rFonts w:ascii="Arial" w:hAnsi="Arial" w:cs="Arial"/>
        </w:rPr>
        <w:tab/>
        <w:t>Завершением депозитарной операции по снятию ценных бумаг с учета и хранения является передача Клиенту (Депоненту) и инициатору</w:t>
      </w:r>
      <w:r>
        <w:rPr>
          <w:rStyle w:val="24"/>
          <w:rFonts w:ascii="Arial" w:hAnsi="Arial" w:cs="Arial"/>
        </w:rPr>
        <w:t xml:space="preserve"> депозитарной</w:t>
      </w:r>
      <w:r>
        <w:rPr>
          <w:rFonts w:ascii="Arial" w:hAnsi="Arial" w:cs="Arial"/>
        </w:rPr>
        <w:t xml:space="preserve"> операции (в случае если Клиент (Депонент) не является  инициатором </w:t>
      </w:r>
      <w:r>
        <w:rPr>
          <w:rStyle w:val="24"/>
          <w:rFonts w:ascii="Arial" w:hAnsi="Arial" w:cs="Arial"/>
        </w:rPr>
        <w:t>депозитарной</w:t>
      </w:r>
      <w:r>
        <w:rPr>
          <w:rFonts w:ascii="Arial" w:hAnsi="Arial" w:cs="Arial"/>
        </w:rPr>
        <w:t xml:space="preserve"> операции) отчета об исполнении операции (Приложение №2-2-4 к настоящим Условиям).</w:t>
      </w:r>
    </w:p>
    <w:p>
      <w:pPr>
        <w:autoSpaceDE w:val="0"/>
        <w:autoSpaceDN w:val="0"/>
        <w:adjustRightInd w:val="0"/>
        <w:ind w:left="709"/>
        <w:jc w:val="both"/>
        <w:rPr>
          <w:rFonts w:ascii="Arial" w:hAnsi="Arial" w:cs="Arial"/>
        </w:rPr>
      </w:pPr>
      <w:r>
        <w:rPr>
          <w:rFonts w:ascii="Arial" w:hAnsi="Arial" w:cs="Arial"/>
        </w:rPr>
        <w:t>Клиенту (Депоненту) помимо отчета может выдаваться уведомление реестродержателя о проведенной операции списания ценных бумаг с лицевого счета Депозитария либо отчета об исполнении операции по междепозитарному счету Депозитария в другом депозитарии.</w:t>
      </w:r>
      <w:bookmarkStart w:id="32" w:name="_Toc382119716"/>
      <w:bookmarkStart w:id="33" w:name="_Toc404508924"/>
    </w:p>
    <w:p>
      <w:pPr>
        <w:autoSpaceDE w:val="0"/>
        <w:autoSpaceDN w:val="0"/>
        <w:adjustRightInd w:val="0"/>
        <w:ind w:left="709" w:hanging="709"/>
        <w:jc w:val="both"/>
        <w:rPr>
          <w:rFonts w:ascii="Arial" w:hAnsi="Arial" w:cs="Arial"/>
        </w:rPr>
      </w:pPr>
      <w:r>
        <w:rPr>
          <w:rFonts w:ascii="Arial" w:hAnsi="Arial" w:cs="Arial"/>
          <w:b/>
        </w:rPr>
        <w:t>11.2.2.9</w:t>
      </w:r>
      <w:r>
        <w:rPr>
          <w:rFonts w:ascii="Arial" w:hAnsi="Arial" w:cs="Arial"/>
        </w:rPr>
        <w:t>. В случае невостребования Клиентом (Депонентом) ценных бумаг при прекращении Депозитарного Договора, Депозитарий вправе совершить действия, направленные на списание со счета депо Клиента (Депонента) ценных бумаг и зачисление ценных бумаг Клиента (Депонента) на лицевой счет, открытый Клиенту (Депоненту) в реестре владельцев именных ценных бумаг, или на счет клиентов номинального держателя, открытый депозитарием, осуществляющим обязательное централизованное хранение ценных бумаг. Депозитарий обязан уведомить Клиента (Депонента) о списании с его счета депо ценных бумаг, наименовании держателя реестра владельцев ценных бумаг (депозитария), открывшего лицевой счет (счет клиентов номинального держателя), на который были зачислены указанные ценные бумаги, и номере данного счета.</w:t>
      </w:r>
    </w:p>
    <w:p>
      <w:pPr>
        <w:autoSpaceDE w:val="0"/>
        <w:autoSpaceDN w:val="0"/>
        <w:adjustRightInd w:val="0"/>
        <w:ind w:left="709" w:hanging="709"/>
        <w:jc w:val="both"/>
        <w:rPr>
          <w:rStyle w:val="12"/>
          <w:rFonts w:ascii="Arial" w:hAnsi="Arial" w:cs="Arial"/>
          <w:b/>
        </w:rPr>
      </w:pPr>
      <w:bookmarkStart w:id="34" w:name="Par79"/>
      <w:bookmarkEnd w:id="34"/>
      <w:r>
        <w:rPr>
          <w:rFonts w:ascii="Arial" w:hAnsi="Arial" w:cs="Arial"/>
          <w:b/>
        </w:rPr>
        <w:t>11.2.3.</w:t>
      </w:r>
      <w:r>
        <w:rPr>
          <w:rFonts w:ascii="Arial" w:hAnsi="Arial" w:cs="Arial"/>
          <w:b/>
        </w:rPr>
        <w:tab/>
        <w:t>Перевод ценных бумаг</w:t>
      </w:r>
      <w:bookmarkEnd w:id="32"/>
      <w:bookmarkEnd w:id="33"/>
    </w:p>
    <w:p>
      <w:pPr>
        <w:ind w:left="709"/>
        <w:jc w:val="both"/>
        <w:rPr>
          <w:rFonts w:ascii="Arial" w:hAnsi="Arial" w:cs="Arial"/>
        </w:rPr>
      </w:pPr>
      <w:r>
        <w:rPr>
          <w:rFonts w:ascii="Arial" w:hAnsi="Arial" w:cs="Arial"/>
          <w:i/>
        </w:rPr>
        <w:t xml:space="preserve">Содержание операции: </w:t>
      </w:r>
      <w:r>
        <w:rPr>
          <w:rFonts w:ascii="Arial" w:hAnsi="Arial" w:cs="Arial"/>
        </w:rPr>
        <w:t>Операция по переводу ценных бумаг представляет собой перевод ценных бумаг со счета депо Клиента (Депонента) на счет депо другого Клиента (Депонента) или перевод ценных бумаг между разделами внутри одного счета депо.</w:t>
      </w:r>
    </w:p>
    <w:p>
      <w:pPr>
        <w:jc w:val="both"/>
        <w:rPr>
          <w:rFonts w:ascii="Arial" w:hAnsi="Arial" w:cs="Arial"/>
        </w:rPr>
      </w:pPr>
      <w:r>
        <w:rPr>
          <w:rFonts w:ascii="Arial" w:hAnsi="Arial" w:cs="Arial"/>
          <w:b/>
        </w:rPr>
        <w:t>11.2.3.1.</w:t>
      </w:r>
      <w:r>
        <w:rPr>
          <w:rFonts w:ascii="Arial" w:hAnsi="Arial" w:cs="Arial"/>
        </w:rPr>
        <w:tab/>
        <w:t>Операция перевода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перевод ценных бумаг со счета депо Клиента (Депонента) на счет депо другого Клиента (Депонента) внутри Депозитария;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перевод с одного раздела счета депо на другой раздел счета депо в рамках одного счета депо.</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перевод</w:t>
      </w:r>
      <w:r>
        <w:rPr>
          <w:rFonts w:ascii="Arial" w:hAnsi="Arial" w:cs="Arial"/>
        </w:rPr>
        <w:t xml:space="preserve"> ценных бумаг по счетам депо  одного Клиента (при наличии у Клиента (Депонента) более одного счета депо в Депозитарии)). </w:t>
      </w:r>
    </w:p>
    <w:p>
      <w:pPr>
        <w:ind w:left="720" w:hanging="720"/>
        <w:jc w:val="both"/>
        <w:rPr>
          <w:rFonts w:ascii="Arial" w:hAnsi="Arial" w:cs="Arial"/>
        </w:rPr>
      </w:pPr>
      <w:r>
        <w:rPr>
          <w:rFonts w:ascii="Arial" w:hAnsi="Arial" w:cs="Arial"/>
          <w:b/>
        </w:rPr>
        <w:t>11.2.3.2.</w:t>
      </w:r>
      <w:r>
        <w:rPr>
          <w:rFonts w:ascii="Arial" w:hAnsi="Arial" w:cs="Arial"/>
        </w:rPr>
        <w:tab/>
        <w:t>При переводе ценных бумаг внутри одного счета депо (между разделами счета депо) происходит   одновременное списание с одного раздела счета депо и зачисление на другой раздел счета депо.</w:t>
      </w:r>
    </w:p>
    <w:p>
      <w:pPr>
        <w:ind w:left="709" w:hanging="709"/>
        <w:jc w:val="both"/>
        <w:rPr>
          <w:rFonts w:ascii="Arial" w:hAnsi="Arial" w:cs="Arial"/>
          <w:b/>
        </w:rPr>
      </w:pPr>
      <w:r>
        <w:rPr>
          <w:rFonts w:ascii="Arial" w:hAnsi="Arial" w:cs="Arial"/>
          <w:b/>
        </w:rPr>
        <w:t>11.2.3.3.</w:t>
      </w:r>
      <w:r>
        <w:rPr>
          <w:rFonts w:ascii="Arial" w:hAnsi="Arial" w:cs="Arial"/>
          <w:snapToGrid/>
          <w:color w:val="000000"/>
        </w:rPr>
        <w:t>.Операция по внутридепозитарному переводу ценных бумаг осуществляется на основании Поручения на списание ценных бумаг Клиента (Депонента), со счета, депо которого ценные бумаги списываются, и Поручения на зачисление ценных бумаг Клиента (Депонента), на счет депо которого ценные бумаги зачисляются.</w:t>
      </w:r>
    </w:p>
    <w:p>
      <w:pPr>
        <w:ind w:left="709" w:hanging="709"/>
        <w:jc w:val="both"/>
        <w:rPr>
          <w:rFonts w:ascii="Arial" w:hAnsi="Arial" w:cs="Arial"/>
        </w:rPr>
      </w:pPr>
      <w:r>
        <w:rPr>
          <w:rFonts w:ascii="Arial" w:hAnsi="Arial" w:cs="Arial"/>
          <w:b/>
        </w:rPr>
        <w:t>11.2.3.4.</w:t>
      </w:r>
      <w:r>
        <w:rPr>
          <w:rFonts w:ascii="Arial" w:hAnsi="Arial" w:cs="Arial"/>
          <w:b/>
        </w:rPr>
        <w:tab/>
      </w:r>
      <w:r>
        <w:rPr>
          <w:rFonts w:ascii="Arial" w:hAnsi="Arial" w:cs="Arial"/>
        </w:rPr>
        <w:t>Завершением депозитарной операции по переводу ценных бумаг является передача Клиентам (Депонентам /Депоненту) отчета об исполнении операции (Приложение №2-2-4  к настоящим Условиям).</w:t>
      </w:r>
      <w:bookmarkStart w:id="35" w:name="_Toc382119717"/>
      <w:bookmarkStart w:id="36" w:name="_Toc404508925"/>
    </w:p>
    <w:p>
      <w:pPr>
        <w:ind w:left="709" w:hanging="709"/>
        <w:jc w:val="both"/>
        <w:rPr>
          <w:rStyle w:val="12"/>
          <w:rFonts w:ascii="Arial" w:hAnsi="Arial" w:cs="Arial"/>
          <w:b/>
        </w:rPr>
      </w:pPr>
      <w:r>
        <w:rPr>
          <w:rFonts w:ascii="Arial" w:hAnsi="Arial" w:cs="Arial"/>
          <w:b/>
        </w:rPr>
        <w:t>11.2.4.</w:t>
      </w:r>
      <w:r>
        <w:rPr>
          <w:rFonts w:ascii="Arial" w:hAnsi="Arial" w:cs="Arial"/>
          <w:b/>
        </w:rPr>
        <w:tab/>
        <w:t>Перемещение ценных бумаг</w:t>
      </w:r>
      <w:bookmarkEnd w:id="35"/>
      <w:bookmarkEnd w:id="36"/>
    </w:p>
    <w:p>
      <w:pPr>
        <w:ind w:left="709"/>
        <w:jc w:val="both"/>
        <w:rPr>
          <w:rFonts w:ascii="Arial" w:hAnsi="Arial" w:cs="Arial"/>
        </w:rPr>
      </w:pPr>
      <w:r>
        <w:rPr>
          <w:rFonts w:ascii="Arial" w:hAnsi="Arial" w:cs="Arial"/>
          <w:i/>
        </w:rPr>
        <w:t xml:space="preserve">Содержание операции: </w:t>
      </w:r>
      <w:r>
        <w:rPr>
          <w:rFonts w:ascii="Arial" w:hAnsi="Arial" w:cs="Arial"/>
        </w:rPr>
        <w:t>Операция по перемещению ценных бумаг представляет собой действия Депозитария по изменению места хранения ценных бумаг.</w:t>
      </w:r>
    </w:p>
    <w:p>
      <w:pPr>
        <w:ind w:left="709" w:hanging="709"/>
        <w:jc w:val="both"/>
        <w:rPr>
          <w:rFonts w:ascii="Arial" w:hAnsi="Arial" w:cs="Arial"/>
        </w:rPr>
      </w:pPr>
      <w:r>
        <w:rPr>
          <w:rFonts w:ascii="Arial" w:hAnsi="Arial" w:cs="Arial"/>
          <w:b/>
        </w:rPr>
        <w:t>11.2.4.1.</w:t>
      </w:r>
      <w:r>
        <w:rPr>
          <w:rFonts w:ascii="Arial" w:hAnsi="Arial" w:cs="Arial"/>
        </w:rPr>
        <w:tab/>
        <w:t>При перемещении ценных бумаг количество ценных бумаг, учитываемых на счете депо Клиента (Депонента) не изменяется. Производится операция списания перемещаемых ценных бумаг с одного счета места хранения и зачисления на другой счет места хранения.</w:t>
      </w:r>
    </w:p>
    <w:p>
      <w:pPr>
        <w:ind w:left="540" w:hanging="540"/>
        <w:jc w:val="both"/>
        <w:rPr>
          <w:rFonts w:ascii="Arial" w:hAnsi="Arial" w:cs="Arial"/>
        </w:rPr>
      </w:pPr>
      <w:r>
        <w:rPr>
          <w:rFonts w:ascii="Arial" w:hAnsi="Arial" w:cs="Arial"/>
          <w:b/>
        </w:rPr>
        <w:t>11.2.4.2.</w:t>
      </w:r>
      <w:r>
        <w:rPr>
          <w:rFonts w:ascii="Arial" w:hAnsi="Arial" w:cs="Arial"/>
        </w:rPr>
        <w:tab/>
        <w:t>Операция перемещения осуществляется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уведомления реестродержателя о проведенной операции по лицевому счету Депозитария отчета об исполнении операции по междепозитарному счету Депозитария в другом депозитарии.</w:t>
      </w:r>
    </w:p>
    <w:p>
      <w:pPr>
        <w:numPr>
          <w:ilvl w:val="0"/>
          <w:numId w:val="16"/>
        </w:numPr>
        <w:tabs>
          <w:tab w:val="clear" w:pos="2487"/>
          <w:tab w:val="num" w:pos="1134"/>
        </w:tabs>
        <w:ind w:left="1134" w:hanging="425"/>
        <w:jc w:val="both"/>
        <w:rPr>
          <w:rFonts w:ascii="Arial" w:hAnsi="Arial" w:cs="Arial"/>
        </w:rPr>
      </w:pPr>
      <w:r>
        <w:rPr>
          <w:rFonts w:ascii="Arial" w:hAnsi="Arial" w:cs="Arial"/>
          <w:snapToGrid/>
        </w:rPr>
        <w:t>служебного</w:t>
      </w:r>
      <w:r>
        <w:rPr>
          <w:rFonts w:ascii="Arial" w:hAnsi="Arial" w:cs="Arial"/>
        </w:rPr>
        <w:t xml:space="preserve"> поручения Депозитария, (</w:t>
      </w:r>
      <w:r>
        <w:rPr>
          <w:rFonts w:ascii="Arial" w:hAnsi="Arial" w:cs="Arial"/>
          <w:snapToGrid/>
        </w:rPr>
        <w:t>Депозитарий имеет право перемещать ценные бумаги из одного места хранения в другое на основании служебного поручения Депозитария, если договор с Клиентом (Депонентом) не содержит прямого запрета на такое перемещение ценных бумаг).</w:t>
      </w:r>
    </w:p>
    <w:p>
      <w:pPr>
        <w:ind w:left="720" w:hanging="720"/>
        <w:jc w:val="both"/>
        <w:rPr>
          <w:rFonts w:ascii="Arial" w:hAnsi="Arial" w:cs="Arial"/>
        </w:rPr>
      </w:pPr>
      <w:r>
        <w:rPr>
          <w:rFonts w:ascii="Arial" w:hAnsi="Arial" w:cs="Arial"/>
          <w:b/>
        </w:rPr>
        <w:lastRenderedPageBreak/>
        <w:t>11.2.4.3.</w:t>
      </w:r>
      <w:r>
        <w:rPr>
          <w:rFonts w:ascii="Arial" w:hAnsi="Arial" w:cs="Arial"/>
          <w:b/>
        </w:rPr>
        <w:tab/>
      </w:r>
      <w:r>
        <w:rPr>
          <w:rFonts w:ascii="Arial" w:hAnsi="Arial" w:cs="Arial"/>
        </w:rPr>
        <w:t>Завершением депозитарной операции по перемещению ценных бумаг является передача Клиенту (Депоненту) и инициатору</w:t>
      </w:r>
      <w:r>
        <w:rPr>
          <w:rStyle w:val="24"/>
          <w:rFonts w:ascii="Arial" w:hAnsi="Arial" w:cs="Arial"/>
        </w:rPr>
        <w:t xml:space="preserve"> депозитарной</w:t>
      </w:r>
      <w:r>
        <w:rPr>
          <w:rFonts w:ascii="Arial" w:hAnsi="Arial" w:cs="Arial"/>
        </w:rPr>
        <w:t xml:space="preserve"> операции (в случае если Клиент (Депонент) не является инициатором</w:t>
      </w:r>
      <w:r>
        <w:rPr>
          <w:rStyle w:val="24"/>
          <w:rFonts w:ascii="Arial" w:hAnsi="Arial" w:cs="Arial"/>
        </w:rPr>
        <w:t xml:space="preserve"> депозитарной</w:t>
      </w:r>
      <w:r>
        <w:rPr>
          <w:rFonts w:ascii="Arial" w:hAnsi="Arial" w:cs="Arial"/>
        </w:rPr>
        <w:t xml:space="preserve"> операции) отчета об исполнении операции (Приложение № 2-2-4 к настоящим Условиям).</w:t>
      </w:r>
    </w:p>
    <w:p>
      <w:pPr>
        <w:jc w:val="both"/>
        <w:rPr>
          <w:rFonts w:ascii="Arial" w:hAnsi="Arial" w:cs="Arial"/>
          <w:b/>
        </w:rPr>
      </w:pPr>
      <w:r>
        <w:rPr>
          <w:rFonts w:ascii="Arial" w:hAnsi="Arial" w:cs="Arial"/>
          <w:b/>
        </w:rPr>
        <w:t>11.2.5.</w:t>
      </w:r>
      <w:r>
        <w:rPr>
          <w:rFonts w:ascii="Arial" w:hAnsi="Arial" w:cs="Arial"/>
          <w:b/>
        </w:rPr>
        <w:tab/>
      </w:r>
      <w:r>
        <w:rPr>
          <w:rFonts w:ascii="Arial" w:hAnsi="Arial" w:cs="Arial"/>
        </w:rPr>
        <w:t>Обмен инвестиционных паев</w:t>
      </w:r>
    </w:p>
    <w:p>
      <w:pPr>
        <w:ind w:left="720" w:hanging="11"/>
        <w:jc w:val="both"/>
        <w:rPr>
          <w:rFonts w:ascii="Arial" w:hAnsi="Arial" w:cs="Arial"/>
        </w:rPr>
      </w:pPr>
      <w:r>
        <w:rPr>
          <w:rFonts w:ascii="Arial" w:hAnsi="Arial" w:cs="Arial"/>
          <w:i/>
        </w:rPr>
        <w:t xml:space="preserve">Содержание операции: </w:t>
      </w:r>
      <w:r>
        <w:rPr>
          <w:rFonts w:ascii="Arial" w:hAnsi="Arial" w:cs="Arial"/>
        </w:rPr>
        <w:t>Операция по обмену инвестиционных паев представляет собой действия Клиента (Депонента) по подаче поручения на обмен инвестиционных паев в Депозитарий. Депозитарий  как номинальный держатель на основании поручения подает заявки с указанием  имени владельца инвестиционных паев в Управляющую компанию Паевого инвестиционного фонда, которая осуществляет обмен инвестиционных паев одного Паевого инвестиционного фонда на паи другого Паевого инвестиционного фонда. На основании выписок из реестров по счетам номинального держателя Депозитарий осуществляет списание инвестиционных паев одного Паевого инвестиционного фонда и зачисление инвестиционных паев другого Паевого инвестиционного фонда по счетам депо Клиента (Депонента). Операция по обмену инвестиционных паев относится к типу Инвентарных операций Депозитария. Сроки выполнения операции по обмену инвестиционных паев Депозитарием установлены п.10.4.3 настоящих Условий.</w:t>
      </w:r>
    </w:p>
    <w:p>
      <w:pPr>
        <w:ind w:left="720" w:hanging="720"/>
        <w:jc w:val="both"/>
        <w:rPr>
          <w:rFonts w:ascii="Arial" w:hAnsi="Arial" w:cs="Arial"/>
        </w:rPr>
      </w:pPr>
      <w:r>
        <w:rPr>
          <w:rFonts w:ascii="Arial" w:hAnsi="Arial" w:cs="Arial"/>
          <w:b/>
        </w:rPr>
        <w:t>11.2.5.1</w:t>
      </w:r>
      <w:r>
        <w:rPr>
          <w:rFonts w:ascii="Arial" w:hAnsi="Arial" w:cs="Arial"/>
        </w:rPr>
        <w:t>.Обмен инвестиционных паев осуществляется Депозитарием, осуществляющим функции номинального держателя,  в период и на условиях, установленных Управляющей компанией Паевого инвестиционного фонда в Правилах доверительного управления Паевым инвестиционным фондом.</w:t>
      </w:r>
    </w:p>
    <w:p>
      <w:pPr>
        <w:ind w:left="720" w:hanging="720"/>
        <w:jc w:val="both"/>
        <w:rPr>
          <w:rFonts w:ascii="Arial" w:hAnsi="Arial" w:cs="Arial"/>
        </w:rPr>
      </w:pPr>
      <w:r>
        <w:rPr>
          <w:rFonts w:ascii="Arial" w:hAnsi="Arial" w:cs="Arial"/>
          <w:b/>
        </w:rPr>
        <w:t>11.2.5.2.</w:t>
      </w:r>
      <w:r>
        <w:rPr>
          <w:rFonts w:ascii="Arial" w:hAnsi="Arial" w:cs="Arial"/>
        </w:rPr>
        <w:tab/>
        <w:t>Прием поручений на обмен инвестиционных паев интервальных Паевых инвестиционных  фондов    осуществляется Депозитарием не ранее 30 (тридцати) дней до начала  срока приема заявок на обмен инвестиционных паев и не позднее 2 (двух) рабочих дней до окончания этого срока, установленного Правилами доверительного управления Паевым инвестиционным фондом.</w:t>
      </w:r>
    </w:p>
    <w:p>
      <w:pPr>
        <w:ind w:left="720" w:hanging="720"/>
        <w:jc w:val="both"/>
        <w:rPr>
          <w:rFonts w:ascii="Arial" w:hAnsi="Arial" w:cs="Arial"/>
        </w:rPr>
      </w:pPr>
      <w:r>
        <w:rPr>
          <w:rFonts w:ascii="Arial" w:hAnsi="Arial" w:cs="Arial"/>
          <w:b/>
        </w:rPr>
        <w:t>11.2.5.3.</w:t>
      </w:r>
      <w:r>
        <w:rPr>
          <w:rFonts w:ascii="Arial" w:hAnsi="Arial" w:cs="Arial"/>
        </w:rPr>
        <w:tab/>
        <w:t>Для открытых Паевых инвестиционных фондов прием поручений на обмен инвестиционных паев осуществляется Депозитарием в сроки  приема заявок  на обмен, установленные Правилами доверительного управления Паевым инвестиционным фондом.</w:t>
      </w:r>
    </w:p>
    <w:p>
      <w:pPr>
        <w:ind w:left="720" w:hanging="720"/>
        <w:jc w:val="both"/>
        <w:rPr>
          <w:rFonts w:ascii="Arial" w:hAnsi="Arial" w:cs="Arial"/>
        </w:rPr>
      </w:pPr>
      <w:r>
        <w:rPr>
          <w:rFonts w:ascii="Arial" w:hAnsi="Arial" w:cs="Arial"/>
          <w:b/>
        </w:rPr>
        <w:t>11.2.5.4.</w:t>
      </w:r>
      <w:r>
        <w:rPr>
          <w:rFonts w:ascii="Arial" w:hAnsi="Arial" w:cs="Arial"/>
        </w:rPr>
        <w:tab/>
        <w:t xml:space="preserve">Операция по обмену инвестиционных паев осуществляется на основании Поручения инициатора </w:t>
      </w:r>
      <w:r>
        <w:rPr>
          <w:rStyle w:val="24"/>
          <w:rFonts w:ascii="Arial" w:hAnsi="Arial" w:cs="Arial"/>
        </w:rPr>
        <w:t>депозитарной</w:t>
      </w:r>
      <w:r>
        <w:rPr>
          <w:rFonts w:ascii="Arial" w:hAnsi="Arial" w:cs="Arial"/>
        </w:rPr>
        <w:t xml:space="preserve"> операции.</w:t>
      </w:r>
    </w:p>
    <w:p>
      <w:pPr>
        <w:ind w:left="720" w:hanging="720"/>
        <w:jc w:val="both"/>
        <w:rPr>
          <w:rFonts w:ascii="Arial" w:hAnsi="Arial" w:cs="Arial"/>
        </w:rPr>
      </w:pPr>
      <w:r>
        <w:rPr>
          <w:rFonts w:ascii="Arial" w:hAnsi="Arial" w:cs="Arial"/>
          <w:b/>
        </w:rPr>
        <w:t>11.2.5.5.</w:t>
      </w:r>
      <w:r>
        <w:rPr>
          <w:rFonts w:ascii="Arial" w:hAnsi="Arial" w:cs="Arial"/>
        </w:rPr>
        <w:tab/>
        <w:t>Поручение на обмен инвестиционных паев носит безотзывный характер.</w:t>
      </w:r>
    </w:p>
    <w:p>
      <w:pPr>
        <w:ind w:left="720" w:hanging="720"/>
        <w:jc w:val="both"/>
        <w:rPr>
          <w:rFonts w:ascii="Arial" w:hAnsi="Arial" w:cs="Arial"/>
        </w:rPr>
      </w:pPr>
      <w:r>
        <w:rPr>
          <w:rFonts w:ascii="Arial" w:hAnsi="Arial" w:cs="Arial"/>
          <w:b/>
        </w:rPr>
        <w:t>11.2.5.6.</w:t>
      </w:r>
      <w:r>
        <w:rPr>
          <w:rFonts w:ascii="Arial" w:hAnsi="Arial" w:cs="Arial"/>
        </w:rPr>
        <w:tab/>
        <w:t>Завершением депозитарной операции по обмену инвестиционных паев является передача Клиенту (Депоненту) отчетов об исполнении (Приложение №2-2-4  к настоящим Условиям).</w:t>
      </w:r>
    </w:p>
    <w:p>
      <w:pPr>
        <w:ind w:left="720" w:hanging="720"/>
        <w:jc w:val="both"/>
        <w:rPr>
          <w:rFonts w:ascii="Arial" w:hAnsi="Arial" w:cs="Arial"/>
          <w:b/>
        </w:rPr>
      </w:pPr>
      <w:r>
        <w:rPr>
          <w:rFonts w:ascii="Arial" w:hAnsi="Arial" w:cs="Arial"/>
          <w:b/>
        </w:rPr>
        <w:t>11.2.6.</w:t>
      </w:r>
      <w:r>
        <w:rPr>
          <w:rFonts w:ascii="Arial" w:hAnsi="Arial" w:cs="Arial"/>
          <w:b/>
        </w:rPr>
        <w:tab/>
      </w:r>
      <w:r>
        <w:rPr>
          <w:rFonts w:ascii="Arial" w:hAnsi="Arial" w:cs="Arial"/>
        </w:rPr>
        <w:t>Погашение инвестиционных паев</w:t>
      </w:r>
    </w:p>
    <w:p>
      <w:pPr>
        <w:ind w:left="720" w:hanging="11"/>
        <w:jc w:val="both"/>
        <w:rPr>
          <w:rFonts w:ascii="Arial" w:hAnsi="Arial" w:cs="Arial"/>
        </w:rPr>
      </w:pPr>
      <w:r>
        <w:rPr>
          <w:rFonts w:ascii="Arial" w:hAnsi="Arial" w:cs="Arial"/>
          <w:i/>
        </w:rPr>
        <w:t xml:space="preserve">Содержание операции: </w:t>
      </w:r>
      <w:r>
        <w:rPr>
          <w:rFonts w:ascii="Arial" w:hAnsi="Arial" w:cs="Arial"/>
        </w:rPr>
        <w:t>Операция по погашению инвестиционных паев представляет собой действия Клиента (Депонента) по подаче поручения на погашение инвестиционных паев в Депозитарий. Депозитарий как номинальный держатель на основании поручения подает заявки с указанием  имени владельца инвестиционных паев в Управляющую компанию Паевого инвестиционного фонда, которая осуществляет погашение инвестиционных паев с выплатой владельцу денежной компенсации по реквизитам счета, указанным в заявке на погашение инвестиционных паев. Депозитарий производит запись о погашении инвестиционных паев со счета депо Клиента (Депонента) на основании выписки из реестра по счету номинального держателя. Операция погашения инвестиционных паев относится к типу Инвентарных операций Депозитария. Сроки выполнения операции погашения инвестиционных паев Депозитарием установлены п.10.4.3 настоящих Условий.</w:t>
      </w:r>
    </w:p>
    <w:p>
      <w:pPr>
        <w:ind w:left="720" w:hanging="720"/>
        <w:jc w:val="both"/>
        <w:rPr>
          <w:rFonts w:ascii="Arial" w:hAnsi="Arial" w:cs="Arial"/>
        </w:rPr>
      </w:pPr>
      <w:r>
        <w:rPr>
          <w:rFonts w:ascii="Arial" w:hAnsi="Arial" w:cs="Arial"/>
          <w:b/>
        </w:rPr>
        <w:t>11.2.6.1</w:t>
      </w:r>
      <w:r>
        <w:rPr>
          <w:rFonts w:ascii="Arial" w:hAnsi="Arial" w:cs="Arial"/>
        </w:rPr>
        <w:t>.Операция погашения инвестиционных паев осуществляется Депозитарием – номинальным держателем в период и на условиях, установленных Управляющей компанией Паевого инвестиционного фонда в Правилах доверительного управления Паевым инвестиционным фондом.</w:t>
      </w:r>
    </w:p>
    <w:p>
      <w:pPr>
        <w:ind w:left="720" w:hanging="720"/>
        <w:jc w:val="both"/>
        <w:rPr>
          <w:rFonts w:ascii="Arial" w:hAnsi="Arial" w:cs="Arial"/>
        </w:rPr>
      </w:pPr>
      <w:r>
        <w:rPr>
          <w:rFonts w:ascii="Arial" w:hAnsi="Arial" w:cs="Arial"/>
          <w:b/>
        </w:rPr>
        <w:t>11.2.6.2</w:t>
      </w:r>
      <w:r>
        <w:rPr>
          <w:rFonts w:ascii="Arial" w:hAnsi="Arial" w:cs="Arial"/>
        </w:rPr>
        <w:t>.</w:t>
      </w:r>
      <w:r>
        <w:rPr>
          <w:rFonts w:ascii="Arial" w:hAnsi="Arial" w:cs="Arial"/>
        </w:rPr>
        <w:tab/>
        <w:t>Для интервальных Паевых инвестиционных фондов прием поручений на погашение инвестиционных паев осуществляется Депозитарием не ранее 30 (тридцати) дней до начала срока приема заявок на погашение инвестиционных паев и не позднее 2 (двух) рабочих дней до окончания срока приема заявок на погашение погашения инвестиционных паев, установленного Правилами инвестиционного фонда.</w:t>
      </w:r>
    </w:p>
    <w:p>
      <w:pPr>
        <w:ind w:left="720" w:hanging="720"/>
        <w:jc w:val="both"/>
        <w:rPr>
          <w:rFonts w:ascii="Arial" w:hAnsi="Arial" w:cs="Arial"/>
        </w:rPr>
      </w:pPr>
      <w:r>
        <w:rPr>
          <w:rFonts w:ascii="Arial" w:hAnsi="Arial" w:cs="Arial"/>
          <w:b/>
        </w:rPr>
        <w:t>11.2.6.3.</w:t>
      </w:r>
      <w:r>
        <w:rPr>
          <w:rFonts w:ascii="Arial" w:hAnsi="Arial" w:cs="Arial"/>
        </w:rPr>
        <w:tab/>
        <w:t>Для открытых и закрытых Паевых инвестиционных фондов прием поручений на погашение инвестиционных паев осуществляется Депозитарием в сроки, установленные Правилами доверительного управления Паевым инвестиционным фондом.</w:t>
      </w:r>
    </w:p>
    <w:p>
      <w:pPr>
        <w:pStyle w:val="211"/>
        <w:widowControl/>
        <w:ind w:left="720" w:hanging="720"/>
        <w:rPr>
          <w:rFonts w:ascii="Arial" w:hAnsi="Arial" w:cs="Arial"/>
        </w:rPr>
      </w:pPr>
      <w:r>
        <w:rPr>
          <w:rFonts w:ascii="Arial" w:hAnsi="Arial" w:cs="Arial"/>
          <w:b/>
        </w:rPr>
        <w:t>11.2.6.4.</w:t>
      </w:r>
      <w:r>
        <w:rPr>
          <w:rFonts w:ascii="Arial" w:hAnsi="Arial" w:cs="Arial"/>
        </w:rPr>
        <w:tab/>
        <w:t xml:space="preserve">Операция по погашению инвестиционных паев осуществляется на основании поручения инициатора </w:t>
      </w:r>
      <w:r>
        <w:rPr>
          <w:rStyle w:val="24"/>
          <w:rFonts w:ascii="Arial" w:hAnsi="Arial" w:cs="Arial"/>
        </w:rPr>
        <w:t>депозитарной</w:t>
      </w:r>
      <w:r>
        <w:rPr>
          <w:rFonts w:ascii="Arial" w:hAnsi="Arial" w:cs="Arial"/>
        </w:rPr>
        <w:t xml:space="preserve"> операции.</w:t>
      </w:r>
    </w:p>
    <w:p>
      <w:pPr>
        <w:jc w:val="both"/>
        <w:rPr>
          <w:rFonts w:ascii="Arial" w:hAnsi="Arial" w:cs="Arial"/>
          <w:i/>
        </w:rPr>
      </w:pPr>
      <w:r>
        <w:rPr>
          <w:rFonts w:ascii="Arial" w:hAnsi="Arial" w:cs="Arial"/>
          <w:b/>
        </w:rPr>
        <w:t>11.2.6.5.</w:t>
      </w:r>
      <w:r>
        <w:rPr>
          <w:rFonts w:ascii="Arial" w:hAnsi="Arial" w:cs="Arial"/>
        </w:rPr>
        <w:tab/>
        <w:t>Поручение на погашение инвестиционных паев носит безотзывный характер</w:t>
      </w:r>
      <w:r>
        <w:rPr>
          <w:rFonts w:ascii="Arial" w:hAnsi="Arial" w:cs="Arial"/>
          <w:i/>
        </w:rPr>
        <w:t>.</w:t>
      </w:r>
    </w:p>
    <w:p>
      <w:pPr>
        <w:ind w:left="720" w:hanging="720"/>
        <w:jc w:val="both"/>
        <w:rPr>
          <w:rFonts w:ascii="Arial" w:hAnsi="Arial" w:cs="Arial"/>
        </w:rPr>
      </w:pPr>
      <w:r>
        <w:rPr>
          <w:rFonts w:ascii="Arial" w:hAnsi="Arial" w:cs="Arial"/>
          <w:b/>
        </w:rPr>
        <w:t>11.2.6.6.</w:t>
      </w:r>
      <w:r>
        <w:rPr>
          <w:rFonts w:ascii="Arial" w:hAnsi="Arial" w:cs="Arial"/>
        </w:rPr>
        <w:tab/>
        <w:t>Завершением депозитарной операции по погашению инвестиционных паев является передача Клиенту (Депоненту) отчета об исполнении операции (Приложение №2-2-4  настоящим Условиям).</w:t>
      </w:r>
    </w:p>
    <w:p>
      <w:pPr>
        <w:jc w:val="both"/>
        <w:rPr>
          <w:rFonts w:ascii="Arial" w:hAnsi="Arial" w:cs="Arial"/>
          <w:b/>
        </w:rPr>
      </w:pPr>
      <w:r>
        <w:rPr>
          <w:rFonts w:ascii="Arial" w:hAnsi="Arial" w:cs="Arial"/>
          <w:b/>
        </w:rPr>
        <w:t>11.3.</w:t>
      </w:r>
      <w:r>
        <w:rPr>
          <w:rFonts w:ascii="Arial" w:hAnsi="Arial" w:cs="Arial"/>
          <w:b/>
        </w:rPr>
        <w:tab/>
        <w:t>Исправительные записи по счетам депо</w:t>
      </w:r>
    </w:p>
    <w:p>
      <w:pPr>
        <w:ind w:left="720" w:hanging="720"/>
        <w:jc w:val="both"/>
        <w:rPr>
          <w:rFonts w:ascii="Arial" w:hAnsi="Arial" w:cs="Arial"/>
        </w:rPr>
      </w:pPr>
      <w:r>
        <w:rPr>
          <w:rFonts w:ascii="Arial" w:hAnsi="Arial" w:cs="Arial"/>
          <w:b/>
        </w:rPr>
        <w:t>11.3.1.</w:t>
      </w:r>
      <w:r>
        <w:rPr>
          <w:rFonts w:ascii="Arial" w:hAnsi="Arial" w:cs="Arial"/>
          <w:b/>
        </w:rPr>
        <w:tab/>
      </w:r>
      <w:r>
        <w:rPr>
          <w:rFonts w:ascii="Arial" w:hAnsi="Arial" w:cs="Arial"/>
        </w:rPr>
        <w:t>Исправительные  операции, проводятся  по распоряжению уполномоченных лиц/администрации  Депозитария, в целях восстановления состояния учетных записей в отношении счета депо Клиента (Депонента), на основании служебного поручения.</w:t>
      </w:r>
    </w:p>
    <w:p>
      <w:pPr>
        <w:autoSpaceDE w:val="0"/>
        <w:autoSpaceDN w:val="0"/>
        <w:adjustRightInd w:val="0"/>
        <w:ind w:left="720" w:hanging="720"/>
        <w:jc w:val="both"/>
        <w:rPr>
          <w:rFonts w:ascii="Arial" w:hAnsi="Arial" w:cs="Arial"/>
        </w:rPr>
      </w:pPr>
      <w:r>
        <w:rPr>
          <w:rFonts w:ascii="Arial" w:hAnsi="Arial" w:cs="Arial"/>
          <w:b/>
        </w:rPr>
        <w:lastRenderedPageBreak/>
        <w:t>11.3.2</w:t>
      </w:r>
      <w:r>
        <w:rPr>
          <w:rFonts w:ascii="Arial" w:hAnsi="Arial" w:cs="Arial"/>
        </w:rPr>
        <w:t>.</w:t>
      </w:r>
      <w:r>
        <w:rPr>
          <w:rFonts w:ascii="Arial" w:hAnsi="Arial" w:cs="Arial"/>
        </w:rPr>
        <w:tab/>
        <w:t>Записи по счетам депо Клиента (Депонента), на которых учитываются права на ценные бумаги, с момента их внесения являются окончательными, то есть не могут быть изменены или отменены  Депозитарием, за исключением случаев указанных в п.11.3.4.</w:t>
      </w:r>
    </w:p>
    <w:p>
      <w:pPr>
        <w:autoSpaceDE w:val="0"/>
        <w:autoSpaceDN w:val="0"/>
        <w:adjustRightInd w:val="0"/>
        <w:ind w:left="720" w:hanging="720"/>
        <w:jc w:val="both"/>
        <w:rPr>
          <w:rFonts w:ascii="Arial" w:hAnsi="Arial" w:cs="Arial"/>
          <w:b/>
        </w:rPr>
      </w:pPr>
      <w:r>
        <w:rPr>
          <w:rFonts w:ascii="Arial" w:hAnsi="Arial" w:cs="Arial"/>
          <w:b/>
        </w:rPr>
        <w:t>11.3.3.</w:t>
      </w:r>
      <w:r>
        <w:rPr>
          <w:rFonts w:ascii="Arial" w:hAnsi="Arial" w:cs="Arial"/>
          <w:b/>
        </w:rPr>
        <w:tab/>
      </w:r>
      <w:r>
        <w:rPr>
          <w:rFonts w:ascii="Arial" w:hAnsi="Arial" w:cs="Arial"/>
          <w:snapToGrid/>
        </w:rPr>
        <w:t>Депозитарий вправе в случае выявления ошибок в записи, исправление которой допускается, до окончания рабочего дня, следующего за днем внесения такой записи, и при условии, что Клиенту (Депоненту), по счету депо которого выявлена ошибка, не направлены отчет о проведенной операции и/или выписка по счету депо, отражающая ошибочные данные, внести исправительные записи по соответствующему счету (счетам), необходимые для устранения ошибки.</w:t>
      </w:r>
    </w:p>
    <w:p>
      <w:pPr>
        <w:jc w:val="both"/>
        <w:rPr>
          <w:rFonts w:ascii="Arial" w:hAnsi="Arial" w:cs="Arial"/>
        </w:rPr>
      </w:pPr>
      <w:r>
        <w:rPr>
          <w:rFonts w:ascii="Arial" w:hAnsi="Arial" w:cs="Arial"/>
          <w:b/>
        </w:rPr>
        <w:t>11.3.4.</w:t>
      </w:r>
      <w:r>
        <w:rPr>
          <w:rFonts w:ascii="Arial" w:hAnsi="Arial" w:cs="Arial"/>
        </w:rPr>
        <w:t xml:space="preserve"> </w:t>
      </w:r>
      <w:r>
        <w:rPr>
          <w:rFonts w:ascii="Arial" w:hAnsi="Arial" w:cs="Arial"/>
        </w:rPr>
        <w:tab/>
        <w:t>Исправительные записи по счету депо Клиента (Депонента) допустимы в случаях:</w:t>
      </w:r>
    </w:p>
    <w:p>
      <w:pPr>
        <w:numPr>
          <w:ilvl w:val="0"/>
          <w:numId w:val="16"/>
        </w:numPr>
        <w:tabs>
          <w:tab w:val="clear" w:pos="2487"/>
          <w:tab w:val="num" w:pos="1134"/>
        </w:tabs>
        <w:ind w:left="1134" w:hanging="425"/>
        <w:jc w:val="both"/>
        <w:rPr>
          <w:rFonts w:ascii="Arial" w:hAnsi="Arial" w:cs="Arial"/>
          <w:snapToGrid/>
        </w:rPr>
      </w:pPr>
      <w:r>
        <w:rPr>
          <w:rFonts w:ascii="Arial" w:hAnsi="Arial" w:cs="Arial"/>
        </w:rPr>
        <w:t xml:space="preserve">если </w:t>
      </w:r>
      <w:r>
        <w:rPr>
          <w:rFonts w:ascii="Arial" w:hAnsi="Arial" w:cs="Arial"/>
          <w:snapToGrid/>
        </w:rPr>
        <w:t>такая запись внесена без поручения Клиента (Депонента) которому открыт счет депо;</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если такая запись внесена без  документа, являющегося основанием для проведения операции в реестре</w:t>
      </w:r>
      <w:r>
        <w:rPr>
          <w:rFonts w:ascii="Arial" w:hAnsi="Arial" w:cs="Arial"/>
        </w:rPr>
        <w:t>, или с нарушением условий, содержащихся в таком поручении (распоряжении) либо ином документе (запись, исправление которой допускается).</w:t>
      </w:r>
    </w:p>
    <w:p>
      <w:pPr>
        <w:ind w:left="720" w:hanging="720"/>
        <w:jc w:val="both"/>
        <w:rPr>
          <w:rFonts w:ascii="Arial" w:hAnsi="Arial" w:cs="Arial"/>
        </w:rPr>
      </w:pPr>
      <w:r>
        <w:rPr>
          <w:rFonts w:ascii="Arial" w:hAnsi="Arial" w:cs="Arial"/>
          <w:b/>
        </w:rPr>
        <w:t>11.3.5.</w:t>
      </w:r>
      <w:r>
        <w:rPr>
          <w:rFonts w:ascii="Arial" w:hAnsi="Arial" w:cs="Arial"/>
        </w:rPr>
        <w:tab/>
        <w:t>При выявлении ошибок в записи, исправление которой допускается, в случаях, не предусмотренных п. 9.3.3. настоящих Условий, Депозитарий вправе внести исправительные записи, необходимые для устранения ошибки, только с согласия лица, которому открыт счет депо, или иного лица, по поручению или требованию которого исправительные записи могут быть внесены в соответствии с федеральными законами или депозитарным договором.</w:t>
      </w:r>
    </w:p>
    <w:p>
      <w:pPr>
        <w:pStyle w:val="af1"/>
        <w:numPr>
          <w:ilvl w:val="1"/>
          <w:numId w:val="0"/>
        </w:numPr>
        <w:tabs>
          <w:tab w:val="num" w:pos="705"/>
        </w:tabs>
        <w:ind w:left="709" w:hanging="709"/>
        <w:rPr>
          <w:rFonts w:cs="Arial"/>
        </w:rPr>
      </w:pPr>
      <w:r>
        <w:rPr>
          <w:rFonts w:cs="Arial"/>
          <w:b/>
        </w:rPr>
        <w:t>11.3.6.</w:t>
      </w:r>
      <w:r>
        <w:rPr>
          <w:rFonts w:cs="Arial"/>
          <w:b/>
        </w:rPr>
        <w:tab/>
      </w:r>
      <w:r>
        <w:rPr>
          <w:rFonts w:cs="Arial"/>
        </w:rPr>
        <w:t>Поручение на проведение операции не может быть отозвано Депозитарием, в случае если отчет об исполнении операции/выписка по счету депо Клиенту (Депоненту) направлен(а) Клиенту (Депоненту).</w:t>
      </w:r>
    </w:p>
    <w:p>
      <w:pPr>
        <w:pStyle w:val="aff1"/>
        <w:widowControl w:val="0"/>
        <w:numPr>
          <w:ilvl w:val="2"/>
          <w:numId w:val="35"/>
        </w:numPr>
        <w:autoSpaceDE w:val="0"/>
        <w:autoSpaceDN w:val="0"/>
        <w:adjustRightInd w:val="0"/>
        <w:jc w:val="both"/>
        <w:rPr>
          <w:rFonts w:ascii="Arial" w:hAnsi="Arial" w:cs="Arial"/>
          <w:b/>
        </w:rPr>
      </w:pPr>
      <w:r>
        <w:rPr>
          <w:rFonts w:ascii="Arial" w:hAnsi="Arial" w:cs="Arial"/>
        </w:rPr>
        <w:t>Отчетом о проведении исправительной  операции по счету депо Клиента (Депонента) будет являться письменное уведомление Депозитария в произвольной форме, с обязательным указанием основания проведения исправительной операции и вновь сформированный  отчет/выписка о состоянии счета депо, после проведения исправительной операции.</w:t>
      </w:r>
    </w:p>
    <w:p>
      <w:pPr>
        <w:pStyle w:val="aff1"/>
        <w:widowControl w:val="0"/>
        <w:numPr>
          <w:ilvl w:val="2"/>
          <w:numId w:val="35"/>
        </w:numPr>
        <w:autoSpaceDE w:val="0"/>
        <w:autoSpaceDN w:val="0"/>
        <w:adjustRightInd w:val="0"/>
        <w:jc w:val="both"/>
        <w:rPr>
          <w:rFonts w:ascii="Arial" w:hAnsi="Arial" w:cs="Arial"/>
        </w:rPr>
      </w:pPr>
      <w:r>
        <w:rPr>
          <w:rFonts w:ascii="Arial" w:hAnsi="Arial" w:cs="Arial"/>
        </w:rPr>
        <w:t>Лицо, которому открыт счет депо для учета прав на ценные бумаги, обязано возвратить ценные бумаги, неосновательно приобретенные им в результате ошибок в записи по такому счету, или ценные бумаги,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При этом номинальный держатель должен учитывать неосновательно зачисленные на его лицевой счет (счет депо) ценные бумаги на счете неустановленных лиц и обязан возвратить указанные ценные бумаги или ценные бумаги, в которые они конвертированы, на лицевой счет (счет депо) лица, с которого они были списаны, не позднее одного рабочего дня с момента получения соответствующих отчетных документов.</w:t>
      </w:r>
    </w:p>
    <w:p>
      <w:pPr>
        <w:jc w:val="both"/>
        <w:rPr>
          <w:rFonts w:ascii="Arial" w:hAnsi="Arial" w:cs="Arial"/>
          <w:b/>
        </w:rPr>
      </w:pPr>
      <w:r>
        <w:rPr>
          <w:rFonts w:ascii="Arial" w:hAnsi="Arial" w:cs="Arial"/>
          <w:b/>
        </w:rPr>
        <w:t>11.4.</w:t>
      </w:r>
      <w:r>
        <w:rPr>
          <w:rFonts w:ascii="Arial" w:hAnsi="Arial" w:cs="Arial"/>
          <w:b/>
        </w:rPr>
        <w:tab/>
        <w:t>Комплексные операции</w:t>
      </w:r>
    </w:p>
    <w:p>
      <w:pPr>
        <w:ind w:left="709" w:hanging="709"/>
        <w:jc w:val="both"/>
        <w:rPr>
          <w:rFonts w:ascii="Arial" w:hAnsi="Arial" w:cs="Arial"/>
          <w:b/>
          <w:i/>
        </w:rPr>
      </w:pPr>
      <w:r>
        <w:rPr>
          <w:rFonts w:ascii="Arial" w:hAnsi="Arial" w:cs="Arial"/>
          <w:b/>
        </w:rPr>
        <w:t>11.4.1.</w:t>
      </w:r>
      <w:r>
        <w:rPr>
          <w:rFonts w:ascii="Arial" w:hAnsi="Arial" w:cs="Arial"/>
          <w:b/>
        </w:rPr>
        <w:tab/>
      </w:r>
      <w:r>
        <w:rPr>
          <w:rFonts w:ascii="Arial" w:hAnsi="Arial" w:cs="Arial"/>
          <w:b/>
          <w:i/>
        </w:rPr>
        <w:t>Операции по фиксации ограничения/снятия ограничения (блокирования) распоряжения  ценными бумагами.</w:t>
      </w:r>
    </w:p>
    <w:p>
      <w:pPr>
        <w:ind w:left="720" w:hanging="720"/>
        <w:jc w:val="both"/>
        <w:rPr>
          <w:rFonts w:ascii="Arial" w:hAnsi="Arial" w:cs="Arial"/>
        </w:rPr>
      </w:pPr>
      <w:r>
        <w:rPr>
          <w:rFonts w:ascii="Arial" w:hAnsi="Arial" w:cs="Arial"/>
          <w:b/>
        </w:rPr>
        <w:t>11.4.1.2.</w:t>
      </w:r>
      <w:r>
        <w:rPr>
          <w:rFonts w:ascii="Arial" w:hAnsi="Arial" w:cs="Arial"/>
        </w:rPr>
        <w:t xml:space="preserve"> Фиксация ограничения распоряжения ценными бумагами осуществляется по счету депо, по которому в соответствии с федеральными законами может быть установлено соответствующее ограничение распоряжения ценными бумагами.</w:t>
      </w:r>
    </w:p>
    <w:p>
      <w:pPr>
        <w:ind w:left="720" w:hanging="720"/>
        <w:jc w:val="both"/>
        <w:rPr>
          <w:rFonts w:ascii="Arial" w:hAnsi="Arial" w:cs="Arial"/>
        </w:rPr>
      </w:pPr>
      <w:r>
        <w:rPr>
          <w:rFonts w:ascii="Arial" w:hAnsi="Arial" w:cs="Arial"/>
          <w:b/>
        </w:rPr>
        <w:t>11.4.1.3</w:t>
      </w:r>
      <w:r>
        <w:rPr>
          <w:rFonts w:ascii="Arial" w:hAnsi="Arial" w:cs="Arial"/>
        </w:rPr>
        <w:t>. Списание ценных бумаг, в отношении которых был зафиксирован (зарегистрирован) факт  ограничения распоряжения ценными бумагами, за исключением случаев, предусмотренных федеральными законами,  не допускается.</w:t>
      </w:r>
    </w:p>
    <w:p>
      <w:pPr>
        <w:ind w:left="720" w:hanging="720"/>
        <w:jc w:val="both"/>
        <w:rPr>
          <w:rFonts w:ascii="Arial" w:hAnsi="Arial" w:cs="Arial"/>
        </w:rPr>
      </w:pPr>
      <w:r>
        <w:rPr>
          <w:rFonts w:ascii="Arial" w:hAnsi="Arial" w:cs="Arial"/>
          <w:b/>
        </w:rPr>
        <w:t>11.4.1.4.</w:t>
      </w:r>
      <w:r>
        <w:rPr>
          <w:rFonts w:ascii="Arial" w:hAnsi="Arial" w:cs="Arial"/>
          <w:b/>
        </w:rPr>
        <w:tab/>
      </w:r>
      <w:r>
        <w:rPr>
          <w:rFonts w:ascii="Arial" w:hAnsi="Arial" w:cs="Arial"/>
        </w:rPr>
        <w:t>Фиксация (регистрация)  ограничения (снятия ограничения) распоряжения ценными бумагами осуществляется в соответствии с федеральными законами, условиями выпуска ценных бумаг или настоящими Условиями путем внесения по счету депо записи об ограничении распоряжения (о снятии ограничения распоряжегния) ценными бумагами, в том числе путем внесения приходной (расходной) записи по счету депо и/или разделу счета депо Клиента (Депонента), на котором осуществляется учет прав на ценные бумаги, распоряжение которыми ограничено.</w:t>
      </w:r>
    </w:p>
    <w:p>
      <w:pPr>
        <w:ind w:left="720" w:hanging="720"/>
        <w:jc w:val="both"/>
        <w:rPr>
          <w:rFonts w:ascii="Arial" w:hAnsi="Arial" w:cs="Arial"/>
        </w:rPr>
      </w:pPr>
      <w:r>
        <w:rPr>
          <w:rFonts w:ascii="Arial" w:hAnsi="Arial" w:cs="Arial"/>
          <w:b/>
        </w:rPr>
        <w:t>11.4.1.5.</w:t>
      </w:r>
      <w:r>
        <w:rPr>
          <w:rFonts w:ascii="Arial" w:hAnsi="Arial" w:cs="Arial"/>
          <w:b/>
        </w:rPr>
        <w:tab/>
      </w:r>
      <w:r>
        <w:rPr>
          <w:rFonts w:ascii="Arial" w:hAnsi="Arial" w:cs="Arial"/>
        </w:rPr>
        <w:t>При совершении операции по фиксации (регистрации) факта ограничения распоряжения ценными  бумагами по счету депо Клиента (Депонента)  вносятся записи, включающие в себя следующую информацию:</w:t>
      </w:r>
    </w:p>
    <w:p>
      <w:pPr>
        <w:numPr>
          <w:ilvl w:val="0"/>
          <w:numId w:val="16"/>
        </w:numPr>
        <w:tabs>
          <w:tab w:val="clear" w:pos="2487"/>
          <w:tab w:val="num" w:pos="1134"/>
        </w:tabs>
        <w:ind w:left="1134" w:hanging="425"/>
        <w:jc w:val="both"/>
        <w:rPr>
          <w:rFonts w:ascii="Arial" w:hAnsi="Arial" w:cs="Arial"/>
          <w:snapToGrid/>
        </w:rPr>
      </w:pPr>
      <w:r>
        <w:rPr>
          <w:rFonts w:ascii="Arial" w:hAnsi="Arial" w:cs="Arial"/>
        </w:rPr>
        <w:t>сведения</w:t>
      </w:r>
      <w:r>
        <w:rPr>
          <w:rFonts w:ascii="Arial" w:hAnsi="Arial" w:cs="Arial"/>
          <w:snapToGrid/>
        </w:rPr>
        <w:t>, позволяющие идентифицировать ценные бумаги, в отношении которых установлено ограничение распоряжения, и количество таких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описание ограничения распоряжения ценными бумагами (арест, блокирование или запрет операций с ценными бумагами);</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дату и основание</w:t>
      </w:r>
      <w:r>
        <w:rPr>
          <w:rFonts w:ascii="Arial" w:hAnsi="Arial" w:cs="Arial"/>
        </w:rPr>
        <w:t xml:space="preserve"> фиксации ограничения распоряжения ценными бумагами.</w:t>
      </w:r>
    </w:p>
    <w:p>
      <w:pPr>
        <w:ind w:left="709" w:hanging="709"/>
        <w:jc w:val="both"/>
        <w:rPr>
          <w:rFonts w:ascii="Arial" w:hAnsi="Arial" w:cs="Arial"/>
        </w:rPr>
      </w:pPr>
      <w:r>
        <w:rPr>
          <w:rFonts w:ascii="Arial" w:hAnsi="Arial" w:cs="Arial"/>
          <w:b/>
        </w:rPr>
        <w:t xml:space="preserve">11.4.1.6. </w:t>
      </w:r>
      <w:r>
        <w:rPr>
          <w:rFonts w:ascii="Arial" w:hAnsi="Arial" w:cs="Arial"/>
        </w:rPr>
        <w:t xml:space="preserve">Инициатором </w:t>
      </w:r>
      <w:r>
        <w:rPr>
          <w:rFonts w:ascii="Arial" w:hAnsi="Arial" w:cs="Arial"/>
          <w:lang w:val="x-none"/>
        </w:rPr>
        <w:t>депозитарной операции</w:t>
      </w:r>
      <w:r>
        <w:rPr>
          <w:rFonts w:ascii="Arial" w:hAnsi="Arial" w:cs="Arial"/>
        </w:rPr>
        <w:t xml:space="preserve"> по ограничению/снятию ограничения распоряжения ценными бумагами может быть Клиент (Депонент), его уполномоченные лица или администрация Депозитария при получении соответствующего документа от уполномоченных государственных органов, мест хранения, регистраторов и эмитентов.</w:t>
      </w:r>
    </w:p>
    <w:p>
      <w:pPr>
        <w:ind w:left="709" w:hanging="709"/>
        <w:jc w:val="both"/>
        <w:rPr>
          <w:rFonts w:ascii="Arial" w:hAnsi="Arial" w:cs="Arial"/>
        </w:rPr>
      </w:pPr>
      <w:r>
        <w:rPr>
          <w:rFonts w:ascii="Arial" w:hAnsi="Arial" w:cs="Arial"/>
          <w:b/>
        </w:rPr>
        <w:t>11.4.1.7.</w:t>
      </w:r>
      <w:r>
        <w:rPr>
          <w:rFonts w:ascii="Arial" w:hAnsi="Arial" w:cs="Arial"/>
          <w:b/>
        </w:rPr>
        <w:tab/>
      </w:r>
      <w:r>
        <w:rPr>
          <w:rFonts w:ascii="Arial" w:hAnsi="Arial" w:cs="Arial"/>
        </w:rPr>
        <w:t>Поручение по фиксации (регистрации) факта ограничения распоряжения ценными Клиента (Депонента) составляется администрацией Депозитария в следующих случаях:</w:t>
      </w:r>
    </w:p>
    <w:p>
      <w:pPr>
        <w:numPr>
          <w:ilvl w:val="0"/>
          <w:numId w:val="16"/>
        </w:numPr>
        <w:tabs>
          <w:tab w:val="clear" w:pos="2487"/>
          <w:tab w:val="num" w:pos="1134"/>
        </w:tabs>
        <w:ind w:left="1134" w:hanging="425"/>
        <w:jc w:val="both"/>
        <w:rPr>
          <w:rFonts w:ascii="Arial" w:hAnsi="Arial" w:cs="Arial"/>
          <w:snapToGrid/>
        </w:rPr>
      </w:pPr>
      <w:r>
        <w:rPr>
          <w:rFonts w:ascii="Arial" w:hAnsi="Arial" w:cs="Arial"/>
        </w:rPr>
        <w:t xml:space="preserve">получение </w:t>
      </w:r>
      <w:r>
        <w:rPr>
          <w:rFonts w:ascii="Arial" w:hAnsi="Arial" w:cs="Arial"/>
          <w:snapToGrid/>
        </w:rPr>
        <w:t>соответствующего решения, принятого судебными органами;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получение соответствующего решения, принятого уполномоченными государственными органами;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lastRenderedPageBreak/>
        <w:t>получение официального письма нотариуса или документа, заверенного нотариусом, с информацией о смерти Клиента (Депонента);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при получении Инструкции Клиента (Депонента) на участие в добровольном корпоративном действии;</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в иных случаях,</w:t>
      </w:r>
      <w:r>
        <w:rPr>
          <w:rFonts w:ascii="Arial" w:hAnsi="Arial" w:cs="Arial"/>
        </w:rPr>
        <w:t xml:space="preserve"> предусмотренных действующим законодательством Российской Федерации.</w:t>
      </w:r>
    </w:p>
    <w:p>
      <w:pPr>
        <w:ind w:left="709" w:hanging="709"/>
        <w:jc w:val="both"/>
        <w:rPr>
          <w:rFonts w:ascii="Arial" w:hAnsi="Arial" w:cs="Arial"/>
        </w:rPr>
      </w:pPr>
      <w:r>
        <w:rPr>
          <w:rFonts w:ascii="Arial" w:hAnsi="Arial" w:cs="Arial"/>
          <w:b/>
        </w:rPr>
        <w:t xml:space="preserve">11.4.1.8. </w:t>
      </w:r>
      <w:r>
        <w:rPr>
          <w:rFonts w:ascii="Arial" w:hAnsi="Arial" w:cs="Arial"/>
          <w:bCs/>
        </w:rPr>
        <w:t>Фиксация (регистрация) блокирования (снятия блокирования) операций с ценными бумагами, выкупаемыми в соответствии со статьей 84.8 Федерального закона от 26 декабря 1995 года №208-ФЗ «Об акционерных обществах»</w:t>
      </w:r>
      <w:r>
        <w:rPr>
          <w:rFonts w:ascii="Arial" w:hAnsi="Arial" w:cs="Arial"/>
          <w:b/>
          <w:bCs/>
        </w:rPr>
        <w:t xml:space="preserve"> </w:t>
      </w:r>
      <w:r>
        <w:rPr>
          <w:rFonts w:ascii="Arial" w:hAnsi="Arial" w:cs="Arial"/>
        </w:rPr>
        <w:t>осуществляется на основании документа, подтверждающего блокирование указанных ценных бумаг, учитываемых на счетах места хранения Депозитария или в  реестре.</w:t>
      </w:r>
    </w:p>
    <w:p>
      <w:pPr>
        <w:ind w:left="709" w:hanging="709"/>
        <w:jc w:val="both"/>
        <w:rPr>
          <w:rFonts w:ascii="Arial" w:hAnsi="Arial" w:cs="Arial"/>
        </w:rPr>
      </w:pPr>
      <w:r>
        <w:rPr>
          <w:rFonts w:ascii="Arial" w:hAnsi="Arial" w:cs="Arial"/>
          <w:b/>
        </w:rPr>
        <w:t>11.4.1.9</w:t>
      </w:r>
      <w:r>
        <w:rPr>
          <w:rFonts w:ascii="Arial" w:hAnsi="Arial" w:cs="Arial"/>
        </w:rPr>
        <w:t>.</w:t>
      </w:r>
      <w:r>
        <w:rPr>
          <w:rFonts w:ascii="Arial" w:hAnsi="Arial" w:cs="Arial"/>
        </w:rPr>
        <w:tab/>
        <w:t>При осуществлении операции снятия ограничения распоряжения ценными бумагами по счету депо Клиента (Депонента) вносятся записи, включающие в себя следующую информацию:</w:t>
      </w:r>
    </w:p>
    <w:p>
      <w:pPr>
        <w:numPr>
          <w:ilvl w:val="0"/>
          <w:numId w:val="16"/>
        </w:numPr>
        <w:tabs>
          <w:tab w:val="clear" w:pos="2487"/>
          <w:tab w:val="num" w:pos="1134"/>
        </w:tabs>
        <w:ind w:left="1134" w:hanging="425"/>
        <w:jc w:val="both"/>
        <w:rPr>
          <w:rFonts w:ascii="Arial" w:hAnsi="Arial" w:cs="Arial"/>
          <w:snapToGrid/>
        </w:rPr>
      </w:pPr>
      <w:r>
        <w:rPr>
          <w:rFonts w:ascii="Arial" w:hAnsi="Arial" w:cs="Arial"/>
        </w:rPr>
        <w:t xml:space="preserve">сведения, </w:t>
      </w:r>
      <w:r>
        <w:rPr>
          <w:rFonts w:ascii="Arial" w:hAnsi="Arial" w:cs="Arial"/>
          <w:snapToGrid/>
        </w:rPr>
        <w:t>позволяющие идентифицировать ценные бумаги, в отношении которых снимается ограничение распоряжения, и количество таких ценных бумаг;</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дату и основание</w:t>
      </w:r>
      <w:r>
        <w:rPr>
          <w:rFonts w:ascii="Arial" w:hAnsi="Arial" w:cs="Arial"/>
        </w:rPr>
        <w:t xml:space="preserve"> фиксации снятия ограничения распоряжения ценными бумагами.</w:t>
      </w:r>
    </w:p>
    <w:p>
      <w:pPr>
        <w:ind w:left="709" w:hanging="709"/>
        <w:jc w:val="both"/>
        <w:rPr>
          <w:rFonts w:ascii="Arial" w:hAnsi="Arial" w:cs="Arial"/>
        </w:rPr>
      </w:pPr>
      <w:r>
        <w:rPr>
          <w:rFonts w:ascii="Arial" w:hAnsi="Arial" w:cs="Arial"/>
          <w:b/>
        </w:rPr>
        <w:t xml:space="preserve">11.4.1.10. </w:t>
      </w:r>
      <w:r>
        <w:rPr>
          <w:rFonts w:ascii="Arial" w:hAnsi="Arial" w:cs="Arial"/>
        </w:rPr>
        <w:t>Фиксация снятия ограничения распоряжения ценными бумагами осуществляются по тому же счету депо, по которому осуществлялась фиксация ограничения распоряжения ценными бумагами.</w:t>
      </w:r>
    </w:p>
    <w:p>
      <w:pPr>
        <w:ind w:left="709" w:hanging="709"/>
        <w:jc w:val="both"/>
        <w:rPr>
          <w:rFonts w:ascii="Arial" w:hAnsi="Arial" w:cs="Arial"/>
        </w:rPr>
      </w:pPr>
      <w:r>
        <w:rPr>
          <w:rFonts w:ascii="Arial" w:hAnsi="Arial" w:cs="Arial"/>
          <w:b/>
        </w:rPr>
        <w:t xml:space="preserve">11.4.1.11. </w:t>
      </w:r>
      <w:r>
        <w:rPr>
          <w:rFonts w:ascii="Arial" w:hAnsi="Arial" w:cs="Arial"/>
        </w:rPr>
        <w:t xml:space="preserve">Завершением депозитарной операции по </w:t>
      </w:r>
      <w:r>
        <w:rPr>
          <w:rFonts w:ascii="Arial" w:hAnsi="Arial" w:cs="Arial"/>
          <w:bCs/>
        </w:rPr>
        <w:t xml:space="preserve">фиксации (регистрации) блокирования (снятия блокирования) </w:t>
      </w:r>
      <w:r>
        <w:rPr>
          <w:rFonts w:ascii="Arial" w:hAnsi="Arial" w:cs="Arial"/>
        </w:rPr>
        <w:t>ценных бумаг является передача Клиенту (Депоненту) и инициатору</w:t>
      </w:r>
      <w:r>
        <w:rPr>
          <w:rFonts w:ascii="Arial" w:hAnsi="Arial" w:cs="Arial"/>
          <w:lang w:val="x-none"/>
        </w:rPr>
        <w:t xml:space="preserve"> депозитарной</w:t>
      </w:r>
      <w:r>
        <w:rPr>
          <w:rFonts w:ascii="Arial" w:hAnsi="Arial" w:cs="Arial"/>
        </w:rPr>
        <w:t xml:space="preserve"> операции (в случае если Клиент (Депонент) не является  инициатором</w:t>
      </w:r>
      <w:r>
        <w:rPr>
          <w:rFonts w:ascii="Arial" w:hAnsi="Arial" w:cs="Arial"/>
          <w:lang w:val="x-none"/>
        </w:rPr>
        <w:t xml:space="preserve"> депозитарной</w:t>
      </w:r>
      <w:r>
        <w:rPr>
          <w:rFonts w:ascii="Arial" w:hAnsi="Arial" w:cs="Arial"/>
        </w:rPr>
        <w:t xml:space="preserve"> операции) отчета об исполнении операции (Приложение №2-2-4 к настоящим Условиям).</w:t>
      </w:r>
    </w:p>
    <w:p>
      <w:pPr>
        <w:ind w:left="709" w:hanging="709"/>
        <w:jc w:val="both"/>
        <w:rPr>
          <w:rFonts w:ascii="Arial" w:hAnsi="Arial" w:cs="Arial"/>
          <w:b/>
        </w:rPr>
      </w:pPr>
      <w:r>
        <w:rPr>
          <w:rFonts w:ascii="Arial" w:hAnsi="Arial" w:cs="Arial"/>
          <w:b/>
        </w:rPr>
        <w:t>11.4.2.</w:t>
      </w:r>
      <w:r>
        <w:rPr>
          <w:rFonts w:ascii="Arial" w:hAnsi="Arial" w:cs="Arial"/>
          <w:b/>
        </w:rPr>
        <w:tab/>
        <w:t>Операции по обременению ценных бумаг по счету депо</w:t>
      </w:r>
    </w:p>
    <w:p>
      <w:pPr>
        <w:ind w:left="709"/>
        <w:jc w:val="both"/>
        <w:rPr>
          <w:rFonts w:ascii="Arial" w:hAnsi="Arial" w:cs="Arial"/>
          <w:i/>
        </w:rPr>
      </w:pPr>
      <w:r>
        <w:rPr>
          <w:rFonts w:ascii="Arial" w:hAnsi="Arial" w:cs="Arial"/>
          <w:i/>
        </w:rPr>
        <w:t>Операции по фиксации/регистрации  обременения и прекращения обременения ценных бумаг</w:t>
      </w:r>
    </w:p>
    <w:p>
      <w:pPr>
        <w:ind w:left="567" w:hanging="567"/>
        <w:jc w:val="both"/>
        <w:rPr>
          <w:rFonts w:ascii="Arial" w:hAnsi="Arial" w:cs="Arial"/>
        </w:rPr>
      </w:pPr>
      <w:r>
        <w:rPr>
          <w:rFonts w:ascii="Arial" w:hAnsi="Arial" w:cs="Arial"/>
          <w:b/>
        </w:rPr>
        <w:t>11.4.2.1</w:t>
      </w:r>
      <w:r>
        <w:rPr>
          <w:rFonts w:ascii="Arial" w:hAnsi="Arial" w:cs="Arial"/>
          <w:b/>
          <w:i/>
        </w:rPr>
        <w:t>.</w:t>
      </w:r>
      <w:r>
        <w:rPr>
          <w:rFonts w:ascii="Arial" w:hAnsi="Arial" w:cs="Arial"/>
          <w:i/>
        </w:rPr>
        <w:t xml:space="preserve"> </w:t>
      </w:r>
      <w:r>
        <w:rPr>
          <w:rFonts w:ascii="Arial" w:hAnsi="Arial" w:cs="Arial"/>
        </w:rPr>
        <w:t>Фиксация обременения ценных бумаг осуществляется по счету депо владельца ценных бумаг или счету депо доверительного управляющего.</w:t>
      </w:r>
    </w:p>
    <w:p>
      <w:pPr>
        <w:ind w:left="567" w:hanging="567"/>
        <w:jc w:val="both"/>
        <w:rPr>
          <w:rFonts w:ascii="Arial" w:hAnsi="Arial" w:cs="Arial"/>
        </w:rPr>
      </w:pPr>
      <w:r>
        <w:rPr>
          <w:rFonts w:ascii="Arial" w:hAnsi="Arial" w:cs="Arial"/>
          <w:b/>
        </w:rPr>
        <w:t xml:space="preserve">11.4.2.2. </w:t>
      </w:r>
      <w:r>
        <w:rPr>
          <w:rFonts w:ascii="Arial" w:hAnsi="Arial" w:cs="Arial"/>
        </w:rPr>
        <w:t>Фиксация (регистрация) обременения (прекращения обременения) ценных бумаг осуществляется в соответствии с федеральными законами, условиями выпуска ценных бумаг или настоящими Условиями путем внесения по счету депо записи об обременении (о прекращении обременения) ценных бумаг, в том числе путем внесения приходной (расходной) записи по счету депо и/или разделу счета депо Клиента (Депонента), на котором осуществляется учет прав на обремененные ценные бумаги.</w:t>
      </w:r>
    </w:p>
    <w:p>
      <w:pPr>
        <w:ind w:left="709" w:hanging="709"/>
        <w:jc w:val="both"/>
        <w:rPr>
          <w:rFonts w:ascii="Arial" w:hAnsi="Arial" w:cs="Arial"/>
        </w:rPr>
      </w:pPr>
      <w:r>
        <w:rPr>
          <w:rFonts w:ascii="Arial" w:hAnsi="Arial" w:cs="Arial"/>
          <w:b/>
        </w:rPr>
        <w:t>11.4.2.3.</w:t>
      </w:r>
      <w:r>
        <w:rPr>
          <w:rFonts w:ascii="Arial" w:hAnsi="Arial" w:cs="Arial"/>
        </w:rPr>
        <w:t xml:space="preserve"> В случае если одним из условий обременения ценных бумаг является (являлось) также и ограничение распоряжения ценными бумагами, одновременно с фиксацией обременения (прекращения обременения) ценных бумаг по счету депо и/или разделу счета депо осуществляется фиксация ограничения распоряжения (снятия ограничения распоряжения) этими ценными бумагами.</w:t>
      </w:r>
    </w:p>
    <w:p>
      <w:pPr>
        <w:ind w:left="709" w:hanging="709"/>
        <w:jc w:val="both"/>
        <w:rPr>
          <w:rFonts w:ascii="Arial" w:hAnsi="Arial" w:cs="Arial"/>
        </w:rPr>
      </w:pPr>
      <w:r>
        <w:rPr>
          <w:rFonts w:ascii="Arial" w:hAnsi="Arial" w:cs="Arial"/>
          <w:b/>
        </w:rPr>
        <w:t>11.4.2.4.</w:t>
      </w:r>
      <w:r>
        <w:rPr>
          <w:rFonts w:ascii="Arial" w:hAnsi="Arial" w:cs="Arial"/>
          <w:bCs/>
        </w:rPr>
        <w:t xml:space="preserve"> </w:t>
      </w:r>
      <w:r>
        <w:rPr>
          <w:rFonts w:ascii="Arial" w:hAnsi="Arial" w:cs="Arial"/>
        </w:rPr>
        <w:t>Записи об обременении ценных бумаг должны включать в себя следующую информацию:</w:t>
      </w:r>
    </w:p>
    <w:p>
      <w:pPr>
        <w:numPr>
          <w:ilvl w:val="0"/>
          <w:numId w:val="16"/>
        </w:numPr>
        <w:tabs>
          <w:tab w:val="clear" w:pos="2487"/>
          <w:tab w:val="num" w:pos="1134"/>
        </w:tabs>
        <w:ind w:left="1134" w:hanging="425"/>
        <w:jc w:val="both"/>
        <w:rPr>
          <w:rFonts w:ascii="Arial" w:hAnsi="Arial" w:cs="Arial"/>
          <w:snapToGrid/>
        </w:rPr>
      </w:pPr>
      <w:r>
        <w:rPr>
          <w:rFonts w:ascii="Arial" w:hAnsi="Arial" w:cs="Arial"/>
        </w:rPr>
        <w:t xml:space="preserve">сведения, </w:t>
      </w:r>
      <w:r>
        <w:rPr>
          <w:rFonts w:ascii="Arial" w:hAnsi="Arial" w:cs="Arial"/>
          <w:snapToGrid/>
        </w:rPr>
        <w:t>позволяющие идентифицировать ценные бумаги, в отношении которых установлено обременение, и количество таких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способ и условия обременения ценных бумаг;</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дату и основание</w:t>
      </w:r>
      <w:r>
        <w:rPr>
          <w:rFonts w:ascii="Arial" w:hAnsi="Arial" w:cs="Arial"/>
        </w:rPr>
        <w:t xml:space="preserve"> фиксации обременения ценных бумаг.</w:t>
      </w:r>
    </w:p>
    <w:p>
      <w:pPr>
        <w:ind w:left="709" w:hanging="709"/>
        <w:jc w:val="both"/>
        <w:rPr>
          <w:rFonts w:ascii="Arial" w:hAnsi="Arial" w:cs="Arial"/>
        </w:rPr>
      </w:pPr>
      <w:r>
        <w:rPr>
          <w:rFonts w:ascii="Arial" w:hAnsi="Arial" w:cs="Arial"/>
          <w:b/>
          <w:snapToGrid/>
        </w:rPr>
        <w:t>11.4.2.5.</w:t>
      </w:r>
      <w:r>
        <w:rPr>
          <w:rFonts w:ascii="Arial" w:hAnsi="Arial" w:cs="Arial"/>
          <w:b/>
        </w:rPr>
        <w:t xml:space="preserve"> </w:t>
      </w:r>
      <w:r>
        <w:rPr>
          <w:rFonts w:ascii="Arial" w:hAnsi="Arial" w:cs="Arial"/>
        </w:rPr>
        <w:t>Инициатором поручения на регистрацию обременения (прекращение обременения) ценных бумаг может являться Клиент (Депонент), его уполномоченные лица или администрация Депозитария при получении соответствующего документа от уполномоченных государственных органов.</w:t>
      </w:r>
    </w:p>
    <w:p>
      <w:pPr>
        <w:autoSpaceDE w:val="0"/>
        <w:autoSpaceDN w:val="0"/>
        <w:adjustRightInd w:val="0"/>
        <w:ind w:left="567"/>
        <w:jc w:val="both"/>
        <w:rPr>
          <w:rFonts w:ascii="Arial" w:hAnsi="Arial" w:cs="Arial"/>
          <w:snapToGrid/>
        </w:rPr>
      </w:pPr>
      <w:r>
        <w:rPr>
          <w:rFonts w:ascii="Arial" w:hAnsi="Arial" w:cs="Arial"/>
          <w:snapToGrid/>
        </w:rPr>
        <w:t xml:space="preserve">  Основанием осуществления операции является: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докумен</w:t>
      </w:r>
      <w:r>
        <w:rPr>
          <w:rFonts w:ascii="Arial" w:hAnsi="Arial" w:cs="Arial"/>
        </w:rPr>
        <w:t>та, подтверждающего возникновение обязательств по обременению/ прекращению обременения ценных бумаг (решение суда, решение государственных органов, договора залога, отчетов из мест хранений и иных документов в соответствии с законодательством Российской Федерации).</w:t>
      </w:r>
    </w:p>
    <w:p>
      <w:pPr>
        <w:autoSpaceDE w:val="0"/>
        <w:autoSpaceDN w:val="0"/>
        <w:adjustRightInd w:val="0"/>
        <w:ind w:left="709" w:hanging="709"/>
        <w:jc w:val="both"/>
        <w:rPr>
          <w:rFonts w:ascii="Arial" w:hAnsi="Arial" w:cs="Arial"/>
          <w:snapToGrid/>
        </w:rPr>
      </w:pPr>
      <w:r>
        <w:rPr>
          <w:rFonts w:ascii="Arial" w:hAnsi="Arial" w:cs="Arial"/>
          <w:b/>
          <w:snapToGrid/>
        </w:rPr>
        <w:t>11.4.2.6.</w:t>
      </w:r>
      <w:r>
        <w:rPr>
          <w:rFonts w:ascii="Arial" w:hAnsi="Arial" w:cs="Arial"/>
          <w:snapToGrid/>
        </w:rPr>
        <w:t xml:space="preserve"> Фиксация изменения условий обременения ценных бумаг осуществляется на основании поручения на изменения условий обременения Инициатора депозитарной операции путем внесения записи о новых условиях обременения в запись (записи) об обременении ценных бумаг.</w:t>
      </w:r>
    </w:p>
    <w:p>
      <w:pPr>
        <w:ind w:left="709" w:hanging="709"/>
        <w:jc w:val="both"/>
        <w:rPr>
          <w:rFonts w:ascii="Arial" w:hAnsi="Arial" w:cs="Arial"/>
        </w:rPr>
      </w:pPr>
      <w:r>
        <w:rPr>
          <w:rFonts w:ascii="Arial" w:hAnsi="Arial" w:cs="Arial"/>
          <w:b/>
        </w:rPr>
        <w:t>11.4.2.7</w:t>
      </w:r>
      <w:r>
        <w:rPr>
          <w:rFonts w:ascii="Arial" w:hAnsi="Arial" w:cs="Arial"/>
        </w:rPr>
        <w:t>. При осуществлении операции прекращения обременения ценных бумаг по счету депо Клиента (Депонента) вносятся записи, включающие в себя следующую информацию:</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сведения, позволяющие идентифицировать ценные бумаги, в отношении которых прекращается обременение, и количество таких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сведения об обременении ценных бумаг, которое прекращается или указание на такое обременение;</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дату и основание</w:t>
      </w:r>
      <w:r>
        <w:rPr>
          <w:rFonts w:ascii="Arial" w:hAnsi="Arial" w:cs="Arial"/>
        </w:rPr>
        <w:t xml:space="preserve"> фиксации прекращения обременения ценных бумаг.</w:t>
      </w:r>
    </w:p>
    <w:p>
      <w:pPr>
        <w:ind w:left="709" w:hanging="709"/>
        <w:jc w:val="both"/>
        <w:rPr>
          <w:rFonts w:ascii="Arial" w:hAnsi="Arial" w:cs="Arial"/>
        </w:rPr>
      </w:pPr>
      <w:r>
        <w:rPr>
          <w:rFonts w:ascii="Arial" w:hAnsi="Arial" w:cs="Arial"/>
          <w:b/>
        </w:rPr>
        <w:t xml:space="preserve">11.4.2.8. </w:t>
      </w:r>
      <w:r>
        <w:rPr>
          <w:rFonts w:ascii="Arial" w:hAnsi="Arial" w:cs="Arial"/>
        </w:rPr>
        <w:t>Фиксация снятия обременения ценных бумаг осуществляются по тому же счету депо, по которому осуществлялась фиксация обременения.</w:t>
      </w:r>
    </w:p>
    <w:p>
      <w:pPr>
        <w:ind w:left="709" w:hanging="709"/>
        <w:jc w:val="both"/>
        <w:rPr>
          <w:rFonts w:ascii="Arial" w:hAnsi="Arial" w:cs="Arial"/>
        </w:rPr>
      </w:pPr>
      <w:r>
        <w:rPr>
          <w:rFonts w:ascii="Arial" w:hAnsi="Arial" w:cs="Arial"/>
          <w:b/>
        </w:rPr>
        <w:t>11.4.2.9.</w:t>
      </w:r>
      <w:r>
        <w:rPr>
          <w:rFonts w:ascii="Arial" w:hAnsi="Arial" w:cs="Arial"/>
        </w:rPr>
        <w:t xml:space="preserve"> </w:t>
      </w:r>
      <w:r>
        <w:rPr>
          <w:rFonts w:ascii="Arial" w:hAnsi="Arial" w:cs="Arial"/>
          <w:iCs/>
          <w:snapToGrid/>
        </w:rPr>
        <w:t>Если в отношении выкупаемых ценных бумаг зафиксировано обременение, одновременно с их списанием со счета депо фиксируется прекращение такого обременения.</w:t>
      </w:r>
    </w:p>
    <w:p>
      <w:pPr>
        <w:ind w:left="709" w:hanging="709"/>
        <w:jc w:val="both"/>
        <w:rPr>
          <w:rFonts w:ascii="Arial" w:hAnsi="Arial" w:cs="Arial"/>
        </w:rPr>
      </w:pPr>
      <w:r>
        <w:rPr>
          <w:rFonts w:ascii="Arial" w:hAnsi="Arial" w:cs="Arial"/>
          <w:b/>
        </w:rPr>
        <w:t>11.4.2.10.</w:t>
      </w:r>
      <w:r>
        <w:rPr>
          <w:rFonts w:ascii="Arial" w:hAnsi="Arial" w:cs="Arial"/>
        </w:rPr>
        <w:t xml:space="preserve"> Завершением Депозитарной операции по обременению/прекращению обременения ценных бумаг является передача Клиенту (Депоненту) и инициатору депозитарной операции (в случае если Клиент (Депонент) не является  инициатором депозитарной операции) отчета об исполнении операции (Приложение №2-2-4 к настоящим Условиям).</w:t>
      </w:r>
    </w:p>
    <w:p>
      <w:pPr>
        <w:jc w:val="both"/>
        <w:rPr>
          <w:rStyle w:val="24"/>
          <w:rFonts w:ascii="Arial" w:hAnsi="Arial" w:cs="Arial"/>
          <w:b/>
        </w:rPr>
      </w:pPr>
      <w:bookmarkStart w:id="37" w:name="_Toc382119714"/>
      <w:bookmarkStart w:id="38" w:name="_Toc404508922"/>
      <w:bookmarkEnd w:id="30"/>
      <w:bookmarkEnd w:id="31"/>
      <w:r>
        <w:rPr>
          <w:rStyle w:val="24"/>
          <w:rFonts w:ascii="Arial" w:hAnsi="Arial" w:cs="Arial"/>
          <w:b/>
          <w:lang w:val="ru-RU"/>
        </w:rPr>
        <w:lastRenderedPageBreak/>
        <w:t>11</w:t>
      </w:r>
      <w:r>
        <w:rPr>
          <w:rStyle w:val="24"/>
          <w:rFonts w:ascii="Arial" w:hAnsi="Arial" w:cs="Arial"/>
          <w:b/>
        </w:rPr>
        <w:t>.5.</w:t>
      </w:r>
      <w:r>
        <w:rPr>
          <w:rStyle w:val="24"/>
          <w:rFonts w:ascii="Arial" w:hAnsi="Arial" w:cs="Arial"/>
          <w:b/>
        </w:rPr>
        <w:tab/>
        <w:t>Глобальные операции</w:t>
      </w:r>
    </w:p>
    <w:p>
      <w:pPr>
        <w:ind w:left="709"/>
        <w:jc w:val="both"/>
        <w:rPr>
          <w:rStyle w:val="24"/>
          <w:rFonts w:ascii="Arial" w:hAnsi="Arial" w:cs="Arial"/>
        </w:rPr>
      </w:pPr>
      <w:r>
        <w:rPr>
          <w:rStyle w:val="24"/>
          <w:rFonts w:ascii="Arial" w:hAnsi="Arial" w:cs="Arial"/>
        </w:rPr>
        <w:t>Глобальные операции исполняются Депозитарием по счетам депо Клиентов (Депонентов) при осуществлении Принудительных корпоративных действий, в том числе:</w:t>
      </w:r>
    </w:p>
    <w:p>
      <w:pPr>
        <w:jc w:val="both"/>
        <w:rPr>
          <w:rStyle w:val="24"/>
          <w:rFonts w:ascii="Arial" w:hAnsi="Arial" w:cs="Arial"/>
          <w:b/>
        </w:rPr>
      </w:pPr>
      <w:r>
        <w:rPr>
          <w:rStyle w:val="24"/>
          <w:rFonts w:ascii="Arial" w:hAnsi="Arial" w:cs="Arial"/>
          <w:b/>
          <w:lang w:val="ru-RU"/>
        </w:rPr>
        <w:t>11</w:t>
      </w:r>
      <w:r>
        <w:rPr>
          <w:rStyle w:val="24"/>
          <w:rFonts w:ascii="Arial" w:hAnsi="Arial" w:cs="Arial"/>
          <w:b/>
        </w:rPr>
        <w:t>.5.1.</w:t>
      </w:r>
      <w:r>
        <w:rPr>
          <w:rStyle w:val="24"/>
          <w:rFonts w:ascii="Arial" w:hAnsi="Arial" w:cs="Arial"/>
          <w:b/>
        </w:rPr>
        <w:tab/>
      </w:r>
      <w:r>
        <w:rPr>
          <w:rStyle w:val="24"/>
          <w:rFonts w:ascii="Arial" w:hAnsi="Arial" w:cs="Arial"/>
        </w:rPr>
        <w:t>Конвертация ценных бумаг</w:t>
      </w:r>
    </w:p>
    <w:p>
      <w:pPr>
        <w:ind w:left="709"/>
        <w:jc w:val="both"/>
        <w:rPr>
          <w:rStyle w:val="24"/>
          <w:rFonts w:ascii="Arial" w:hAnsi="Arial" w:cs="Arial"/>
        </w:rPr>
      </w:pPr>
      <w:r>
        <w:rPr>
          <w:rStyle w:val="24"/>
          <w:rFonts w:ascii="Arial" w:hAnsi="Arial" w:cs="Arial"/>
          <w:i/>
        </w:rPr>
        <w:t>Содержание операции:</w:t>
      </w:r>
      <w:r>
        <w:rPr>
          <w:rStyle w:val="24"/>
          <w:rFonts w:ascii="Arial" w:hAnsi="Arial" w:cs="Arial"/>
        </w:rPr>
        <w:t xml:space="preserve"> Операция по конвертации ценных бумаг включает в себя действия Депозитария, связанные с заменой (зачислением, списанием) на счетах депо ценных бумаг одного выпуска на ценные бумаги другого выпуска в соответствии с заданным коэффициентом.</w:t>
      </w:r>
    </w:p>
    <w:p>
      <w:pPr>
        <w:jc w:val="both"/>
        <w:rPr>
          <w:rStyle w:val="24"/>
          <w:rFonts w:ascii="Arial" w:hAnsi="Arial" w:cs="Arial"/>
        </w:rPr>
      </w:pPr>
      <w:r>
        <w:rPr>
          <w:rStyle w:val="24"/>
          <w:rFonts w:ascii="Arial" w:hAnsi="Arial" w:cs="Arial"/>
          <w:b/>
          <w:lang w:val="ru-RU"/>
        </w:rPr>
        <w:t>11</w:t>
      </w:r>
      <w:r>
        <w:rPr>
          <w:rStyle w:val="24"/>
          <w:rFonts w:ascii="Arial" w:hAnsi="Arial" w:cs="Arial"/>
          <w:b/>
        </w:rPr>
        <w:t>.5.1.1.</w:t>
      </w:r>
      <w:r>
        <w:rPr>
          <w:rStyle w:val="24"/>
          <w:rFonts w:ascii="Arial" w:hAnsi="Arial" w:cs="Arial"/>
          <w:b/>
        </w:rPr>
        <w:tab/>
      </w:r>
      <w:r>
        <w:rPr>
          <w:rStyle w:val="24"/>
          <w:rFonts w:ascii="Arial" w:hAnsi="Arial" w:cs="Arial"/>
        </w:rPr>
        <w:t>Конвертация может осуществляться:</w:t>
      </w:r>
    </w:p>
    <w:p>
      <w:pPr>
        <w:numPr>
          <w:ilvl w:val="0"/>
          <w:numId w:val="16"/>
        </w:numPr>
        <w:tabs>
          <w:tab w:val="clear" w:pos="2487"/>
          <w:tab w:val="num" w:pos="1134"/>
        </w:tabs>
        <w:ind w:left="1134" w:hanging="425"/>
        <w:jc w:val="both"/>
        <w:rPr>
          <w:rFonts w:ascii="Arial" w:hAnsi="Arial" w:cs="Arial"/>
          <w:snapToGrid/>
        </w:rPr>
      </w:pPr>
      <w:r>
        <w:rPr>
          <w:rStyle w:val="24"/>
          <w:rFonts w:ascii="Arial" w:hAnsi="Arial" w:cs="Arial"/>
        </w:rPr>
        <w:t xml:space="preserve">в </w:t>
      </w:r>
      <w:r>
        <w:rPr>
          <w:rFonts w:ascii="Arial" w:hAnsi="Arial" w:cs="Arial"/>
          <w:snapToGrid/>
        </w:rPr>
        <w:t>отношении ценных бумаг одного эмитента, эмитирующего ценные бумаги, подлежащие дальнейшей конвертации в другие ценные бумаги этого эмитента,</w:t>
      </w:r>
    </w:p>
    <w:p>
      <w:pPr>
        <w:numPr>
          <w:ilvl w:val="0"/>
          <w:numId w:val="16"/>
        </w:numPr>
        <w:tabs>
          <w:tab w:val="clear" w:pos="2487"/>
          <w:tab w:val="num" w:pos="1134"/>
        </w:tabs>
        <w:ind w:left="1134" w:hanging="425"/>
        <w:jc w:val="both"/>
        <w:rPr>
          <w:rStyle w:val="24"/>
          <w:rFonts w:ascii="Arial" w:hAnsi="Arial" w:cs="Arial"/>
        </w:rPr>
      </w:pPr>
      <w:r>
        <w:rPr>
          <w:rFonts w:ascii="Arial" w:hAnsi="Arial" w:cs="Arial"/>
          <w:snapToGrid/>
        </w:rPr>
        <w:t>в отношении</w:t>
      </w:r>
      <w:r>
        <w:rPr>
          <w:rStyle w:val="24"/>
          <w:rFonts w:ascii="Arial" w:hAnsi="Arial" w:cs="Arial"/>
        </w:rPr>
        <w:t xml:space="preserve"> ценных бумаг различных эмитентов, при проведении реорганизации эмитентов (слияние, присоединение и т.п.).</w:t>
      </w:r>
    </w:p>
    <w:p>
      <w:pPr>
        <w:ind w:left="720" w:hanging="720"/>
        <w:jc w:val="both"/>
        <w:rPr>
          <w:rStyle w:val="24"/>
          <w:rFonts w:ascii="Arial" w:hAnsi="Arial" w:cs="Arial"/>
        </w:rPr>
      </w:pPr>
      <w:r>
        <w:rPr>
          <w:rStyle w:val="24"/>
          <w:rFonts w:ascii="Arial" w:hAnsi="Arial" w:cs="Arial"/>
          <w:b/>
          <w:lang w:val="ru-RU"/>
        </w:rPr>
        <w:t>11</w:t>
      </w:r>
      <w:r>
        <w:rPr>
          <w:rStyle w:val="24"/>
          <w:rFonts w:ascii="Arial" w:hAnsi="Arial" w:cs="Arial"/>
          <w:b/>
        </w:rPr>
        <w:t>.5.1.2.</w:t>
      </w:r>
      <w:r>
        <w:rPr>
          <w:rStyle w:val="24"/>
          <w:rFonts w:ascii="Arial" w:hAnsi="Arial" w:cs="Arial"/>
          <w:b/>
        </w:rPr>
        <w:tab/>
      </w:r>
      <w:r>
        <w:rPr>
          <w:rStyle w:val="24"/>
          <w:rFonts w:ascii="Arial" w:hAnsi="Arial" w:cs="Arial"/>
        </w:rPr>
        <w:t>При конвертации всего выпуска ценных бумаг, находящегося в обращении, Депозитарий обязан проводить операцию конвертации в отношении всех Клиентов (Депонентов), имеющих ценные бумаги этого выпуска на своих счетах депо, в сроки, определенные решением эмитента.</w:t>
      </w:r>
    </w:p>
    <w:p>
      <w:pPr>
        <w:ind w:left="720" w:hanging="720"/>
        <w:jc w:val="both"/>
        <w:rPr>
          <w:rStyle w:val="24"/>
          <w:rFonts w:ascii="Arial" w:hAnsi="Arial" w:cs="Arial"/>
        </w:rPr>
      </w:pPr>
      <w:r>
        <w:rPr>
          <w:rStyle w:val="24"/>
          <w:rFonts w:ascii="Arial" w:hAnsi="Arial" w:cs="Arial"/>
          <w:b/>
          <w:lang w:val="ru-RU"/>
        </w:rPr>
        <w:t>11</w:t>
      </w:r>
      <w:r>
        <w:rPr>
          <w:rStyle w:val="24"/>
          <w:rFonts w:ascii="Arial" w:hAnsi="Arial" w:cs="Arial"/>
          <w:b/>
        </w:rPr>
        <w:t>.5.1.3.</w:t>
      </w:r>
      <w:r>
        <w:rPr>
          <w:rStyle w:val="24"/>
          <w:rFonts w:ascii="Arial" w:hAnsi="Arial" w:cs="Arial"/>
          <w:b/>
        </w:rPr>
        <w:tab/>
      </w:r>
      <w:r>
        <w:rPr>
          <w:rStyle w:val="24"/>
          <w:rFonts w:ascii="Arial" w:hAnsi="Arial" w:cs="Arial"/>
        </w:rPr>
        <w:t>В том случае, если конвертация производится по желанию Клиента (Депонента), Депозитарий вносит необходимые записи по счетам депо только в отношении этого Клиента (Депонента) в сроки, определенные решением эмитента, либо в течение трех дней с момента получения всех необходимых документов от реестродержателя, либо депозитария места хранения.</w:t>
      </w:r>
    </w:p>
    <w:p>
      <w:pPr>
        <w:jc w:val="both"/>
        <w:rPr>
          <w:rStyle w:val="24"/>
          <w:rFonts w:ascii="Arial" w:hAnsi="Arial" w:cs="Arial"/>
        </w:rPr>
      </w:pPr>
      <w:r>
        <w:rPr>
          <w:rStyle w:val="24"/>
          <w:rFonts w:ascii="Arial" w:hAnsi="Arial" w:cs="Arial"/>
          <w:b/>
          <w:lang w:val="ru-RU"/>
        </w:rPr>
        <w:t>11</w:t>
      </w:r>
      <w:r>
        <w:rPr>
          <w:rStyle w:val="24"/>
          <w:rFonts w:ascii="Arial" w:hAnsi="Arial" w:cs="Arial"/>
          <w:b/>
        </w:rPr>
        <w:t>.5.1.4.</w:t>
      </w:r>
      <w:r>
        <w:rPr>
          <w:rStyle w:val="24"/>
          <w:rFonts w:ascii="Arial" w:hAnsi="Arial" w:cs="Arial"/>
          <w:b/>
        </w:rPr>
        <w:tab/>
      </w:r>
      <w:r>
        <w:rPr>
          <w:rStyle w:val="24"/>
          <w:rFonts w:ascii="Arial" w:hAnsi="Arial" w:cs="Arial"/>
        </w:rPr>
        <w:t>Операция конвертации осуществляется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решения эмитента о проведении конвертации и зарегистрированного надлежащим образом решения о выпуске ценных бумаг эмитента (проспекта эмиссии);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уведомления реестродержателя о проведенной операции конвертации ценных бумаг на лицевом счете Депозитария либо отчета об исполнении операции конвертации по междепозитарному счету депо Депозитария в депозитарии места хранения;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заявления Клиента (Депонента) о его намерении осуществить конвертацию принадлежащих ему ценных бумаг в соответствии с условиями эмиссии (при добровольной конвертации);</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поручения</w:t>
      </w:r>
      <w:r>
        <w:rPr>
          <w:rStyle w:val="12"/>
          <w:rFonts w:ascii="Arial" w:hAnsi="Arial" w:cs="Arial"/>
        </w:rPr>
        <w:t xml:space="preserve"> </w:t>
      </w:r>
      <w:r>
        <w:rPr>
          <w:rFonts w:ascii="Arial" w:hAnsi="Arial" w:cs="Arial"/>
        </w:rPr>
        <w:t>инициат</w:t>
      </w:r>
      <w:r>
        <w:rPr>
          <w:rStyle w:val="12"/>
          <w:rFonts w:ascii="Arial" w:hAnsi="Arial" w:cs="Arial"/>
        </w:rPr>
        <w:t>ора депозитарной операции</w:t>
      </w:r>
      <w:r>
        <w:rPr>
          <w:rStyle w:val="24"/>
          <w:rFonts w:ascii="Arial" w:hAnsi="Arial" w:cs="Arial"/>
        </w:rPr>
        <w:t>.</w:t>
      </w:r>
    </w:p>
    <w:p>
      <w:pPr>
        <w:jc w:val="both"/>
        <w:rPr>
          <w:rStyle w:val="24"/>
          <w:rFonts w:ascii="Arial" w:hAnsi="Arial" w:cs="Arial"/>
        </w:rPr>
      </w:pPr>
      <w:r>
        <w:rPr>
          <w:rStyle w:val="24"/>
          <w:rFonts w:ascii="Arial" w:hAnsi="Arial" w:cs="Arial"/>
          <w:b/>
          <w:lang w:val="ru-RU"/>
        </w:rPr>
        <w:t>11</w:t>
      </w:r>
      <w:r>
        <w:rPr>
          <w:rStyle w:val="24"/>
          <w:rFonts w:ascii="Arial" w:hAnsi="Arial" w:cs="Arial"/>
          <w:b/>
        </w:rPr>
        <w:t>.5.2.</w:t>
      </w:r>
      <w:r>
        <w:rPr>
          <w:rStyle w:val="24"/>
          <w:rFonts w:ascii="Arial" w:hAnsi="Arial" w:cs="Arial"/>
          <w:b/>
        </w:rPr>
        <w:tab/>
      </w:r>
      <w:r>
        <w:rPr>
          <w:rStyle w:val="24"/>
          <w:rFonts w:ascii="Arial" w:hAnsi="Arial" w:cs="Arial"/>
        </w:rPr>
        <w:t>Объединение выпусков эмиссионных ценных бумаг эмитента</w:t>
      </w:r>
    </w:p>
    <w:p>
      <w:pPr>
        <w:ind w:left="720" w:hanging="11"/>
        <w:jc w:val="both"/>
        <w:rPr>
          <w:rStyle w:val="24"/>
          <w:rFonts w:ascii="Arial" w:hAnsi="Arial" w:cs="Arial"/>
        </w:rPr>
      </w:pPr>
      <w:r>
        <w:rPr>
          <w:rStyle w:val="24"/>
          <w:rFonts w:ascii="Arial" w:hAnsi="Arial" w:cs="Arial"/>
          <w:i/>
        </w:rPr>
        <w:t>Содержание операции:</w:t>
      </w:r>
      <w:r>
        <w:rPr>
          <w:rStyle w:val="24"/>
          <w:rFonts w:ascii="Arial" w:hAnsi="Arial" w:cs="Arial"/>
        </w:rPr>
        <w:t xml:space="preserve"> Операция объединения выпусков эмиссионных ценных бумаг эмитента представляет собой действия Депозитария по объединению дополнительных выпусков  эмиссионных  ценных бумаг (далее - операция объединения выпусков ценных бумаг).</w:t>
      </w:r>
    </w:p>
    <w:p>
      <w:pPr>
        <w:ind w:left="720" w:hanging="720"/>
        <w:jc w:val="both"/>
        <w:rPr>
          <w:rStyle w:val="24"/>
          <w:rFonts w:ascii="Arial" w:hAnsi="Arial" w:cs="Arial"/>
        </w:rPr>
      </w:pPr>
      <w:r>
        <w:rPr>
          <w:rStyle w:val="24"/>
          <w:rFonts w:ascii="Arial" w:hAnsi="Arial" w:cs="Arial"/>
          <w:b/>
          <w:lang w:val="ru-RU"/>
        </w:rPr>
        <w:t>11</w:t>
      </w:r>
      <w:r>
        <w:rPr>
          <w:rStyle w:val="24"/>
          <w:rFonts w:ascii="Arial" w:hAnsi="Arial" w:cs="Arial"/>
          <w:b/>
        </w:rPr>
        <w:t>.5.2.1.</w:t>
      </w:r>
      <w:r>
        <w:rPr>
          <w:rStyle w:val="24"/>
          <w:rFonts w:ascii="Arial" w:hAnsi="Arial" w:cs="Arial"/>
          <w:b/>
        </w:rPr>
        <w:tab/>
      </w:r>
      <w:r>
        <w:rPr>
          <w:rStyle w:val="24"/>
          <w:rFonts w:ascii="Arial" w:hAnsi="Arial" w:cs="Arial"/>
        </w:rPr>
        <w:t>Операция объединения  выпусков ценных бумаг включает в себя  следующие действия Депозитария:</w:t>
      </w:r>
    </w:p>
    <w:p>
      <w:pPr>
        <w:numPr>
          <w:ilvl w:val="0"/>
          <w:numId w:val="16"/>
        </w:numPr>
        <w:tabs>
          <w:tab w:val="clear" w:pos="2487"/>
          <w:tab w:val="num" w:pos="1134"/>
        </w:tabs>
        <w:ind w:left="1134" w:hanging="425"/>
        <w:jc w:val="both"/>
        <w:rPr>
          <w:rFonts w:ascii="Arial" w:hAnsi="Arial" w:cs="Arial"/>
          <w:snapToGrid/>
        </w:rPr>
      </w:pPr>
      <w:r>
        <w:rPr>
          <w:rFonts w:ascii="Arial" w:hAnsi="Arial" w:cs="Arial"/>
        </w:rPr>
        <w:t xml:space="preserve">внесение в систему депозитарного учета информации о дате государственной регистрации и </w:t>
      </w:r>
      <w:r>
        <w:rPr>
          <w:rFonts w:ascii="Arial" w:hAnsi="Arial" w:cs="Arial"/>
          <w:snapToGrid/>
        </w:rPr>
        <w:t xml:space="preserve">индивидуальном государственном регистрационном номере выпуска ценных бумаг, наименовании регистрирующего органа, осуществившего государственную регистрацию выпуска ценных бумаг; виде, категории (типе) ценных бумаг; номинальной стоимости одной ценной бумаги; количестве ценных бумаг в выпуске; форме выпуска ценных бумаг </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проведение операции объединения выпусков ценных бумаг;</w:t>
      </w:r>
    </w:p>
    <w:p>
      <w:pPr>
        <w:numPr>
          <w:ilvl w:val="0"/>
          <w:numId w:val="16"/>
        </w:numPr>
        <w:tabs>
          <w:tab w:val="clear" w:pos="2487"/>
          <w:tab w:val="num" w:pos="1134"/>
        </w:tabs>
        <w:ind w:left="1134" w:hanging="425"/>
        <w:jc w:val="both"/>
        <w:rPr>
          <w:rStyle w:val="24"/>
          <w:rFonts w:ascii="Arial" w:hAnsi="Arial" w:cs="Arial"/>
        </w:rPr>
      </w:pPr>
      <w:r>
        <w:rPr>
          <w:rFonts w:ascii="Arial" w:hAnsi="Arial" w:cs="Arial"/>
          <w:snapToGrid/>
        </w:rPr>
        <w:t>проведение</w:t>
      </w:r>
      <w:r>
        <w:rPr>
          <w:rFonts w:ascii="Arial" w:hAnsi="Arial" w:cs="Arial"/>
        </w:rPr>
        <w:t xml:space="preserve"> сверки</w:t>
      </w:r>
      <w:r>
        <w:rPr>
          <w:rStyle w:val="24"/>
          <w:rFonts w:ascii="Arial" w:hAnsi="Arial" w:cs="Arial"/>
        </w:rPr>
        <w:t xml:space="preserve"> количества ценных бумаг эмитента, указанного в уведомлении регистратора или Депозитария места хранения об объединении выпусков ценных бумаг, с количеством ценных бумаг эмитента, учитываемых на счетах депо Клиентов (Депонентов) Депозитария.</w:t>
      </w:r>
    </w:p>
    <w:p>
      <w:pPr>
        <w:ind w:left="540" w:hanging="540"/>
        <w:jc w:val="both"/>
        <w:rPr>
          <w:rFonts w:ascii="Arial" w:hAnsi="Arial" w:cs="Arial"/>
        </w:rPr>
      </w:pPr>
      <w:r>
        <w:rPr>
          <w:rStyle w:val="24"/>
          <w:rFonts w:ascii="Arial" w:hAnsi="Arial" w:cs="Arial"/>
          <w:b/>
          <w:lang w:val="ru-RU"/>
        </w:rPr>
        <w:t>11</w:t>
      </w:r>
      <w:r>
        <w:rPr>
          <w:rStyle w:val="24"/>
          <w:rFonts w:ascii="Arial" w:hAnsi="Arial" w:cs="Arial"/>
          <w:b/>
        </w:rPr>
        <w:t>.5.2.2.</w:t>
      </w:r>
      <w:r>
        <w:rPr>
          <w:rStyle w:val="24"/>
          <w:rFonts w:ascii="Arial" w:hAnsi="Arial" w:cs="Arial"/>
          <w:b/>
        </w:rPr>
        <w:tab/>
      </w:r>
      <w:r>
        <w:rPr>
          <w:rFonts w:ascii="Arial" w:hAnsi="Arial" w:cs="Arial"/>
        </w:rPr>
        <w:t>Операция объединения выпусков ценных бумаг осуществляется на основании уведомления регистратора об объединении выпусков ценных бумаг или депозитария, в котором открыт междепозитарный счет депо (депозитарий места хранения).</w:t>
      </w:r>
    </w:p>
    <w:p>
      <w:pPr>
        <w:ind w:left="540" w:hanging="540"/>
        <w:jc w:val="both"/>
        <w:rPr>
          <w:rStyle w:val="24"/>
          <w:rFonts w:ascii="Arial" w:hAnsi="Arial" w:cs="Arial"/>
        </w:rPr>
      </w:pPr>
      <w:r>
        <w:rPr>
          <w:rStyle w:val="24"/>
          <w:rFonts w:ascii="Arial" w:hAnsi="Arial" w:cs="Arial"/>
          <w:b/>
          <w:lang w:val="ru-RU"/>
        </w:rPr>
        <w:t>11</w:t>
      </w:r>
      <w:r>
        <w:rPr>
          <w:rStyle w:val="24"/>
          <w:rFonts w:ascii="Arial" w:hAnsi="Arial" w:cs="Arial"/>
          <w:b/>
        </w:rPr>
        <w:t>.5.2.3.</w:t>
      </w:r>
      <w:r>
        <w:rPr>
          <w:rStyle w:val="24"/>
          <w:rFonts w:ascii="Arial" w:hAnsi="Arial" w:cs="Arial"/>
        </w:rPr>
        <w:tab/>
        <w:t>Депозитарий проводит операцию объединения выпусков таким образом, чтобы сохранить в системе депозитарного  учета, счетах депо Клиентов (Депонентов), информацию об учете ценных бумаг и операциях с ними до объединения выпусков.</w:t>
      </w:r>
    </w:p>
    <w:p>
      <w:pPr>
        <w:ind w:left="540" w:hanging="540"/>
        <w:jc w:val="both"/>
        <w:rPr>
          <w:rStyle w:val="24"/>
          <w:rFonts w:ascii="Arial" w:hAnsi="Arial" w:cs="Arial"/>
        </w:rPr>
      </w:pPr>
      <w:r>
        <w:rPr>
          <w:rStyle w:val="24"/>
          <w:rFonts w:ascii="Arial" w:hAnsi="Arial" w:cs="Arial"/>
          <w:b/>
          <w:lang w:val="ru-RU"/>
        </w:rPr>
        <w:t>11</w:t>
      </w:r>
      <w:r>
        <w:rPr>
          <w:rStyle w:val="24"/>
          <w:rFonts w:ascii="Arial" w:hAnsi="Arial" w:cs="Arial"/>
          <w:b/>
        </w:rPr>
        <w:t>.5.2.4.</w:t>
      </w:r>
      <w:r>
        <w:rPr>
          <w:rStyle w:val="24"/>
          <w:rFonts w:ascii="Arial" w:hAnsi="Arial" w:cs="Arial"/>
        </w:rPr>
        <w:t>Операция объединения выпусков проводится Депозитарием не позднее трех рабочих дней со дня получения уведомления.</w:t>
      </w:r>
    </w:p>
    <w:p>
      <w:pPr>
        <w:ind w:left="709" w:hanging="709"/>
        <w:jc w:val="both"/>
        <w:rPr>
          <w:rFonts w:ascii="Arial" w:hAnsi="Arial" w:cs="Arial"/>
        </w:rPr>
      </w:pPr>
      <w:r>
        <w:rPr>
          <w:rStyle w:val="24"/>
          <w:rFonts w:ascii="Arial" w:hAnsi="Arial" w:cs="Arial"/>
          <w:b/>
          <w:lang w:val="ru-RU"/>
        </w:rPr>
        <w:t>11</w:t>
      </w:r>
      <w:r>
        <w:rPr>
          <w:rStyle w:val="24"/>
          <w:rFonts w:ascii="Arial" w:hAnsi="Arial" w:cs="Arial"/>
          <w:b/>
        </w:rPr>
        <w:t>.5.2.5.</w:t>
      </w:r>
      <w:r>
        <w:rPr>
          <w:rStyle w:val="24"/>
          <w:rFonts w:ascii="Arial" w:hAnsi="Arial" w:cs="Arial"/>
        </w:rPr>
        <w:t xml:space="preserve">Завершением операции объединения выпусков ценных бумаг  является передача Клиенту (Депоненту) </w:t>
      </w:r>
      <w:r>
        <w:rPr>
          <w:rFonts w:ascii="Arial" w:hAnsi="Arial" w:cs="Arial"/>
        </w:rPr>
        <w:t>отчета об исполнении операции (Приложение №2-2-4 к настоящим Условиям).</w:t>
      </w:r>
    </w:p>
    <w:p>
      <w:pPr>
        <w:ind w:left="709" w:hanging="709"/>
        <w:jc w:val="both"/>
        <w:rPr>
          <w:rFonts w:ascii="Arial" w:hAnsi="Arial" w:cs="Arial"/>
          <w:b/>
          <w:snapToGrid/>
        </w:rPr>
      </w:pPr>
      <w:r>
        <w:rPr>
          <w:rStyle w:val="24"/>
          <w:rFonts w:ascii="Arial" w:hAnsi="Arial" w:cs="Arial"/>
          <w:b/>
          <w:lang w:val="ru-RU"/>
        </w:rPr>
        <w:t>11</w:t>
      </w:r>
      <w:r>
        <w:rPr>
          <w:rStyle w:val="24"/>
          <w:rFonts w:ascii="Arial" w:hAnsi="Arial" w:cs="Arial"/>
          <w:b/>
        </w:rPr>
        <w:t>.</w:t>
      </w:r>
      <w:r>
        <w:rPr>
          <w:rFonts w:ascii="Arial" w:hAnsi="Arial" w:cs="Arial"/>
          <w:b/>
        </w:rPr>
        <w:t>5.3.</w:t>
      </w:r>
      <w:r>
        <w:rPr>
          <w:rFonts w:ascii="Arial" w:hAnsi="Arial" w:cs="Arial"/>
          <w:b/>
        </w:rPr>
        <w:tab/>
        <w:t xml:space="preserve">Зачисление ценных бумаг в результате осуществления </w:t>
      </w:r>
      <w:r>
        <w:rPr>
          <w:rFonts w:ascii="Arial" w:hAnsi="Arial" w:cs="Arial"/>
          <w:b/>
          <w:snapToGrid/>
        </w:rPr>
        <w:t>дополнительных выпусков ценных бумаг.</w:t>
      </w:r>
    </w:p>
    <w:p>
      <w:pPr>
        <w:ind w:left="720" w:hanging="11"/>
        <w:jc w:val="both"/>
        <w:rPr>
          <w:rFonts w:ascii="Arial" w:hAnsi="Arial" w:cs="Arial"/>
        </w:rPr>
      </w:pPr>
      <w:r>
        <w:rPr>
          <w:rFonts w:ascii="Arial" w:hAnsi="Arial" w:cs="Arial"/>
          <w:i/>
        </w:rPr>
        <w:t>Содержание операции</w:t>
      </w:r>
      <w:r>
        <w:rPr>
          <w:rFonts w:ascii="Arial" w:hAnsi="Arial" w:cs="Arial"/>
        </w:rPr>
        <w:t>: Операция зачисления дополнительных ценных бумаг представляет собой действия Депозитария по  зачислению ценных бумаг нового выпуска в соответствии с решением эмитента на счета депо Клиентов (Депонентов), имеющих по состоянию на дату, указанную эмитентом, на своих счетах ненулевые остатки ценных бумаг, пропорционально которым осуществляется зачисление дополнительных ценных бумаг.</w:t>
      </w:r>
    </w:p>
    <w:p>
      <w:pPr>
        <w:ind w:left="720" w:hanging="720"/>
        <w:jc w:val="both"/>
        <w:rPr>
          <w:rFonts w:ascii="Arial" w:hAnsi="Arial" w:cs="Arial"/>
        </w:rPr>
      </w:pPr>
      <w:r>
        <w:rPr>
          <w:rFonts w:ascii="Arial" w:hAnsi="Arial" w:cs="Arial"/>
          <w:b/>
        </w:rPr>
        <w:t>11.5.3.1.</w:t>
      </w:r>
      <w:r>
        <w:rPr>
          <w:rFonts w:ascii="Arial" w:hAnsi="Arial" w:cs="Arial"/>
        </w:rPr>
        <w:tab/>
        <w:t>Проведение операции по счетам  осуществляется в строгом соответствии с решением эмитента о распределении дополнительных ценных бумаг нового выпуска (распределении акций созданного при выделении акционерного общества среди акционеров акционерного общества, реорганизованного путем такого выделения), указаниями эмитента о порядке, этапах осуществления распределения.</w:t>
      </w:r>
    </w:p>
    <w:p>
      <w:pPr>
        <w:ind w:left="720" w:hanging="720"/>
        <w:jc w:val="both"/>
        <w:rPr>
          <w:rFonts w:ascii="Arial" w:hAnsi="Arial" w:cs="Arial"/>
        </w:rPr>
      </w:pPr>
      <w:r>
        <w:rPr>
          <w:rFonts w:ascii="Arial" w:hAnsi="Arial" w:cs="Arial"/>
          <w:b/>
        </w:rPr>
        <w:t>11.5.3.2.</w:t>
      </w:r>
      <w:r>
        <w:rPr>
          <w:rFonts w:ascii="Arial" w:hAnsi="Arial" w:cs="Arial"/>
        </w:rPr>
        <w:tab/>
        <w:t xml:space="preserve">Основанием для совершения операции является выписка (уведомление, справка об операциях) регистратора или выписка (отчет) депозитария места хранения о зачислении </w:t>
      </w:r>
      <w:r>
        <w:rPr>
          <w:rFonts w:ascii="Arial" w:hAnsi="Arial" w:cs="Arial"/>
        </w:rPr>
        <w:lastRenderedPageBreak/>
        <w:t>необходимого количества дополнительных ценных бумаг нового выпуска на счет Депозитария, как номинального держателя. При проведении операции Депозитарий сверяет количество ценных бумаг, указанное в уведомлении регистратора (отчете депозитария места хранения).</w:t>
      </w:r>
    </w:p>
    <w:p>
      <w:pPr>
        <w:ind w:left="720" w:hanging="720"/>
        <w:jc w:val="both"/>
        <w:rPr>
          <w:rFonts w:ascii="Arial" w:hAnsi="Arial" w:cs="Arial"/>
          <w:b/>
        </w:rPr>
      </w:pPr>
      <w:r>
        <w:rPr>
          <w:rFonts w:ascii="Arial" w:hAnsi="Arial" w:cs="Arial"/>
          <w:b/>
        </w:rPr>
        <w:t>11.5.3.3.</w:t>
      </w:r>
      <w:r>
        <w:rPr>
          <w:rFonts w:ascii="Arial" w:hAnsi="Arial" w:cs="Arial"/>
        </w:rPr>
        <w:tab/>
        <w:t>Завершением депозитарной операции зачисления ценных бумаг в результате осуществления дополнительных выпусков ценных бумаг является передача отчета об исполнении операции Клиенту (Депоненту).</w:t>
      </w:r>
    </w:p>
    <w:p>
      <w:pPr>
        <w:ind w:left="720" w:hanging="720"/>
        <w:jc w:val="both"/>
        <w:rPr>
          <w:rStyle w:val="24"/>
          <w:rFonts w:ascii="Arial" w:hAnsi="Arial" w:cs="Arial"/>
          <w:b/>
        </w:rPr>
      </w:pPr>
      <w:r>
        <w:rPr>
          <w:rStyle w:val="24"/>
          <w:rFonts w:ascii="Arial" w:hAnsi="Arial" w:cs="Arial"/>
          <w:b/>
          <w:lang w:val="ru-RU"/>
        </w:rPr>
        <w:t>11</w:t>
      </w:r>
      <w:r>
        <w:rPr>
          <w:rStyle w:val="24"/>
          <w:rFonts w:ascii="Arial" w:hAnsi="Arial" w:cs="Arial"/>
          <w:b/>
        </w:rPr>
        <w:t>.5.4.</w:t>
      </w:r>
      <w:r>
        <w:rPr>
          <w:rStyle w:val="24"/>
          <w:rFonts w:ascii="Arial" w:hAnsi="Arial" w:cs="Arial"/>
          <w:b/>
        </w:rPr>
        <w:tab/>
      </w:r>
      <w:r>
        <w:rPr>
          <w:rStyle w:val="24"/>
          <w:rFonts w:ascii="Arial" w:hAnsi="Arial" w:cs="Arial"/>
        </w:rPr>
        <w:t>Аннулирование номера (кода) дополнительного выпуска эмиссионных ценных бумаг эмитента</w:t>
      </w:r>
    </w:p>
    <w:p>
      <w:pPr>
        <w:ind w:left="720" w:hanging="11"/>
        <w:jc w:val="both"/>
        <w:rPr>
          <w:rStyle w:val="24"/>
          <w:rFonts w:ascii="Arial" w:hAnsi="Arial" w:cs="Arial"/>
        </w:rPr>
      </w:pPr>
      <w:r>
        <w:rPr>
          <w:rStyle w:val="24"/>
          <w:rFonts w:ascii="Arial" w:hAnsi="Arial" w:cs="Arial"/>
          <w:i/>
        </w:rPr>
        <w:t>Содержание операции:</w:t>
      </w:r>
      <w:r>
        <w:rPr>
          <w:rStyle w:val="24"/>
          <w:rFonts w:ascii="Arial" w:hAnsi="Arial" w:cs="Arial"/>
        </w:rPr>
        <w:t xml:space="preserve"> Операция аннулирования номера (кода) дополнительного выпуска эмиссионных  ценных бумаг эмитента представляет собой действия Депозитария по аннулированию номера (кода) дополнительного выпуска эмиссионных  ценных бумаг эмитента и объединению ценных бумаг дополнительного выпуска с ценными бумагами выпуска, по отношению к которому они являются дополнительными (далее - операция аннулирования номера (кода) дополнительного выпуска ценных бумаг).</w:t>
      </w:r>
    </w:p>
    <w:p>
      <w:pPr>
        <w:ind w:left="720" w:hanging="720"/>
        <w:jc w:val="both"/>
        <w:rPr>
          <w:rStyle w:val="24"/>
          <w:rFonts w:ascii="Arial" w:hAnsi="Arial" w:cs="Arial"/>
        </w:rPr>
      </w:pPr>
      <w:r>
        <w:rPr>
          <w:rStyle w:val="24"/>
          <w:rFonts w:ascii="Arial" w:hAnsi="Arial" w:cs="Arial"/>
          <w:b/>
          <w:lang w:val="ru-RU"/>
        </w:rPr>
        <w:t>11</w:t>
      </w:r>
      <w:r>
        <w:rPr>
          <w:rStyle w:val="24"/>
          <w:rFonts w:ascii="Arial" w:hAnsi="Arial" w:cs="Arial"/>
          <w:b/>
        </w:rPr>
        <w:t xml:space="preserve">.5.4.1. </w:t>
      </w:r>
      <w:r>
        <w:rPr>
          <w:rStyle w:val="24"/>
          <w:rFonts w:ascii="Arial" w:hAnsi="Arial" w:cs="Arial"/>
        </w:rPr>
        <w:t>Операция аннулирования номера (кода) выпуска ценных бумаг  включает в себя следующие    действия Депозитария: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внесение в систему депозитарного учета записи об аннулировании индивидуального номера (кода) дополнительного выпуска ценных бумаг и присвоение ценным бумагам дополнительного выпуска индивидуального государственного регистрационного номера выпуска, к которому этот выпуск является дополнительным;</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проведение сверки количества ценных бумаг эмитента с суммарным количеством ценных бумаг эмитента и ценных бумаг дополнительного выпуска до проведения операции аннулирования номера (кода);</w:t>
      </w:r>
    </w:p>
    <w:p>
      <w:pPr>
        <w:numPr>
          <w:ilvl w:val="0"/>
          <w:numId w:val="16"/>
        </w:numPr>
        <w:tabs>
          <w:tab w:val="clear" w:pos="2487"/>
          <w:tab w:val="num" w:pos="1134"/>
        </w:tabs>
        <w:ind w:left="1134" w:hanging="425"/>
        <w:jc w:val="both"/>
        <w:rPr>
          <w:rStyle w:val="24"/>
          <w:rFonts w:ascii="Arial" w:hAnsi="Arial" w:cs="Arial"/>
        </w:rPr>
      </w:pPr>
      <w:r>
        <w:rPr>
          <w:rFonts w:ascii="Arial" w:hAnsi="Arial" w:cs="Arial"/>
          <w:snapToGrid/>
        </w:rPr>
        <w:t>проведение</w:t>
      </w:r>
      <w:r>
        <w:rPr>
          <w:rFonts w:ascii="Arial" w:hAnsi="Arial" w:cs="Arial"/>
        </w:rPr>
        <w:t xml:space="preserve"> сверки количества ценных бумаг эмитента, указанного в уведомлении реестродержателя или Депозитария места хранения об объединении выпусков ценных бумаг, с количеством ценных бумаг эмитента, учитываемых на счете депо Клиентов (Депонентов) Депозитария</w:t>
      </w:r>
      <w:r>
        <w:rPr>
          <w:rStyle w:val="24"/>
          <w:rFonts w:ascii="Arial" w:hAnsi="Arial" w:cs="Arial"/>
        </w:rPr>
        <w:t>.</w:t>
      </w:r>
    </w:p>
    <w:p>
      <w:pPr>
        <w:ind w:left="720" w:hanging="720"/>
        <w:jc w:val="both"/>
        <w:rPr>
          <w:rFonts w:ascii="Arial" w:hAnsi="Arial" w:cs="Arial"/>
        </w:rPr>
      </w:pPr>
      <w:r>
        <w:rPr>
          <w:rStyle w:val="24"/>
          <w:rFonts w:ascii="Arial" w:hAnsi="Arial" w:cs="Arial"/>
          <w:b/>
          <w:lang w:val="ru-RU"/>
        </w:rPr>
        <w:t>11</w:t>
      </w:r>
      <w:r>
        <w:rPr>
          <w:rStyle w:val="24"/>
          <w:rFonts w:ascii="Arial" w:hAnsi="Arial" w:cs="Arial"/>
          <w:b/>
        </w:rPr>
        <w:t>.5.4.2.</w:t>
      </w:r>
      <w:r>
        <w:rPr>
          <w:rStyle w:val="24"/>
          <w:rFonts w:ascii="Arial" w:hAnsi="Arial" w:cs="Arial"/>
        </w:rPr>
        <w:tab/>
      </w:r>
      <w:r>
        <w:rPr>
          <w:rFonts w:ascii="Arial" w:hAnsi="Arial" w:cs="Arial"/>
        </w:rPr>
        <w:t>Операция аннулирования номера (кода) дополнительного выпуска ценных бумаг осуществляется на основании уведомления реестродержателя или депозитария, в котором открыт междепозитарный счет депо (депозитарий места хранения) об аннулировании номера (кода) дополнительного выпуска ценных бумаг.</w:t>
      </w:r>
    </w:p>
    <w:p>
      <w:pPr>
        <w:ind w:left="720" w:hanging="720"/>
        <w:jc w:val="both"/>
        <w:rPr>
          <w:rStyle w:val="24"/>
          <w:rFonts w:ascii="Arial" w:hAnsi="Arial" w:cs="Arial"/>
        </w:rPr>
      </w:pPr>
      <w:r>
        <w:rPr>
          <w:rStyle w:val="24"/>
          <w:rFonts w:ascii="Arial" w:hAnsi="Arial" w:cs="Arial"/>
          <w:b/>
          <w:lang w:val="ru-RU"/>
        </w:rPr>
        <w:t>11</w:t>
      </w:r>
      <w:r>
        <w:rPr>
          <w:rStyle w:val="24"/>
          <w:rFonts w:ascii="Arial" w:hAnsi="Arial" w:cs="Arial"/>
          <w:b/>
        </w:rPr>
        <w:t>.5.4.3.</w:t>
      </w:r>
      <w:r>
        <w:rPr>
          <w:rStyle w:val="24"/>
          <w:rFonts w:ascii="Arial" w:hAnsi="Arial" w:cs="Arial"/>
        </w:rPr>
        <w:tab/>
        <w:t>Депозитарий проводит операцию аннулирования номера (кода) дополнительного выпуска ценных бумаг таким образом, чтобы сохранить в системе депозитарного  учета,  счетах  депо  Депонентов, информацию об учете ценных бумаг и операциях с ними до аннулирования номера (кода) дополнительного выпуска.</w:t>
      </w:r>
    </w:p>
    <w:p>
      <w:pPr>
        <w:ind w:left="720" w:hanging="720"/>
        <w:jc w:val="both"/>
        <w:rPr>
          <w:rStyle w:val="24"/>
          <w:rFonts w:ascii="Arial" w:hAnsi="Arial" w:cs="Arial"/>
        </w:rPr>
      </w:pPr>
      <w:r>
        <w:rPr>
          <w:rStyle w:val="24"/>
          <w:rFonts w:ascii="Arial" w:hAnsi="Arial" w:cs="Arial"/>
          <w:b/>
          <w:lang w:val="ru-RU"/>
        </w:rPr>
        <w:t>11</w:t>
      </w:r>
      <w:r>
        <w:rPr>
          <w:rStyle w:val="24"/>
          <w:rFonts w:ascii="Arial" w:hAnsi="Arial" w:cs="Arial"/>
          <w:b/>
        </w:rPr>
        <w:t>.5.4.4</w:t>
      </w:r>
      <w:r>
        <w:rPr>
          <w:rStyle w:val="24"/>
          <w:rFonts w:ascii="Arial" w:hAnsi="Arial" w:cs="Arial"/>
        </w:rPr>
        <w:t>.</w:t>
      </w:r>
      <w:r>
        <w:rPr>
          <w:rStyle w:val="24"/>
          <w:rFonts w:ascii="Arial" w:hAnsi="Arial" w:cs="Arial"/>
        </w:rPr>
        <w:tab/>
        <w:t>Операция аннулирования номера (кода) дополнительного выпуска ценных бумаг проводится Депозитарием не позднее трех рабочих дней со дня получения уведомления.</w:t>
      </w:r>
    </w:p>
    <w:p>
      <w:pPr>
        <w:ind w:left="720" w:hanging="720"/>
        <w:jc w:val="both"/>
        <w:rPr>
          <w:rFonts w:ascii="Arial" w:hAnsi="Arial" w:cs="Arial"/>
        </w:rPr>
      </w:pPr>
      <w:r>
        <w:rPr>
          <w:rStyle w:val="24"/>
          <w:rFonts w:ascii="Arial" w:hAnsi="Arial" w:cs="Arial"/>
          <w:b/>
          <w:lang w:val="ru-RU"/>
        </w:rPr>
        <w:t>11</w:t>
      </w:r>
      <w:r>
        <w:rPr>
          <w:rStyle w:val="24"/>
          <w:rFonts w:ascii="Arial" w:hAnsi="Arial" w:cs="Arial"/>
          <w:b/>
        </w:rPr>
        <w:t>.5.4.5.</w:t>
      </w:r>
      <w:r>
        <w:rPr>
          <w:rStyle w:val="24"/>
          <w:rFonts w:ascii="Arial" w:hAnsi="Arial" w:cs="Arial"/>
        </w:rPr>
        <w:tab/>
        <w:t xml:space="preserve">Завершением операции аннулирования номера (кода) дополнительного выпуска ценных бумаг является передача Клиенту (Депоненту) </w:t>
      </w:r>
      <w:r>
        <w:rPr>
          <w:rFonts w:ascii="Arial" w:hAnsi="Arial" w:cs="Arial"/>
        </w:rPr>
        <w:t>отчета об исполнении операции (Приложение № 2-2-4 к настоящим Условиям).</w:t>
      </w:r>
    </w:p>
    <w:p>
      <w:pPr>
        <w:jc w:val="both"/>
        <w:rPr>
          <w:rStyle w:val="24"/>
          <w:rFonts w:ascii="Arial" w:hAnsi="Arial" w:cs="Arial"/>
          <w:b/>
        </w:rPr>
      </w:pPr>
      <w:r>
        <w:rPr>
          <w:rStyle w:val="24"/>
          <w:rFonts w:ascii="Arial" w:hAnsi="Arial" w:cs="Arial"/>
          <w:b/>
          <w:lang w:val="ru-RU"/>
        </w:rPr>
        <w:t>11</w:t>
      </w:r>
      <w:r>
        <w:rPr>
          <w:rStyle w:val="24"/>
          <w:rFonts w:ascii="Arial" w:hAnsi="Arial" w:cs="Arial"/>
          <w:b/>
        </w:rPr>
        <w:t>.5.5.</w:t>
      </w:r>
      <w:r>
        <w:rPr>
          <w:rStyle w:val="24"/>
          <w:rFonts w:ascii="Arial" w:hAnsi="Arial" w:cs="Arial"/>
          <w:b/>
        </w:rPr>
        <w:tab/>
        <w:t>Погашение (аннулирование) ценных бумаг</w:t>
      </w:r>
    </w:p>
    <w:p>
      <w:pPr>
        <w:ind w:firstLine="709"/>
        <w:jc w:val="both"/>
        <w:rPr>
          <w:rStyle w:val="24"/>
          <w:rFonts w:ascii="Arial" w:hAnsi="Arial" w:cs="Arial"/>
          <w:i/>
        </w:rPr>
      </w:pPr>
      <w:r>
        <w:rPr>
          <w:rStyle w:val="24"/>
          <w:rFonts w:ascii="Arial" w:hAnsi="Arial" w:cs="Arial"/>
          <w:i/>
        </w:rPr>
        <w:t>Содержание операции:</w:t>
      </w:r>
    </w:p>
    <w:p>
      <w:pPr>
        <w:ind w:left="720" w:hanging="11"/>
        <w:jc w:val="both"/>
        <w:rPr>
          <w:rStyle w:val="24"/>
          <w:rFonts w:ascii="Arial" w:hAnsi="Arial" w:cs="Arial"/>
        </w:rPr>
      </w:pPr>
      <w:r>
        <w:rPr>
          <w:rStyle w:val="24"/>
          <w:rFonts w:ascii="Arial" w:hAnsi="Arial" w:cs="Arial"/>
        </w:rPr>
        <w:t xml:space="preserve">Операция погашения (аннулирования) ценных бумаг </w:t>
      </w:r>
      <w:r>
        <w:rPr>
          <w:rFonts w:ascii="Arial" w:hAnsi="Arial" w:cs="Arial"/>
        </w:rPr>
        <w:t>представляет собой</w:t>
      </w:r>
      <w:r>
        <w:rPr>
          <w:rStyle w:val="24"/>
          <w:rFonts w:ascii="Arial" w:hAnsi="Arial" w:cs="Arial"/>
        </w:rPr>
        <w:t xml:space="preserve"> действие Депозитария по списанию погашенных (аннулированных) ценных бумаг со счетов депо Клиентов (Депонентов).</w:t>
      </w:r>
    </w:p>
    <w:p>
      <w:pPr>
        <w:jc w:val="both"/>
        <w:rPr>
          <w:rStyle w:val="24"/>
          <w:rFonts w:ascii="Arial" w:hAnsi="Arial" w:cs="Arial"/>
        </w:rPr>
      </w:pPr>
      <w:r>
        <w:rPr>
          <w:rStyle w:val="24"/>
          <w:rFonts w:ascii="Arial" w:hAnsi="Arial" w:cs="Arial"/>
          <w:b/>
          <w:lang w:val="ru-RU"/>
        </w:rPr>
        <w:t>11</w:t>
      </w:r>
      <w:r>
        <w:rPr>
          <w:rStyle w:val="24"/>
          <w:rFonts w:ascii="Arial" w:hAnsi="Arial" w:cs="Arial"/>
          <w:b/>
        </w:rPr>
        <w:t>.5.5.1.</w:t>
      </w:r>
      <w:r>
        <w:rPr>
          <w:rStyle w:val="24"/>
          <w:rFonts w:ascii="Arial" w:hAnsi="Arial" w:cs="Arial"/>
          <w:b/>
        </w:rPr>
        <w:tab/>
      </w:r>
      <w:r>
        <w:rPr>
          <w:rStyle w:val="24"/>
          <w:rFonts w:ascii="Arial" w:hAnsi="Arial" w:cs="Arial"/>
        </w:rPr>
        <w:t>Погашение (аннулирование) ценных бумаг производится в случаях:</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установленных условиями выпуска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ликвидации эмитента;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принятия эмитентом решения об аннулировании или погашении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принятия государственным регистрирующим органом решения о признании выпуска ценных бумаг несостоявшимся;</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признания</w:t>
      </w:r>
      <w:r>
        <w:rPr>
          <w:rFonts w:ascii="Arial" w:hAnsi="Arial" w:cs="Arial"/>
        </w:rPr>
        <w:t xml:space="preserve"> в судебном порядке выпуска ценных бумаг недействительным.</w:t>
      </w:r>
    </w:p>
    <w:p>
      <w:pPr>
        <w:jc w:val="both"/>
        <w:rPr>
          <w:rStyle w:val="24"/>
          <w:rFonts w:ascii="Arial" w:hAnsi="Arial" w:cs="Arial"/>
        </w:rPr>
      </w:pPr>
      <w:r>
        <w:rPr>
          <w:rStyle w:val="24"/>
          <w:rFonts w:ascii="Arial" w:hAnsi="Arial" w:cs="Arial"/>
          <w:b/>
          <w:lang w:val="ru-RU"/>
        </w:rPr>
        <w:t>11</w:t>
      </w:r>
      <w:r>
        <w:rPr>
          <w:rStyle w:val="24"/>
          <w:rFonts w:ascii="Arial" w:hAnsi="Arial" w:cs="Arial"/>
          <w:b/>
        </w:rPr>
        <w:t>.5.5.2.</w:t>
      </w:r>
      <w:r>
        <w:rPr>
          <w:rStyle w:val="24"/>
          <w:rFonts w:ascii="Arial" w:hAnsi="Arial" w:cs="Arial"/>
          <w:b/>
        </w:rPr>
        <w:tab/>
      </w:r>
      <w:r>
        <w:rPr>
          <w:rStyle w:val="24"/>
          <w:rFonts w:ascii="Arial" w:hAnsi="Arial" w:cs="Arial"/>
        </w:rPr>
        <w:t>Операция погашения (аннулирования) осуществляется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решения эмитента;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документов, подтверждающих факт погашения ценных бумаг эмитентом;</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уведомления реестродержателя о проведенной операции погашения (аннулирования) ценных бумаг на лицевом счете Депозитария либо отчета о совершенной операции погашения (аннулирования) по междепозитарному счету депо Депозитария в Депозитарии места хранения;</w:t>
      </w:r>
    </w:p>
    <w:p>
      <w:pPr>
        <w:numPr>
          <w:ilvl w:val="0"/>
          <w:numId w:val="16"/>
        </w:numPr>
        <w:tabs>
          <w:tab w:val="clear" w:pos="2487"/>
          <w:tab w:val="num" w:pos="1134"/>
        </w:tabs>
        <w:ind w:left="1134" w:hanging="425"/>
        <w:jc w:val="both"/>
        <w:rPr>
          <w:rStyle w:val="24"/>
          <w:rFonts w:ascii="Arial" w:hAnsi="Arial" w:cs="Arial"/>
        </w:rPr>
      </w:pPr>
      <w:r>
        <w:rPr>
          <w:rFonts w:ascii="Arial" w:hAnsi="Arial" w:cs="Arial"/>
          <w:snapToGrid/>
        </w:rPr>
        <w:t>иных документов</w:t>
      </w:r>
      <w:r>
        <w:rPr>
          <w:rFonts w:ascii="Arial" w:hAnsi="Arial" w:cs="Arial"/>
        </w:rPr>
        <w:t>, необходимых в соответствии с действующим законодательством Российской Федерации</w:t>
      </w:r>
      <w:r>
        <w:rPr>
          <w:rStyle w:val="24"/>
          <w:rFonts w:ascii="Arial" w:hAnsi="Arial" w:cs="Arial"/>
        </w:rPr>
        <w:t>.</w:t>
      </w:r>
    </w:p>
    <w:p>
      <w:pPr>
        <w:ind w:left="709" w:hanging="709"/>
        <w:jc w:val="both"/>
        <w:rPr>
          <w:rFonts w:ascii="Arial" w:hAnsi="Arial" w:cs="Arial"/>
        </w:rPr>
      </w:pPr>
      <w:r>
        <w:rPr>
          <w:rStyle w:val="12"/>
          <w:rFonts w:ascii="Arial" w:hAnsi="Arial" w:cs="Arial"/>
          <w:b/>
        </w:rPr>
        <w:t>11.5.5.3.</w:t>
      </w:r>
      <w:r>
        <w:rPr>
          <w:rStyle w:val="12"/>
          <w:rFonts w:ascii="Arial" w:hAnsi="Arial" w:cs="Arial"/>
          <w:b/>
        </w:rPr>
        <w:tab/>
      </w:r>
      <w:r>
        <w:rPr>
          <w:rStyle w:val="12"/>
          <w:rFonts w:ascii="Arial" w:hAnsi="Arial" w:cs="Arial"/>
        </w:rPr>
        <w:t xml:space="preserve">Завершением </w:t>
      </w:r>
      <w:r>
        <w:rPr>
          <w:rFonts w:ascii="Arial" w:hAnsi="Arial" w:cs="Arial"/>
        </w:rPr>
        <w:t xml:space="preserve">операции по </w:t>
      </w:r>
      <w:r>
        <w:rPr>
          <w:rStyle w:val="24"/>
          <w:rFonts w:ascii="Arial" w:hAnsi="Arial" w:cs="Arial"/>
        </w:rPr>
        <w:t xml:space="preserve">погашению (аннулированию) ценных бумаг </w:t>
      </w:r>
      <w:r>
        <w:rPr>
          <w:rFonts w:ascii="Arial" w:hAnsi="Arial" w:cs="Arial"/>
        </w:rPr>
        <w:t>является передача Клиенту (Депоненту) отчета об исполнении операции (Приложение №2-2-4  к настоящим Условиям).</w:t>
      </w:r>
    </w:p>
    <w:p>
      <w:pPr>
        <w:ind w:left="709" w:hanging="709"/>
        <w:jc w:val="both"/>
        <w:rPr>
          <w:rStyle w:val="24"/>
          <w:rFonts w:ascii="Arial" w:hAnsi="Arial" w:cs="Arial"/>
          <w:b/>
        </w:rPr>
      </w:pPr>
      <w:r>
        <w:rPr>
          <w:rStyle w:val="24"/>
          <w:rFonts w:ascii="Arial" w:hAnsi="Arial" w:cs="Arial"/>
          <w:b/>
          <w:lang w:val="ru-RU"/>
        </w:rPr>
        <w:t>11</w:t>
      </w:r>
      <w:r>
        <w:rPr>
          <w:rStyle w:val="24"/>
          <w:rFonts w:ascii="Arial" w:hAnsi="Arial" w:cs="Arial"/>
          <w:b/>
        </w:rPr>
        <w:t>.5.6.</w:t>
      </w:r>
      <w:r>
        <w:rPr>
          <w:rStyle w:val="24"/>
          <w:rFonts w:ascii="Arial" w:hAnsi="Arial" w:cs="Arial"/>
          <w:b/>
        </w:rPr>
        <w:tab/>
      </w:r>
      <w:r>
        <w:rPr>
          <w:rStyle w:val="24"/>
          <w:rFonts w:ascii="Arial" w:hAnsi="Arial" w:cs="Arial"/>
        </w:rPr>
        <w:t>Дробление или консолидация ценных бумаг</w:t>
      </w:r>
    </w:p>
    <w:p>
      <w:pPr>
        <w:ind w:left="709"/>
        <w:jc w:val="both"/>
        <w:rPr>
          <w:rStyle w:val="24"/>
          <w:rFonts w:ascii="Arial" w:hAnsi="Arial" w:cs="Arial"/>
          <w:i/>
        </w:rPr>
      </w:pPr>
      <w:r>
        <w:rPr>
          <w:rStyle w:val="24"/>
          <w:rFonts w:ascii="Arial" w:hAnsi="Arial" w:cs="Arial"/>
          <w:i/>
        </w:rPr>
        <w:t>Содержание операции:</w:t>
      </w:r>
    </w:p>
    <w:p>
      <w:pPr>
        <w:ind w:left="709"/>
        <w:jc w:val="both"/>
        <w:rPr>
          <w:rStyle w:val="24"/>
          <w:rFonts w:ascii="Arial" w:hAnsi="Arial" w:cs="Arial"/>
        </w:rPr>
      </w:pPr>
      <w:r>
        <w:rPr>
          <w:rStyle w:val="24"/>
          <w:rFonts w:ascii="Arial" w:hAnsi="Arial" w:cs="Arial"/>
        </w:rPr>
        <w:t xml:space="preserve">Операция дробления или консолидация ценных бумаг </w:t>
      </w:r>
      <w:r>
        <w:rPr>
          <w:rFonts w:ascii="Arial" w:hAnsi="Arial" w:cs="Arial"/>
        </w:rPr>
        <w:t>представляет собой</w:t>
      </w:r>
      <w:r>
        <w:rPr>
          <w:rStyle w:val="24"/>
          <w:rFonts w:ascii="Arial" w:hAnsi="Arial" w:cs="Arial"/>
        </w:rPr>
        <w:t xml:space="preserve"> действие Депозитария по уменьшению (увеличению) номинала ценных бумаг определенного выпуска ценных бумаг, при которой ценные бумаги этого выпуска конвертируются в соответствии с заданным коэффициентом в аналогичные ценные бумаги этого эмитента с новым номиналом.</w:t>
      </w:r>
    </w:p>
    <w:p>
      <w:pPr>
        <w:ind w:left="709" w:hanging="709"/>
        <w:jc w:val="both"/>
        <w:rPr>
          <w:rStyle w:val="24"/>
          <w:rFonts w:ascii="Arial" w:hAnsi="Arial" w:cs="Arial"/>
        </w:rPr>
      </w:pPr>
      <w:r>
        <w:rPr>
          <w:rStyle w:val="24"/>
          <w:rFonts w:ascii="Arial" w:hAnsi="Arial" w:cs="Arial"/>
          <w:b/>
          <w:lang w:val="ru-RU"/>
        </w:rPr>
        <w:lastRenderedPageBreak/>
        <w:t>11</w:t>
      </w:r>
      <w:r>
        <w:rPr>
          <w:rStyle w:val="24"/>
          <w:rFonts w:ascii="Arial" w:hAnsi="Arial" w:cs="Arial"/>
          <w:b/>
        </w:rPr>
        <w:t>.5.6.1.</w:t>
      </w:r>
      <w:r>
        <w:rPr>
          <w:rStyle w:val="24"/>
          <w:rFonts w:ascii="Arial" w:hAnsi="Arial" w:cs="Arial"/>
        </w:rPr>
        <w:tab/>
        <w:t>Депозитарий обязан вносить изменения в записи по счетам депо в строгом соответствии с решением о дроблении или консолидации и зарегистрированным надлежащим образом решением о новом выпуске ценных бумаг (проспектом эмиссии) эмитента.</w:t>
      </w:r>
    </w:p>
    <w:p>
      <w:pPr>
        <w:ind w:left="709" w:hanging="709"/>
        <w:jc w:val="both"/>
        <w:rPr>
          <w:rFonts w:ascii="Arial" w:hAnsi="Arial" w:cs="Arial"/>
        </w:rPr>
      </w:pPr>
      <w:r>
        <w:rPr>
          <w:rStyle w:val="24"/>
          <w:rFonts w:ascii="Arial" w:hAnsi="Arial" w:cs="Arial"/>
          <w:b/>
          <w:lang w:val="ru-RU"/>
        </w:rPr>
        <w:t>11</w:t>
      </w:r>
      <w:r>
        <w:rPr>
          <w:rStyle w:val="24"/>
          <w:rFonts w:ascii="Arial" w:hAnsi="Arial" w:cs="Arial"/>
          <w:b/>
        </w:rPr>
        <w:t>.5.6.2.</w:t>
      </w:r>
      <w:r>
        <w:rPr>
          <w:rStyle w:val="24"/>
          <w:rFonts w:ascii="Arial" w:hAnsi="Arial" w:cs="Arial"/>
        </w:rPr>
        <w:tab/>
        <w:t>Депозитарий вносит записи по счетам депо, отражающие изменения, произошедшие в результате   дробления или консолидации ценных бумаг, в сроки, определенные решением эмитента.</w:t>
      </w:r>
    </w:p>
    <w:p>
      <w:pPr>
        <w:ind w:left="540" w:hanging="540"/>
        <w:jc w:val="both"/>
        <w:rPr>
          <w:rStyle w:val="24"/>
          <w:rFonts w:ascii="Arial" w:hAnsi="Arial" w:cs="Arial"/>
        </w:rPr>
      </w:pPr>
      <w:r>
        <w:rPr>
          <w:rStyle w:val="24"/>
          <w:rFonts w:ascii="Arial" w:hAnsi="Arial" w:cs="Arial"/>
          <w:b/>
          <w:lang w:val="ru-RU"/>
        </w:rPr>
        <w:t>11</w:t>
      </w:r>
      <w:r>
        <w:rPr>
          <w:rStyle w:val="24"/>
          <w:rFonts w:ascii="Arial" w:hAnsi="Arial" w:cs="Arial"/>
          <w:b/>
        </w:rPr>
        <w:t>.5.6.3.</w:t>
      </w:r>
      <w:r>
        <w:rPr>
          <w:rStyle w:val="24"/>
          <w:rFonts w:ascii="Arial" w:hAnsi="Arial" w:cs="Arial"/>
        </w:rPr>
        <w:tab/>
        <w:t>Операция дробления или консолидация осуществляется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решения эмитента;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уведомления реестродержателя о проведенной операции дробления или консолидации ценных бумаг на лицевом счете Депозитария либо отчета об исполнении операции дробления или консолидации по междепозитарному счету депо Депозитария в другом депозитарии;</w:t>
      </w:r>
    </w:p>
    <w:p>
      <w:pPr>
        <w:numPr>
          <w:ilvl w:val="0"/>
          <w:numId w:val="16"/>
        </w:numPr>
        <w:tabs>
          <w:tab w:val="clear" w:pos="2487"/>
          <w:tab w:val="num" w:pos="1134"/>
        </w:tabs>
        <w:ind w:left="1134" w:hanging="425"/>
        <w:jc w:val="both"/>
        <w:rPr>
          <w:rStyle w:val="24"/>
          <w:rFonts w:ascii="Arial" w:hAnsi="Arial" w:cs="Arial"/>
        </w:rPr>
      </w:pPr>
      <w:r>
        <w:rPr>
          <w:rFonts w:ascii="Arial" w:hAnsi="Arial" w:cs="Arial"/>
          <w:snapToGrid/>
        </w:rPr>
        <w:t>поручения</w:t>
      </w:r>
      <w:r>
        <w:rPr>
          <w:rFonts w:ascii="Arial" w:hAnsi="Arial" w:cs="Arial"/>
        </w:rPr>
        <w:t xml:space="preserve"> инициатора </w:t>
      </w:r>
      <w:r>
        <w:rPr>
          <w:rStyle w:val="24"/>
          <w:rFonts w:ascii="Arial" w:hAnsi="Arial" w:cs="Arial"/>
        </w:rPr>
        <w:t>депозитарной</w:t>
      </w:r>
      <w:r>
        <w:rPr>
          <w:rFonts w:ascii="Arial" w:hAnsi="Arial" w:cs="Arial"/>
        </w:rPr>
        <w:t xml:space="preserve"> операции</w:t>
      </w:r>
      <w:r>
        <w:rPr>
          <w:rStyle w:val="24"/>
          <w:rFonts w:ascii="Arial" w:hAnsi="Arial" w:cs="Arial"/>
        </w:rPr>
        <w:t>.</w:t>
      </w:r>
    </w:p>
    <w:p>
      <w:pPr>
        <w:ind w:left="720" w:hanging="720"/>
        <w:jc w:val="both"/>
        <w:rPr>
          <w:rStyle w:val="24"/>
          <w:rFonts w:ascii="Arial" w:hAnsi="Arial" w:cs="Arial"/>
        </w:rPr>
      </w:pPr>
      <w:r>
        <w:rPr>
          <w:rStyle w:val="12"/>
          <w:rFonts w:ascii="Arial" w:hAnsi="Arial" w:cs="Arial"/>
          <w:b/>
        </w:rPr>
        <w:t>11.5.6.4.</w:t>
      </w:r>
      <w:r>
        <w:rPr>
          <w:rStyle w:val="12"/>
          <w:rFonts w:ascii="Arial" w:hAnsi="Arial" w:cs="Arial"/>
        </w:rPr>
        <w:tab/>
        <w:t xml:space="preserve">Завершением </w:t>
      </w:r>
      <w:r>
        <w:rPr>
          <w:rFonts w:ascii="Arial" w:hAnsi="Arial" w:cs="Arial"/>
        </w:rPr>
        <w:t>операции по дроблению или консолидации является передача Клиенту (Депоненту) отчета об исполнении операции (Приложение №2-2-4 к настоящим Условиям).</w:t>
      </w:r>
    </w:p>
    <w:p>
      <w:pPr>
        <w:jc w:val="both"/>
        <w:rPr>
          <w:rStyle w:val="24"/>
          <w:rFonts w:ascii="Arial" w:hAnsi="Arial" w:cs="Arial"/>
        </w:rPr>
      </w:pPr>
      <w:r>
        <w:rPr>
          <w:rStyle w:val="24"/>
          <w:rFonts w:ascii="Arial" w:hAnsi="Arial" w:cs="Arial"/>
          <w:b/>
          <w:lang w:val="ru-RU"/>
        </w:rPr>
        <w:t>11</w:t>
      </w:r>
      <w:r>
        <w:rPr>
          <w:rStyle w:val="24"/>
          <w:rFonts w:ascii="Arial" w:hAnsi="Arial" w:cs="Arial"/>
          <w:b/>
        </w:rPr>
        <w:t>.5.7.</w:t>
      </w:r>
      <w:r>
        <w:rPr>
          <w:rStyle w:val="24"/>
          <w:rFonts w:ascii="Arial" w:hAnsi="Arial" w:cs="Arial"/>
          <w:b/>
        </w:rPr>
        <w:tab/>
      </w:r>
      <w:r>
        <w:rPr>
          <w:rStyle w:val="24"/>
          <w:rFonts w:ascii="Arial" w:hAnsi="Arial" w:cs="Arial"/>
        </w:rPr>
        <w:t>Зачисление ценных бумаг при выплате доходов ценными бумагами</w:t>
      </w:r>
    </w:p>
    <w:p>
      <w:pPr>
        <w:ind w:firstLine="709"/>
        <w:jc w:val="both"/>
        <w:rPr>
          <w:rStyle w:val="24"/>
          <w:rFonts w:ascii="Arial" w:hAnsi="Arial" w:cs="Arial"/>
          <w:i/>
        </w:rPr>
      </w:pPr>
      <w:r>
        <w:rPr>
          <w:rStyle w:val="24"/>
          <w:rFonts w:ascii="Arial" w:hAnsi="Arial" w:cs="Arial"/>
          <w:i/>
        </w:rPr>
        <w:t>Содержание операции:</w:t>
      </w:r>
    </w:p>
    <w:p>
      <w:pPr>
        <w:ind w:left="720" w:hanging="11"/>
        <w:jc w:val="both"/>
        <w:rPr>
          <w:rStyle w:val="24"/>
          <w:rFonts w:ascii="Arial" w:hAnsi="Arial" w:cs="Arial"/>
        </w:rPr>
      </w:pPr>
      <w:r>
        <w:rPr>
          <w:rStyle w:val="24"/>
          <w:rFonts w:ascii="Arial" w:hAnsi="Arial" w:cs="Arial"/>
        </w:rPr>
        <w:t xml:space="preserve">Операция зачисления ценных бумаг при выплате доходов </w:t>
      </w:r>
      <w:r>
        <w:rPr>
          <w:rFonts w:ascii="Arial" w:hAnsi="Arial" w:cs="Arial"/>
        </w:rPr>
        <w:t>ценными бумагами представляет собой</w:t>
      </w:r>
      <w:r>
        <w:rPr>
          <w:rStyle w:val="24"/>
          <w:rFonts w:ascii="Arial" w:hAnsi="Arial" w:cs="Arial"/>
        </w:rPr>
        <w:t xml:space="preserve"> действие Депозитария в соответствие с решением эмитента по </w:t>
      </w:r>
      <w:r>
        <w:rPr>
          <w:rFonts w:ascii="Arial" w:hAnsi="Arial" w:cs="Arial"/>
        </w:rPr>
        <w:t xml:space="preserve">приему на хранение и учету ценных бумаг на счета депо, содержащие ценные бумаги, </w:t>
      </w:r>
      <w:r>
        <w:rPr>
          <w:rStyle w:val="24"/>
          <w:rFonts w:ascii="Arial" w:hAnsi="Arial" w:cs="Arial"/>
        </w:rPr>
        <w:t xml:space="preserve">выплата доходов </w:t>
      </w:r>
      <w:r>
        <w:rPr>
          <w:rFonts w:ascii="Arial" w:hAnsi="Arial" w:cs="Arial"/>
        </w:rPr>
        <w:t>по которым происходит в виде тех или иных ценных бумаг.</w:t>
      </w:r>
    </w:p>
    <w:p>
      <w:pPr>
        <w:ind w:left="720" w:hanging="720"/>
        <w:jc w:val="both"/>
        <w:rPr>
          <w:rStyle w:val="24"/>
          <w:rFonts w:ascii="Arial" w:hAnsi="Arial" w:cs="Arial"/>
        </w:rPr>
      </w:pPr>
      <w:r>
        <w:rPr>
          <w:rStyle w:val="24"/>
          <w:rFonts w:ascii="Arial" w:hAnsi="Arial" w:cs="Arial"/>
          <w:b/>
          <w:lang w:val="ru-RU"/>
        </w:rPr>
        <w:t>11</w:t>
      </w:r>
      <w:r>
        <w:rPr>
          <w:rStyle w:val="24"/>
          <w:rFonts w:ascii="Arial" w:hAnsi="Arial" w:cs="Arial"/>
          <w:b/>
        </w:rPr>
        <w:t>.5.7.1.</w:t>
      </w:r>
      <w:r>
        <w:rPr>
          <w:rStyle w:val="24"/>
          <w:rFonts w:ascii="Arial" w:hAnsi="Arial" w:cs="Arial"/>
        </w:rPr>
        <w:tab/>
      </w:r>
      <w:r>
        <w:rPr>
          <w:rFonts w:ascii="Arial" w:hAnsi="Arial" w:cs="Arial"/>
        </w:rPr>
        <w:t>Депозитарий обязан вносить изменения в записи по счетам депо в определенные эмитентом сроки  выплаты доходов.</w:t>
      </w:r>
    </w:p>
    <w:p>
      <w:pPr>
        <w:ind w:left="720" w:hanging="720"/>
        <w:jc w:val="both"/>
        <w:rPr>
          <w:rStyle w:val="24"/>
          <w:rFonts w:ascii="Arial" w:hAnsi="Arial" w:cs="Arial"/>
        </w:rPr>
      </w:pPr>
      <w:r>
        <w:rPr>
          <w:rStyle w:val="24"/>
          <w:rFonts w:ascii="Arial" w:hAnsi="Arial" w:cs="Arial"/>
          <w:b/>
          <w:lang w:val="ru-RU"/>
        </w:rPr>
        <w:t>11</w:t>
      </w:r>
      <w:r>
        <w:rPr>
          <w:rStyle w:val="24"/>
          <w:rFonts w:ascii="Arial" w:hAnsi="Arial" w:cs="Arial"/>
          <w:b/>
        </w:rPr>
        <w:t>.5.7.2.</w:t>
      </w:r>
      <w:r>
        <w:rPr>
          <w:rStyle w:val="24"/>
          <w:rFonts w:ascii="Arial" w:hAnsi="Arial" w:cs="Arial"/>
          <w:b/>
        </w:rPr>
        <w:tab/>
      </w:r>
      <w:r>
        <w:rPr>
          <w:rStyle w:val="24"/>
          <w:rFonts w:ascii="Arial" w:hAnsi="Arial" w:cs="Arial"/>
        </w:rPr>
        <w:t xml:space="preserve">Операция зачисления ценных бумаг при выплате доходов </w:t>
      </w:r>
      <w:r>
        <w:rPr>
          <w:rFonts w:ascii="Arial" w:hAnsi="Arial" w:cs="Arial"/>
        </w:rPr>
        <w:t>ценными бумагами</w:t>
      </w:r>
      <w:r>
        <w:rPr>
          <w:rStyle w:val="24"/>
          <w:rFonts w:ascii="Arial" w:hAnsi="Arial" w:cs="Arial"/>
        </w:rPr>
        <w:t xml:space="preserve"> осуществляется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решения эмитента;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уведомления реестродержателя о проведенной операции выплаты доходов ценными бумагами на лицевом счете Депозитария либо отчета об исполнении операции выплаты доходов ценными бумагами по междепозитарному счету депо Депозитария в другом депозитарии;</w:t>
      </w:r>
    </w:p>
    <w:p>
      <w:pPr>
        <w:numPr>
          <w:ilvl w:val="0"/>
          <w:numId w:val="16"/>
        </w:numPr>
        <w:tabs>
          <w:tab w:val="clear" w:pos="2487"/>
          <w:tab w:val="num" w:pos="1134"/>
        </w:tabs>
        <w:ind w:left="1134" w:hanging="425"/>
        <w:jc w:val="both"/>
        <w:rPr>
          <w:rStyle w:val="24"/>
          <w:rFonts w:ascii="Arial" w:hAnsi="Arial" w:cs="Arial"/>
        </w:rPr>
      </w:pPr>
      <w:r>
        <w:rPr>
          <w:rFonts w:ascii="Arial" w:hAnsi="Arial" w:cs="Arial"/>
          <w:snapToGrid/>
        </w:rPr>
        <w:t>поручения</w:t>
      </w:r>
      <w:r>
        <w:rPr>
          <w:rStyle w:val="12"/>
          <w:rFonts w:ascii="Arial" w:hAnsi="Arial" w:cs="Arial"/>
        </w:rPr>
        <w:t xml:space="preserve"> </w:t>
      </w:r>
      <w:r>
        <w:rPr>
          <w:rFonts w:ascii="Arial" w:hAnsi="Arial" w:cs="Arial"/>
        </w:rPr>
        <w:t>инициат</w:t>
      </w:r>
      <w:r>
        <w:rPr>
          <w:rStyle w:val="12"/>
          <w:rFonts w:ascii="Arial" w:hAnsi="Arial" w:cs="Arial"/>
        </w:rPr>
        <w:t xml:space="preserve">ора </w:t>
      </w:r>
      <w:r>
        <w:rPr>
          <w:rStyle w:val="24"/>
          <w:rFonts w:ascii="Arial" w:hAnsi="Arial" w:cs="Arial"/>
        </w:rPr>
        <w:t>депозитарной</w:t>
      </w:r>
      <w:r>
        <w:rPr>
          <w:rStyle w:val="12"/>
          <w:rFonts w:ascii="Arial" w:hAnsi="Arial" w:cs="Arial"/>
        </w:rPr>
        <w:t xml:space="preserve"> операции</w:t>
      </w:r>
      <w:r>
        <w:rPr>
          <w:rStyle w:val="24"/>
          <w:rFonts w:ascii="Arial" w:hAnsi="Arial" w:cs="Arial"/>
        </w:rPr>
        <w:t>.</w:t>
      </w:r>
    </w:p>
    <w:p>
      <w:pPr>
        <w:ind w:left="720" w:hanging="720"/>
        <w:jc w:val="both"/>
        <w:rPr>
          <w:rFonts w:ascii="Arial" w:hAnsi="Arial" w:cs="Arial"/>
        </w:rPr>
      </w:pPr>
      <w:r>
        <w:rPr>
          <w:rStyle w:val="12"/>
          <w:rFonts w:ascii="Arial" w:hAnsi="Arial" w:cs="Arial"/>
          <w:b/>
        </w:rPr>
        <w:t>11.5.7.3.</w:t>
      </w:r>
      <w:r>
        <w:rPr>
          <w:rStyle w:val="12"/>
          <w:rFonts w:ascii="Arial" w:hAnsi="Arial" w:cs="Arial"/>
        </w:rPr>
        <w:tab/>
        <w:t xml:space="preserve">Завершением </w:t>
      </w:r>
      <w:r>
        <w:rPr>
          <w:rFonts w:ascii="Arial" w:hAnsi="Arial" w:cs="Arial"/>
        </w:rPr>
        <w:t xml:space="preserve">операции по </w:t>
      </w:r>
      <w:r>
        <w:rPr>
          <w:rStyle w:val="24"/>
          <w:rFonts w:ascii="Arial" w:hAnsi="Arial" w:cs="Arial"/>
        </w:rPr>
        <w:t xml:space="preserve">зачислению ценных бумаг при выплате доходов </w:t>
      </w:r>
      <w:r>
        <w:rPr>
          <w:rFonts w:ascii="Arial" w:hAnsi="Arial" w:cs="Arial"/>
        </w:rPr>
        <w:t>ценными бумагами является передача Клиенту (Депоненту) отчета об исполнении операции (Приложение №2-2-4 к настоящим Условиям).</w:t>
      </w:r>
    </w:p>
    <w:p>
      <w:pPr>
        <w:autoSpaceDE w:val="0"/>
        <w:autoSpaceDN w:val="0"/>
        <w:adjustRightInd w:val="0"/>
        <w:ind w:left="720" w:hanging="720"/>
        <w:jc w:val="both"/>
        <w:rPr>
          <w:rFonts w:ascii="Arial" w:hAnsi="Arial" w:cs="Arial"/>
          <w:b/>
        </w:rPr>
      </w:pPr>
      <w:r>
        <w:rPr>
          <w:rStyle w:val="12"/>
          <w:rFonts w:ascii="Arial" w:hAnsi="Arial" w:cs="Arial"/>
          <w:b/>
        </w:rPr>
        <w:t>11.</w:t>
      </w:r>
      <w:r>
        <w:rPr>
          <w:rFonts w:ascii="Arial" w:hAnsi="Arial" w:cs="Arial"/>
          <w:b/>
        </w:rPr>
        <w:t>5.8.</w:t>
      </w:r>
      <w:r>
        <w:rPr>
          <w:rFonts w:ascii="Arial" w:hAnsi="Arial" w:cs="Arial"/>
          <w:b/>
        </w:rPr>
        <w:tab/>
        <w:t>Реорганизация эмитента (эмитентов)</w:t>
      </w:r>
    </w:p>
    <w:p>
      <w:pPr>
        <w:autoSpaceDE w:val="0"/>
        <w:autoSpaceDN w:val="0"/>
        <w:adjustRightInd w:val="0"/>
        <w:ind w:left="720" w:hanging="11"/>
        <w:jc w:val="both"/>
        <w:rPr>
          <w:rFonts w:ascii="Arial" w:hAnsi="Arial" w:cs="Arial"/>
        </w:rPr>
      </w:pPr>
      <w:r>
        <w:rPr>
          <w:rFonts w:ascii="Arial" w:hAnsi="Arial" w:cs="Arial"/>
        </w:rPr>
        <w:t>В случае реорганизации эмитента (эмитентов) Депозитарий выполняет следующие действия:</w:t>
      </w:r>
    </w:p>
    <w:p>
      <w:pPr>
        <w:pStyle w:val="aff1"/>
        <w:numPr>
          <w:ilvl w:val="3"/>
          <w:numId w:val="36"/>
        </w:numPr>
        <w:autoSpaceDE w:val="0"/>
        <w:autoSpaceDN w:val="0"/>
        <w:adjustRightInd w:val="0"/>
        <w:jc w:val="both"/>
        <w:rPr>
          <w:rFonts w:ascii="Arial" w:hAnsi="Arial" w:cs="Arial"/>
        </w:rPr>
      </w:pPr>
      <w:r>
        <w:rPr>
          <w:rFonts w:ascii="Arial" w:hAnsi="Arial" w:cs="Arial"/>
        </w:rPr>
        <w:t>В случае реорганизации эмитента (эмитентов) операции с эмиссионными ценными бумагами реорганизуемого эмитента (реорганизуемых эмитентов) по счетам депо Клиентов (Депонентов) приостанавливаются не позднее дня, следующего за днем получения Депозитарием от держателя реестра (депозитария), открывшего Депозитарию лицевой счет (счет депо) номинального держателя, уведомления о приостановлении операций с эмиссионными ценными бумагами реорганизуемого эмитента (реорганизуемых эмитентов).</w:t>
      </w:r>
    </w:p>
    <w:p>
      <w:pPr>
        <w:pStyle w:val="aff1"/>
        <w:numPr>
          <w:ilvl w:val="3"/>
          <w:numId w:val="36"/>
        </w:numPr>
        <w:autoSpaceDE w:val="0"/>
        <w:autoSpaceDN w:val="0"/>
        <w:adjustRightInd w:val="0"/>
        <w:jc w:val="both"/>
        <w:rPr>
          <w:rFonts w:ascii="Arial" w:hAnsi="Arial" w:cs="Arial"/>
        </w:rPr>
      </w:pPr>
      <w:r>
        <w:rPr>
          <w:rFonts w:ascii="Arial" w:hAnsi="Arial" w:cs="Arial"/>
        </w:rPr>
        <w:t>В случае реорганизации эмитента (эмитентов) операции с эмиссионными ценными бумагами реорганизуемого эмитента (реорганизуемых эмитентов) по счетам депо Клиентов (Депонентов) возобновляются с даты, следующей за датой получения Депозитарием от держателя реестра (депозитария), открывшего Депозитарию лицевой счет (счет депо) номинального держателя, уведомления о возобновлении операций с эмиссионными ценными бумагами реорганизуемого эмитента (реорганизуемых эмитентов).</w:t>
      </w:r>
    </w:p>
    <w:p>
      <w:pPr>
        <w:pStyle w:val="aff1"/>
        <w:numPr>
          <w:ilvl w:val="3"/>
          <w:numId w:val="36"/>
        </w:numPr>
        <w:autoSpaceDE w:val="0"/>
        <w:autoSpaceDN w:val="0"/>
        <w:adjustRightInd w:val="0"/>
        <w:jc w:val="both"/>
        <w:rPr>
          <w:rFonts w:ascii="Arial" w:hAnsi="Arial" w:cs="Arial"/>
        </w:rPr>
      </w:pPr>
      <w:r>
        <w:rPr>
          <w:rFonts w:ascii="Arial" w:hAnsi="Arial" w:cs="Arial"/>
        </w:rPr>
        <w:t xml:space="preserve">Депозитарий, которому открыт лицевой счет (счет депо) номинального держателя, на котором учитываются эмиссионные ценные бумаги реорганизуемого эмитента (реорганизуемых эмитентов), направляет Клиентам (Депонентам), которым он открыл счета депо номинального держателя и/или счета депо иностранного номинального держателя, на которых учитываются такие ценные бумаги, уведомления о приостановлении или о возобновлении операций с указанными ценными бумагами в день получения им соответствующего уведомления. </w:t>
      </w:r>
    </w:p>
    <w:p>
      <w:pPr>
        <w:pStyle w:val="aff1"/>
        <w:numPr>
          <w:ilvl w:val="3"/>
          <w:numId w:val="36"/>
        </w:numPr>
        <w:autoSpaceDE w:val="0"/>
        <w:autoSpaceDN w:val="0"/>
        <w:adjustRightInd w:val="0"/>
        <w:jc w:val="both"/>
        <w:rPr>
          <w:rFonts w:ascii="Arial" w:hAnsi="Arial" w:cs="Arial"/>
        </w:rPr>
      </w:pPr>
      <w:r>
        <w:rPr>
          <w:rFonts w:ascii="Arial" w:hAnsi="Arial" w:cs="Arial"/>
        </w:rPr>
        <w:t>С момента приостановления операций в соответствии с п. 9.5.8.1  настоящих Условий, Депозитарий не вправе совершать операции списания и операции зачисления ценных бумаг, в отношении которых приостановлены операции, за исключением их списания или зачисления в связи с изменением остатка таких ценных бумаг на лицевом счете (счете депо) номинального держателя, открытого Депозитарию.</w:t>
      </w:r>
    </w:p>
    <w:p>
      <w:pPr>
        <w:pStyle w:val="aff1"/>
        <w:numPr>
          <w:ilvl w:val="3"/>
          <w:numId w:val="36"/>
        </w:numPr>
        <w:autoSpaceDE w:val="0"/>
        <w:autoSpaceDN w:val="0"/>
        <w:adjustRightInd w:val="0"/>
        <w:jc w:val="both"/>
        <w:rPr>
          <w:rFonts w:ascii="Arial" w:hAnsi="Arial" w:cs="Arial"/>
        </w:rPr>
      </w:pPr>
      <w:r>
        <w:rPr>
          <w:rFonts w:ascii="Arial" w:hAnsi="Arial" w:cs="Arial"/>
        </w:rPr>
        <w:t>Пункты с 11.5.8.1. по 11.5.8.4. настоящих Условий не распространяются на случаи замены эмитента облигаций при его реорганизации.</w:t>
      </w:r>
    </w:p>
    <w:p>
      <w:pPr>
        <w:pStyle w:val="5"/>
        <w:numPr>
          <w:ilvl w:val="2"/>
          <w:numId w:val="36"/>
        </w:numPr>
        <w:tabs>
          <w:tab w:val="num" w:pos="851"/>
        </w:tabs>
        <w:rPr>
          <w:rFonts w:cs="Arial"/>
        </w:rPr>
      </w:pPr>
      <w:r>
        <w:rPr>
          <w:rFonts w:cs="Arial"/>
        </w:rPr>
        <w:t>Внесение записей о выкупе ценных бумаг публичного акционерного общества по требованию лица, которое приобрело более 95 процентов акций такого общества, Депозитарий осуществляет в соответствии с порядком установленным статьей 84.8 Федерального закона №208-ФЗ.</w:t>
      </w:r>
    </w:p>
    <w:p>
      <w:pPr>
        <w:pStyle w:val="5"/>
        <w:numPr>
          <w:ilvl w:val="3"/>
          <w:numId w:val="36"/>
        </w:numPr>
        <w:rPr>
          <w:rFonts w:cs="Arial"/>
        </w:rPr>
      </w:pPr>
      <w:r>
        <w:rPr>
          <w:rFonts w:cs="Arial"/>
        </w:rPr>
        <w:t xml:space="preserve">Фиксация (регистрация) блокирования операций с ценными бумагами, выкупаемыми в соответствии со </w:t>
      </w:r>
      <w:hyperlink r:id="rId12" w:history="1">
        <w:r>
          <w:rPr>
            <w:rFonts w:cs="Arial"/>
          </w:rPr>
          <w:t>статьей 84.8</w:t>
        </w:r>
      </w:hyperlink>
      <w:r>
        <w:rPr>
          <w:rFonts w:cs="Arial"/>
        </w:rPr>
        <w:t xml:space="preserve"> Федерального закона №208-ФЗ осуществляется на основании документа, подтверждающего блокирование указанных ценных бумаг, учитываемых на открытом Депозитарию лицевом счете номинального держателя в реестре владельцев ценных бумаг, или на открытом Депозитарию счете депо номинального держателя, или на счете лица, действующего в </w:t>
      </w:r>
      <w:r>
        <w:rPr>
          <w:rFonts w:cs="Arial"/>
        </w:rPr>
        <w:lastRenderedPageBreak/>
        <w:t xml:space="preserve">интересах других лиц, открытом Депозитарию иностранной организацией, осуществляющей учет прав на ценные бумаги. </w:t>
      </w:r>
    </w:p>
    <w:p>
      <w:pPr>
        <w:pStyle w:val="5"/>
        <w:numPr>
          <w:ilvl w:val="2"/>
          <w:numId w:val="36"/>
        </w:numPr>
        <w:tabs>
          <w:tab w:val="num" w:pos="851"/>
        </w:tabs>
        <w:rPr>
          <w:rFonts w:cs="Arial"/>
        </w:rPr>
      </w:pPr>
      <w:r>
        <w:rPr>
          <w:rFonts w:cs="Arial"/>
        </w:rPr>
        <w:t>При этом если в отношении указанных ценных бумаг Депозитарием осуществлена фиксация (регистрация) факта иного ограничения операций с ценными бумагами, Депозитарий уведомляет об этом держателя реестра владельцев ценных бумаг, в котором ему открыт лицевой счет номинального держателя, и/или депозитарий, в котором ему открыт счет депо номинального держателя, и/или иностранную организацию, осуществляющую учет прав на ценные бумаги, которой ему открыт счет лица, действующего в интересах других лиц, не позднее рабочего дня, следующего за днем фиксации (регистрации) блокирования операций с ценными бумагами.</w:t>
      </w:r>
    </w:p>
    <w:p>
      <w:pPr>
        <w:pStyle w:val="5"/>
        <w:numPr>
          <w:ilvl w:val="3"/>
          <w:numId w:val="36"/>
        </w:numPr>
        <w:rPr>
          <w:rFonts w:cs="Arial"/>
        </w:rPr>
      </w:pPr>
      <w:r>
        <w:rPr>
          <w:rFonts w:cs="Arial"/>
        </w:rPr>
        <w:t xml:space="preserve">Депозитарий, уведомленный о том, что в отношении ценных бумаг, выкупаемых в соответствии со </w:t>
      </w:r>
      <w:hyperlink r:id="rId13" w:history="1">
        <w:r>
          <w:rPr>
            <w:rFonts w:cs="Arial"/>
          </w:rPr>
          <w:t>статьей 84.8</w:t>
        </w:r>
      </w:hyperlink>
      <w:r>
        <w:rPr>
          <w:rFonts w:cs="Arial"/>
        </w:rPr>
        <w:t xml:space="preserve"> Федерального закона №208-ФЗ, осуществлена фиксация (регистрация) факта снятия иного ограничения операций, также обязан уведомить об этом держателя реестра владельцев ценных бумаг, в котором ему открыт лицевой счет номинального держателя, и/или депозитарий, которым ему открыт счет депо номинального держателя, и/или иностранную организацию, осуществляющую учет прав на ценные бумаги, которой ему открыт счет лица, действующего в интересах других лиц, не позднее рабочего дня, следующего за днем получения соответствующего уведомления. </w:t>
      </w:r>
    </w:p>
    <w:p>
      <w:pPr>
        <w:pStyle w:val="5"/>
        <w:numPr>
          <w:ilvl w:val="3"/>
          <w:numId w:val="36"/>
        </w:numPr>
        <w:rPr>
          <w:rFonts w:cs="Arial"/>
        </w:rPr>
      </w:pPr>
      <w:r>
        <w:rPr>
          <w:rFonts w:cs="Arial"/>
        </w:rPr>
        <w:t xml:space="preserve">Фиксация (регистрация) факта снятия блокирования операций с ценными бумагами, выкупаемыми в соответствии со </w:t>
      </w:r>
      <w:hyperlink r:id="rId14" w:history="1">
        <w:r>
          <w:rPr>
            <w:rFonts w:cs="Arial"/>
          </w:rPr>
          <w:t>статьей 84.8</w:t>
        </w:r>
      </w:hyperlink>
      <w:r>
        <w:rPr>
          <w:rFonts w:cs="Arial"/>
        </w:rPr>
        <w:t xml:space="preserve"> Федерального закона «Об акционерных обществах», осуществляется на основании документа, подтверждающего прекращение блокирования операций с указанными ценными бумагами, на счете (счетах) Депозитария.</w:t>
      </w:r>
    </w:p>
    <w:p>
      <w:pPr>
        <w:pStyle w:val="5"/>
        <w:numPr>
          <w:ilvl w:val="3"/>
          <w:numId w:val="36"/>
        </w:numPr>
      </w:pPr>
      <w:r>
        <w:rPr>
          <w:rFonts w:cs="Arial"/>
        </w:rPr>
        <w:t>Перечисление Клиентам (Депонентам) денежных средств по выкупаемым ценным бумагам осуществляется Депозитарием на банковские счета, указанные  в Анкете Клиента (Депонента) или Попечителя счета депо, при условии наделения Клиентом (Депонентом) соответствующими полномочиями Попечителя счета депо.</w:t>
      </w:r>
    </w:p>
    <w:p>
      <w:pPr>
        <w:pStyle w:val="aff1"/>
        <w:numPr>
          <w:ilvl w:val="1"/>
          <w:numId w:val="36"/>
        </w:numPr>
        <w:jc w:val="both"/>
        <w:rPr>
          <w:rFonts w:ascii="Arial" w:hAnsi="Arial" w:cs="Arial"/>
          <w:b/>
        </w:rPr>
      </w:pPr>
      <w:r>
        <w:rPr>
          <w:rFonts w:ascii="Arial" w:hAnsi="Arial" w:cs="Arial"/>
          <w:b/>
        </w:rPr>
        <w:t>Информационные операции</w:t>
      </w:r>
    </w:p>
    <w:p>
      <w:pPr>
        <w:tabs>
          <w:tab w:val="left" w:pos="709"/>
        </w:tabs>
        <w:ind w:left="709"/>
        <w:jc w:val="both"/>
        <w:rPr>
          <w:rFonts w:ascii="Arial" w:hAnsi="Arial" w:cs="Arial"/>
        </w:rPr>
      </w:pPr>
      <w:r>
        <w:rPr>
          <w:rFonts w:ascii="Arial" w:hAnsi="Arial" w:cs="Arial"/>
        </w:rPr>
        <w:t>Информация, содержащаяся в отчете о состоянии счета, является конфиденциальной.</w:t>
      </w:r>
    </w:p>
    <w:p>
      <w:pPr>
        <w:tabs>
          <w:tab w:val="left" w:pos="709"/>
        </w:tabs>
        <w:ind w:left="709"/>
        <w:jc w:val="both"/>
        <w:rPr>
          <w:rFonts w:ascii="Arial" w:hAnsi="Arial" w:cs="Arial"/>
        </w:rPr>
      </w:pPr>
      <w:r>
        <w:rPr>
          <w:rFonts w:ascii="Arial" w:hAnsi="Arial" w:cs="Arial"/>
        </w:rPr>
        <w:t>При составлении отчета Депозитарий придерживается следующих принципов:</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Информация о движении ценных бумаг по счету депо  выводится на дату совершения операции;</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Данные</w:t>
      </w:r>
      <w:r>
        <w:rPr>
          <w:rFonts w:ascii="Arial" w:hAnsi="Arial" w:cs="Arial"/>
        </w:rPr>
        <w:t xml:space="preserve"> об операциях с разными видами ценных бумаг включаются в отчет в виде отдельных блоков.</w:t>
      </w:r>
    </w:p>
    <w:p>
      <w:pPr>
        <w:pStyle w:val="211"/>
        <w:widowControl/>
        <w:ind w:left="709"/>
        <w:rPr>
          <w:rFonts w:ascii="Arial" w:hAnsi="Arial" w:cs="Arial"/>
        </w:rPr>
      </w:pPr>
      <w:r>
        <w:rPr>
          <w:rFonts w:ascii="Arial" w:hAnsi="Arial" w:cs="Arial"/>
        </w:rPr>
        <w:t>Основаниями для предоставления отчетов являются: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выполнение депозитарной операции по счету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письменный запрос Клиента (Депонента) или лица, уполномоченного Клиентом (Депонентом);</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запрос должностных лиц государственных или иных органов власти в соответствии с действующим законодательством Российской Федерации;</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по инициативе</w:t>
      </w:r>
      <w:r>
        <w:rPr>
          <w:rFonts w:ascii="Arial" w:hAnsi="Arial" w:cs="Arial"/>
        </w:rPr>
        <w:t xml:space="preserve"> Депозитария в целях ежемесячной сверки данных о наличии ценных бумаг по счетам депо Клиентов (Депонентов).</w:t>
      </w:r>
    </w:p>
    <w:p>
      <w:pPr>
        <w:jc w:val="both"/>
        <w:rPr>
          <w:rFonts w:ascii="Arial" w:hAnsi="Arial" w:cs="Arial"/>
          <w:b/>
        </w:rPr>
      </w:pPr>
      <w:r>
        <w:rPr>
          <w:rFonts w:ascii="Arial" w:hAnsi="Arial" w:cs="Arial"/>
          <w:b/>
        </w:rPr>
        <w:t>11.6.1.</w:t>
      </w:r>
      <w:r>
        <w:rPr>
          <w:rFonts w:ascii="Arial" w:hAnsi="Arial" w:cs="Arial"/>
          <w:b/>
        </w:rPr>
        <w:tab/>
        <w:t>Формирование выписки по счету депо</w:t>
      </w:r>
    </w:p>
    <w:p>
      <w:pPr>
        <w:ind w:left="720" w:hanging="11"/>
        <w:jc w:val="both"/>
        <w:rPr>
          <w:rFonts w:ascii="Arial" w:hAnsi="Arial" w:cs="Arial"/>
          <w:b/>
        </w:rPr>
      </w:pPr>
      <w:r>
        <w:rPr>
          <w:rFonts w:ascii="Arial" w:hAnsi="Arial" w:cs="Arial"/>
          <w:i/>
        </w:rPr>
        <w:t xml:space="preserve">Содержание операции: </w:t>
      </w:r>
      <w:r>
        <w:rPr>
          <w:rFonts w:ascii="Arial" w:hAnsi="Arial" w:cs="Arial"/>
        </w:rPr>
        <w:t>Операция по формированию выписки по счету депо представляет собой действие Депозитария по оформлению и выдаче Клиенту (Депоненту) информации о состоянии счета депо.</w:t>
      </w:r>
    </w:p>
    <w:p>
      <w:pPr>
        <w:ind w:left="851" w:hanging="851"/>
        <w:jc w:val="both"/>
        <w:rPr>
          <w:rFonts w:ascii="Arial" w:hAnsi="Arial" w:cs="Arial"/>
        </w:rPr>
      </w:pPr>
      <w:r>
        <w:rPr>
          <w:rFonts w:ascii="Arial" w:hAnsi="Arial" w:cs="Arial"/>
          <w:b/>
        </w:rPr>
        <w:t>11.6.1.1.</w:t>
      </w:r>
      <w:r>
        <w:rPr>
          <w:rFonts w:ascii="Arial" w:hAnsi="Arial" w:cs="Arial"/>
        </w:rPr>
        <w:tab/>
        <w:t>Клиентам (Депонентам) предоставляется выписка по счету депо на определенную дату.</w:t>
      </w:r>
      <w:r>
        <w:t xml:space="preserve"> </w:t>
      </w:r>
      <w:r>
        <w:rPr>
          <w:rFonts w:ascii="Arial" w:hAnsi="Arial" w:cs="Arial"/>
        </w:rPr>
        <w:t>Выписка по  счету депо подтверждающая права Клиента (Депонента) на ценные бумаги на определенную календарную дату, может содержать информацию о количестве ценных бумаг на этом счете депо только на конец операционного дня за соответствующую календарную дату.</w:t>
      </w:r>
    </w:p>
    <w:p>
      <w:pPr>
        <w:jc w:val="both"/>
        <w:rPr>
          <w:rFonts w:ascii="Arial" w:hAnsi="Arial" w:cs="Arial"/>
        </w:rPr>
      </w:pPr>
      <w:r>
        <w:rPr>
          <w:rFonts w:ascii="Arial" w:hAnsi="Arial" w:cs="Arial"/>
          <w:b/>
        </w:rPr>
        <w:t>11.6.1.2.</w:t>
      </w:r>
      <w:r>
        <w:rPr>
          <w:rFonts w:ascii="Arial" w:hAnsi="Arial" w:cs="Arial"/>
        </w:rPr>
        <w:tab/>
        <w:t>Выписка по счету депо может быть нескольких видов:</w:t>
      </w:r>
    </w:p>
    <w:p>
      <w:pPr>
        <w:numPr>
          <w:ilvl w:val="0"/>
          <w:numId w:val="16"/>
        </w:numPr>
        <w:tabs>
          <w:tab w:val="clear" w:pos="2487"/>
          <w:tab w:val="num" w:pos="1134"/>
        </w:tabs>
        <w:ind w:left="1134" w:hanging="425"/>
        <w:jc w:val="both"/>
        <w:rPr>
          <w:rFonts w:ascii="Arial" w:hAnsi="Arial" w:cs="Arial"/>
          <w:snapToGrid/>
        </w:rPr>
      </w:pPr>
      <w:r>
        <w:rPr>
          <w:rFonts w:ascii="Arial" w:hAnsi="Arial" w:cs="Arial"/>
        </w:rPr>
        <w:t xml:space="preserve">по </w:t>
      </w:r>
      <w:r>
        <w:rPr>
          <w:rFonts w:ascii="Arial" w:hAnsi="Arial" w:cs="Arial"/>
          <w:snapToGrid/>
        </w:rPr>
        <w:t>всем ценным бумагам на счете депо;</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 одному виду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 всем видам ценных бумаг одного эмитента;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выписка на начало текущего операционного дня, с указанием того, что она выдана для целей направления предложения о внесении вопросов в повестку дня и/или предложения о выдвижении кандидатов в органы управления и иные органы общества и/или требования о проведении внеочередного общего собрания акционеров.</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отчет</w:t>
      </w:r>
      <w:r>
        <w:rPr>
          <w:rFonts w:ascii="Arial" w:hAnsi="Arial" w:cs="Arial"/>
        </w:rPr>
        <w:t xml:space="preserve"> (повторный) об исполнении операции. </w:t>
      </w:r>
    </w:p>
    <w:p>
      <w:pPr>
        <w:jc w:val="both"/>
        <w:rPr>
          <w:rStyle w:val="12"/>
          <w:rFonts w:ascii="Arial" w:hAnsi="Arial" w:cs="Arial"/>
        </w:rPr>
      </w:pPr>
      <w:r>
        <w:rPr>
          <w:rFonts w:ascii="Arial" w:hAnsi="Arial" w:cs="Arial"/>
          <w:b/>
        </w:rPr>
        <w:t>11.6.1.3.</w:t>
      </w:r>
      <w:r>
        <w:rPr>
          <w:rFonts w:ascii="Arial" w:hAnsi="Arial" w:cs="Arial"/>
          <w:b/>
        </w:rPr>
        <w:tab/>
      </w:r>
      <w:r>
        <w:rPr>
          <w:rStyle w:val="12"/>
          <w:rFonts w:ascii="Arial" w:hAnsi="Arial" w:cs="Arial"/>
        </w:rPr>
        <w:t xml:space="preserve">Операция </w:t>
      </w:r>
      <w:r>
        <w:rPr>
          <w:rFonts w:ascii="Arial" w:hAnsi="Arial" w:cs="Arial"/>
        </w:rPr>
        <w:t xml:space="preserve">формирования выписки по  счету депо </w:t>
      </w:r>
      <w:r>
        <w:rPr>
          <w:rStyle w:val="12"/>
          <w:rFonts w:ascii="Arial" w:hAnsi="Arial" w:cs="Arial"/>
        </w:rPr>
        <w:t>осуществляется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запроса государственных или иных органов в соответствии с действующим законодательством Российской Федерации;</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по инициативе</w:t>
      </w:r>
      <w:r>
        <w:rPr>
          <w:rFonts w:ascii="Arial" w:hAnsi="Arial" w:cs="Arial"/>
        </w:rPr>
        <w:t xml:space="preserve"> Депозитария в целях ежемесячной сверки данных о наличии ценных бумаг по счетам депо Клиентов (Депонентов).</w:t>
      </w:r>
    </w:p>
    <w:p>
      <w:pPr>
        <w:ind w:left="720" w:hanging="720"/>
        <w:jc w:val="both"/>
        <w:rPr>
          <w:rFonts w:ascii="Arial" w:hAnsi="Arial" w:cs="Arial"/>
        </w:rPr>
      </w:pPr>
      <w:r>
        <w:rPr>
          <w:rStyle w:val="12"/>
          <w:rFonts w:ascii="Arial" w:hAnsi="Arial" w:cs="Arial"/>
          <w:b/>
        </w:rPr>
        <w:t>11.6.1.4.</w:t>
      </w:r>
      <w:r>
        <w:rPr>
          <w:rStyle w:val="12"/>
          <w:rFonts w:ascii="Arial" w:hAnsi="Arial" w:cs="Arial"/>
        </w:rPr>
        <w:t xml:space="preserve">Завершением </w:t>
      </w:r>
      <w:r>
        <w:rPr>
          <w:rFonts w:ascii="Arial" w:hAnsi="Arial" w:cs="Arial"/>
        </w:rPr>
        <w:t xml:space="preserve">депозитарной операции по формированию выписки по счету депо является передача инициатору </w:t>
      </w:r>
      <w:r>
        <w:rPr>
          <w:rStyle w:val="24"/>
          <w:rFonts w:ascii="Arial" w:hAnsi="Arial" w:cs="Arial"/>
        </w:rPr>
        <w:t>депозитарной</w:t>
      </w:r>
      <w:r>
        <w:rPr>
          <w:rFonts w:ascii="Arial" w:hAnsi="Arial" w:cs="Arial"/>
        </w:rPr>
        <w:t xml:space="preserve"> операции выписки по счету депо (Приложение №2-2-3 к настоящим Условиям).</w:t>
      </w:r>
    </w:p>
    <w:p>
      <w:pPr>
        <w:ind w:left="709" w:hanging="709"/>
        <w:jc w:val="both"/>
        <w:rPr>
          <w:rFonts w:ascii="Arial" w:hAnsi="Arial" w:cs="Arial"/>
          <w:b/>
        </w:rPr>
      </w:pPr>
      <w:r>
        <w:rPr>
          <w:rFonts w:ascii="Arial" w:hAnsi="Arial" w:cs="Arial"/>
          <w:b/>
        </w:rPr>
        <w:t>11.6.2.</w:t>
      </w:r>
      <w:r>
        <w:rPr>
          <w:rFonts w:ascii="Arial" w:hAnsi="Arial" w:cs="Arial"/>
          <w:b/>
        </w:rPr>
        <w:tab/>
        <w:t>Формирование выписки по счету депо за период</w:t>
      </w:r>
    </w:p>
    <w:p>
      <w:pPr>
        <w:ind w:left="720" w:hanging="11"/>
        <w:jc w:val="both"/>
        <w:rPr>
          <w:rFonts w:ascii="Arial" w:hAnsi="Arial" w:cs="Arial"/>
        </w:rPr>
      </w:pPr>
      <w:r>
        <w:rPr>
          <w:rFonts w:ascii="Arial" w:hAnsi="Arial" w:cs="Arial"/>
          <w:i/>
        </w:rPr>
        <w:lastRenderedPageBreak/>
        <w:t xml:space="preserve">Содержание операции: </w:t>
      </w:r>
      <w:r>
        <w:rPr>
          <w:rFonts w:ascii="Arial" w:hAnsi="Arial" w:cs="Arial"/>
        </w:rPr>
        <w:t>Операция по формированию выписки по счету депо за период представляет собой действие Депозитария по оформлению и выдаче Клиенту (Депоненту) или его уполномоченному представителю информации об изменении состояния счета депо.</w:t>
      </w:r>
    </w:p>
    <w:p>
      <w:pPr>
        <w:ind w:left="720" w:hanging="720"/>
        <w:jc w:val="both"/>
        <w:rPr>
          <w:rFonts w:ascii="Arial" w:hAnsi="Arial" w:cs="Arial"/>
        </w:rPr>
      </w:pPr>
      <w:r>
        <w:rPr>
          <w:rFonts w:ascii="Arial" w:hAnsi="Arial" w:cs="Arial"/>
          <w:b/>
        </w:rPr>
        <w:t>11.6.2.1.</w:t>
      </w:r>
      <w:r>
        <w:rPr>
          <w:rFonts w:ascii="Arial" w:hAnsi="Arial" w:cs="Arial"/>
        </w:rPr>
        <w:tab/>
        <w:t>Выписка по счету депо за период формируется по всем операциям, которые проводились по счету депо Клиента (Депонента)  за определенный промежуток времени.</w:t>
      </w:r>
    </w:p>
    <w:p>
      <w:pPr>
        <w:ind w:left="720" w:hanging="720"/>
        <w:jc w:val="both"/>
        <w:rPr>
          <w:rStyle w:val="12"/>
          <w:rFonts w:ascii="Arial" w:hAnsi="Arial" w:cs="Arial"/>
        </w:rPr>
      </w:pPr>
      <w:r>
        <w:rPr>
          <w:rFonts w:ascii="Arial" w:hAnsi="Arial" w:cs="Arial"/>
          <w:b/>
        </w:rPr>
        <w:t>11.6.2.2.</w:t>
      </w:r>
      <w:r>
        <w:rPr>
          <w:rFonts w:ascii="Arial" w:hAnsi="Arial" w:cs="Arial"/>
          <w:b/>
        </w:rPr>
        <w:tab/>
      </w:r>
      <w:r>
        <w:rPr>
          <w:rStyle w:val="12"/>
          <w:rFonts w:ascii="Arial" w:hAnsi="Arial" w:cs="Arial"/>
        </w:rPr>
        <w:t xml:space="preserve">Операция </w:t>
      </w:r>
      <w:r>
        <w:rPr>
          <w:rFonts w:ascii="Arial" w:hAnsi="Arial" w:cs="Arial"/>
        </w:rPr>
        <w:t xml:space="preserve">формирования выписки по счету депо за период </w:t>
      </w:r>
      <w:r>
        <w:rPr>
          <w:rStyle w:val="12"/>
          <w:rFonts w:ascii="Arial" w:hAnsi="Arial" w:cs="Arial"/>
        </w:rPr>
        <w:t>осуществляется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поручения инициатора депозитарной операции;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запроса государственных или иных органов в соответствии с действующим законодательством Российской Федерации;</w:t>
      </w:r>
    </w:p>
    <w:p>
      <w:pPr>
        <w:numPr>
          <w:ilvl w:val="0"/>
          <w:numId w:val="16"/>
        </w:numPr>
        <w:tabs>
          <w:tab w:val="clear" w:pos="2487"/>
          <w:tab w:val="num" w:pos="1134"/>
        </w:tabs>
        <w:ind w:left="1134" w:hanging="425"/>
        <w:jc w:val="both"/>
        <w:rPr>
          <w:rStyle w:val="12"/>
          <w:rFonts w:ascii="Arial" w:hAnsi="Arial" w:cs="Arial"/>
          <w:snapToGrid/>
        </w:rPr>
      </w:pPr>
      <w:r>
        <w:rPr>
          <w:rFonts w:ascii="Arial" w:hAnsi="Arial" w:cs="Arial"/>
          <w:snapToGrid/>
        </w:rPr>
        <w:t>по инициативе</w:t>
      </w:r>
      <w:r>
        <w:rPr>
          <w:rFonts w:ascii="Arial" w:hAnsi="Arial" w:cs="Arial"/>
        </w:rPr>
        <w:t xml:space="preserve"> Депозитария в целях ежемесячной сверки данных о наличии ценных бумаг по счетам депо Клиентов (Депонентов).</w:t>
      </w:r>
    </w:p>
    <w:p>
      <w:pPr>
        <w:pStyle w:val="Iniiaiieoaeno"/>
        <w:spacing w:after="0"/>
        <w:ind w:left="709" w:hanging="709"/>
        <w:jc w:val="both"/>
        <w:rPr>
          <w:rFonts w:ascii="Arial" w:hAnsi="Arial" w:cs="Arial"/>
          <w:b w:val="0"/>
          <w:lang w:val="ru-RU"/>
        </w:rPr>
      </w:pPr>
      <w:r>
        <w:rPr>
          <w:rFonts w:ascii="Arial" w:hAnsi="Arial" w:cs="Arial"/>
          <w:lang w:val="ru-RU"/>
        </w:rPr>
        <w:t>11.6.2.3.</w:t>
      </w:r>
      <w:r>
        <w:rPr>
          <w:rFonts w:ascii="Arial" w:hAnsi="Arial" w:cs="Arial"/>
          <w:b w:val="0"/>
          <w:lang w:val="ru-RU"/>
        </w:rPr>
        <w:tab/>
        <w:t>Завершением депозитарной операции  формирования выписки  по счету депо  за период является передача инициатору выписки по счету депо за период (Приложение №2-2-5 к настоящим Условиям).</w:t>
      </w:r>
    </w:p>
    <w:p>
      <w:pPr>
        <w:pStyle w:val="a8"/>
        <w:numPr>
          <w:ilvl w:val="12"/>
          <w:numId w:val="0"/>
        </w:numPr>
        <w:ind w:left="709" w:hanging="709"/>
        <w:rPr>
          <w:rFonts w:ascii="Arial" w:hAnsi="Arial" w:cs="Arial"/>
          <w:sz w:val="20"/>
        </w:rPr>
      </w:pPr>
      <w:r>
        <w:rPr>
          <w:rFonts w:ascii="Arial" w:hAnsi="Arial" w:cs="Arial"/>
          <w:b/>
          <w:sz w:val="20"/>
        </w:rPr>
        <w:t>11.6.2.4</w:t>
      </w:r>
      <w:r>
        <w:rPr>
          <w:rFonts w:ascii="Arial" w:hAnsi="Arial" w:cs="Arial"/>
          <w:sz w:val="20"/>
        </w:rPr>
        <w:t>.</w:t>
      </w:r>
      <w:r>
        <w:rPr>
          <w:rFonts w:ascii="Arial" w:hAnsi="Arial" w:cs="Arial"/>
          <w:sz w:val="20"/>
        </w:rPr>
        <w:tab/>
        <w:t xml:space="preserve">Отчеты о выполнении операции выдаются  только инициатору </w:t>
      </w:r>
      <w:r>
        <w:rPr>
          <w:rStyle w:val="24"/>
          <w:rFonts w:ascii="Arial" w:hAnsi="Arial" w:cs="Arial"/>
        </w:rPr>
        <w:t>депозитарной</w:t>
      </w:r>
      <w:r>
        <w:rPr>
          <w:rFonts w:ascii="Arial" w:hAnsi="Arial" w:cs="Arial"/>
          <w:sz w:val="20"/>
        </w:rPr>
        <w:t xml:space="preserve"> операции,  или лицам, указанным Клиентом (Депонентом) в поручении. Если Клиент (Депонент) не являлся инициатором </w:t>
      </w:r>
      <w:r>
        <w:rPr>
          <w:rStyle w:val="24"/>
          <w:rFonts w:ascii="Arial" w:hAnsi="Arial" w:cs="Arial"/>
        </w:rPr>
        <w:t>депозитарной</w:t>
      </w:r>
      <w:r>
        <w:rPr>
          <w:rFonts w:ascii="Arial" w:hAnsi="Arial" w:cs="Arial"/>
          <w:sz w:val="20"/>
        </w:rPr>
        <w:t xml:space="preserve"> операции, то кроме инициатора, отчет выдается Клиенту (Депоненту). Отчеты передаются  способом, указанным в Анкете Клиента (Депонента).</w:t>
      </w:r>
    </w:p>
    <w:p>
      <w:pPr>
        <w:pStyle w:val="211"/>
        <w:widowControl/>
        <w:numPr>
          <w:ilvl w:val="12"/>
          <w:numId w:val="0"/>
        </w:numPr>
        <w:ind w:left="709" w:hanging="709"/>
        <w:rPr>
          <w:rFonts w:ascii="Arial" w:hAnsi="Arial" w:cs="Arial"/>
        </w:rPr>
      </w:pPr>
      <w:r>
        <w:rPr>
          <w:rFonts w:ascii="Arial" w:hAnsi="Arial" w:cs="Arial"/>
          <w:b/>
        </w:rPr>
        <w:t>11.6.2.5</w:t>
      </w:r>
      <w:r>
        <w:rPr>
          <w:rFonts w:ascii="Arial" w:hAnsi="Arial" w:cs="Arial"/>
        </w:rPr>
        <w:t>.</w:t>
      </w:r>
      <w:r>
        <w:rPr>
          <w:rFonts w:ascii="Arial" w:hAnsi="Arial" w:cs="Arial"/>
        </w:rPr>
        <w:tab/>
        <w:t>Отчеты Депозитария подписываются ответственным сотрудником Депозитария и скрепляются  печатью Депозитария.</w:t>
      </w:r>
    </w:p>
    <w:p>
      <w:pPr>
        <w:pStyle w:val="211"/>
        <w:widowControl/>
        <w:numPr>
          <w:ilvl w:val="12"/>
          <w:numId w:val="0"/>
        </w:numPr>
        <w:ind w:left="709" w:hanging="709"/>
        <w:rPr>
          <w:rFonts w:ascii="Arial" w:hAnsi="Arial" w:cs="Arial"/>
          <w:b/>
        </w:rPr>
      </w:pPr>
      <w:r>
        <w:rPr>
          <w:rFonts w:ascii="Arial" w:hAnsi="Arial" w:cs="Arial"/>
          <w:b/>
        </w:rPr>
        <w:t xml:space="preserve">11.6.2.6. </w:t>
      </w:r>
      <w:r>
        <w:rPr>
          <w:rFonts w:ascii="Arial" w:hAnsi="Arial" w:cs="Arial"/>
        </w:rPr>
        <w:t>Депозитарий может при обращении Клиента (Депонента) выдать информацию  (сообщение) о количестве ценных бумаг на счете (счетах)  депо Клиента (Депонента) по состоянию на любой момент времени. Предоставление указанной информации (сообщения) Клиенту (Депоненту), не подтверждает права Клиента (Депонента)  на ценные бумаги.</w:t>
      </w:r>
    </w:p>
    <w:p>
      <w:pPr>
        <w:pStyle w:val="a8"/>
        <w:ind w:left="709" w:hanging="709"/>
        <w:rPr>
          <w:rFonts w:ascii="Arial" w:hAnsi="Arial" w:cs="Arial"/>
          <w:b/>
          <w:sz w:val="20"/>
        </w:rPr>
      </w:pPr>
      <w:r>
        <w:rPr>
          <w:rFonts w:ascii="Arial" w:hAnsi="Arial" w:cs="Arial"/>
          <w:b/>
          <w:sz w:val="20"/>
        </w:rPr>
        <w:t>11.6.3.</w:t>
      </w:r>
      <w:r>
        <w:rPr>
          <w:rFonts w:ascii="Arial" w:hAnsi="Arial" w:cs="Arial"/>
          <w:b/>
          <w:sz w:val="20"/>
        </w:rPr>
        <w:tab/>
      </w:r>
      <w:r>
        <w:rPr>
          <w:rFonts w:ascii="Arial" w:hAnsi="Arial" w:cs="Arial"/>
          <w:i/>
          <w:sz w:val="20"/>
        </w:rPr>
        <w:t>Формирование информации о владельцах ценных бумаг, Клиентах (Депонентах) Депозитария</w:t>
      </w:r>
    </w:p>
    <w:p>
      <w:pPr>
        <w:pStyle w:val="a8"/>
        <w:ind w:left="709"/>
        <w:rPr>
          <w:rFonts w:ascii="Arial" w:hAnsi="Arial" w:cs="Arial"/>
          <w:sz w:val="20"/>
        </w:rPr>
      </w:pPr>
      <w:r>
        <w:rPr>
          <w:rFonts w:ascii="Arial" w:hAnsi="Arial" w:cs="Arial"/>
          <w:sz w:val="20"/>
        </w:rPr>
        <w:t>Содержание операции: Операция по формированию информации о владельцах ценных бумаг,  Клиентах (Депонентах) Депозитария представляет собой действие Депозитария по оформлению и выдаче реестродержателю или Депозитарию места хранения информации о владельцах ценных бумаг, Клиентах (Депонентах) Депозитария в связи со сбором реестра.</w:t>
      </w:r>
    </w:p>
    <w:p>
      <w:pPr>
        <w:pStyle w:val="a8"/>
        <w:numPr>
          <w:ilvl w:val="12"/>
          <w:numId w:val="0"/>
        </w:numPr>
        <w:ind w:left="709" w:hanging="709"/>
        <w:rPr>
          <w:rFonts w:ascii="Arial" w:hAnsi="Arial" w:cs="Arial"/>
          <w:sz w:val="20"/>
        </w:rPr>
      </w:pPr>
      <w:r>
        <w:rPr>
          <w:rFonts w:ascii="Arial" w:hAnsi="Arial" w:cs="Arial"/>
          <w:b/>
          <w:sz w:val="20"/>
        </w:rPr>
        <w:t>11.6.3.1.</w:t>
      </w:r>
      <w:r>
        <w:rPr>
          <w:rFonts w:ascii="Arial" w:hAnsi="Arial" w:cs="Arial"/>
          <w:b/>
          <w:sz w:val="20"/>
        </w:rPr>
        <w:tab/>
      </w:r>
      <w:r>
        <w:rPr>
          <w:rFonts w:ascii="Arial" w:hAnsi="Arial" w:cs="Arial"/>
          <w:sz w:val="20"/>
        </w:rPr>
        <w:t>Операция формирования информации о владельцах ценных бумаг, Клиентах (Депонентах) Депозитария осуществляется на основании запроса реестродержателя или Депозитария места хранения.</w:t>
      </w:r>
    </w:p>
    <w:p>
      <w:pPr>
        <w:ind w:left="540" w:hanging="540"/>
        <w:jc w:val="both"/>
        <w:rPr>
          <w:rFonts w:ascii="Arial" w:hAnsi="Arial" w:cs="Arial"/>
        </w:rPr>
      </w:pPr>
      <w:r>
        <w:rPr>
          <w:rFonts w:ascii="Arial" w:hAnsi="Arial" w:cs="Arial"/>
          <w:b/>
        </w:rPr>
        <w:t>11.6.3.2.</w:t>
      </w:r>
      <w:r>
        <w:rPr>
          <w:rFonts w:ascii="Arial" w:hAnsi="Arial" w:cs="Arial"/>
        </w:rPr>
        <w:tab/>
        <w:t xml:space="preserve">Завершением депозитарной операции  по формированию информации о владельцах ценных бумаг, </w:t>
      </w:r>
    </w:p>
    <w:p>
      <w:pPr>
        <w:pStyle w:val="a8"/>
        <w:numPr>
          <w:ilvl w:val="12"/>
          <w:numId w:val="0"/>
        </w:numPr>
        <w:ind w:left="709"/>
        <w:rPr>
          <w:rFonts w:ascii="Arial" w:hAnsi="Arial" w:cs="Arial"/>
          <w:sz w:val="20"/>
        </w:rPr>
      </w:pPr>
      <w:r>
        <w:rPr>
          <w:rFonts w:ascii="Arial" w:hAnsi="Arial" w:cs="Arial"/>
          <w:sz w:val="20"/>
        </w:rPr>
        <w:t>Клиентах (Депонентах) Депозитария является  передача реестродержателю или Депозитарию места хранения списков Клиентов (Депонентов) Депозитария.</w:t>
      </w:r>
    </w:p>
    <w:p>
      <w:pPr>
        <w:autoSpaceDE w:val="0"/>
        <w:autoSpaceDN w:val="0"/>
        <w:adjustRightInd w:val="0"/>
        <w:ind w:left="720" w:hanging="720"/>
        <w:jc w:val="both"/>
        <w:rPr>
          <w:rFonts w:ascii="Arial" w:hAnsi="Arial" w:cs="Arial"/>
          <w:snapToGrid/>
        </w:rPr>
      </w:pPr>
      <w:r>
        <w:rPr>
          <w:rFonts w:ascii="Arial" w:hAnsi="Arial" w:cs="Arial"/>
          <w:b/>
        </w:rPr>
        <w:t>11.6.3.3.</w:t>
      </w:r>
      <w:r>
        <w:rPr>
          <w:rFonts w:ascii="Arial" w:hAnsi="Arial" w:cs="Arial"/>
          <w:b/>
        </w:rPr>
        <w:tab/>
      </w:r>
      <w:r>
        <w:rPr>
          <w:rFonts w:ascii="Arial" w:hAnsi="Arial" w:cs="Arial"/>
          <w:snapToGrid/>
        </w:rPr>
        <w:t xml:space="preserve">Депозитарий информирует </w:t>
      </w:r>
      <w:r>
        <w:rPr>
          <w:rFonts w:ascii="Arial" w:hAnsi="Arial" w:cs="Arial"/>
        </w:rPr>
        <w:t>Клиентов (Депонентов)</w:t>
      </w:r>
      <w:r>
        <w:rPr>
          <w:rFonts w:ascii="Arial" w:hAnsi="Arial" w:cs="Arial"/>
          <w:snapToGrid/>
        </w:rPr>
        <w:t xml:space="preserve"> о предстоящих и о произведенных выплатах по ценным бумагам, по которым Депозитарий выступает налоговым агентом, путем размещения информации насайте Компании. Данная информация  размещается в течении 1 (одного) рабочего дня по мере поступления информации от эмитентов, вышестоящих депозитариев и регистраторов.</w:t>
      </w:r>
    </w:p>
    <w:p>
      <w:pPr>
        <w:autoSpaceDE w:val="0"/>
        <w:autoSpaceDN w:val="0"/>
        <w:adjustRightInd w:val="0"/>
        <w:ind w:left="720" w:hanging="720"/>
        <w:jc w:val="both"/>
        <w:rPr>
          <w:rFonts w:ascii="Arial" w:hAnsi="Arial" w:cs="Arial"/>
        </w:rPr>
      </w:pPr>
      <w:r>
        <w:rPr>
          <w:rFonts w:ascii="Arial" w:hAnsi="Arial" w:cs="Arial"/>
          <w:b/>
        </w:rPr>
        <w:t>11.6.4.</w:t>
      </w:r>
      <w:r>
        <w:rPr>
          <w:rFonts w:ascii="Arial" w:hAnsi="Arial" w:cs="Arial"/>
        </w:rPr>
        <w:tab/>
        <w:t>В случае платного предоставления информации эмитентом или реестродержателем при информационном обслуживании или обслуживании при осуществлении корпоративных действий Депозитарий имеет право компенсировать понесенные затраты за счет Клиента (Депонента). Депозитарий имеет право компенсировать за счет Клиента (Депонента) расходы, связанные с пересылкой выше упомянутой информации. Депозитарий может предоставлять информацию Клиентам (Депонентам) дополнительно на возмездной основе, в случае‚ если эта информация не является обязательной для предоставления Клиентам (Депонентам).</w:t>
      </w:r>
    </w:p>
    <w:p>
      <w:pPr>
        <w:autoSpaceDE w:val="0"/>
        <w:autoSpaceDN w:val="0"/>
        <w:adjustRightInd w:val="0"/>
        <w:ind w:left="709" w:hanging="709"/>
        <w:jc w:val="both"/>
        <w:rPr>
          <w:rFonts w:ascii="Arial" w:eastAsia="Calibri" w:hAnsi="Arial" w:cs="Arial"/>
          <w:b/>
          <w:bCs/>
          <w:snapToGrid/>
        </w:rPr>
      </w:pPr>
      <w:r>
        <w:rPr>
          <w:rFonts w:ascii="Arial" w:eastAsia="Calibri" w:hAnsi="Arial" w:cs="Arial"/>
          <w:b/>
          <w:bCs/>
          <w:snapToGrid/>
        </w:rPr>
        <w:t>11.6.5.</w:t>
      </w:r>
      <w:r>
        <w:rPr>
          <w:rFonts w:ascii="Arial" w:eastAsia="Calibri" w:hAnsi="Arial" w:cs="Arial"/>
          <w:b/>
          <w:bCs/>
          <w:snapToGrid/>
        </w:rPr>
        <w:tab/>
        <w:t>Информирование Клиентов (Депонентов) о Корпоративных действиях</w:t>
      </w:r>
    </w:p>
    <w:p>
      <w:pPr>
        <w:autoSpaceDE w:val="0"/>
        <w:autoSpaceDN w:val="0"/>
        <w:adjustRightInd w:val="0"/>
        <w:ind w:left="709" w:hanging="709"/>
        <w:jc w:val="both"/>
        <w:rPr>
          <w:rFonts w:ascii="Arial" w:eastAsia="Calibri" w:hAnsi="Arial" w:cs="Arial"/>
          <w:snapToGrid/>
        </w:rPr>
      </w:pPr>
      <w:r>
        <w:rPr>
          <w:rFonts w:ascii="Arial" w:eastAsia="Calibri" w:hAnsi="Arial" w:cs="Arial"/>
          <w:b/>
          <w:snapToGrid/>
        </w:rPr>
        <w:t xml:space="preserve">11.6.5.1 </w:t>
      </w:r>
      <w:r>
        <w:rPr>
          <w:rFonts w:ascii="Arial" w:eastAsia="Calibri" w:hAnsi="Arial" w:cs="Arial"/>
          <w:snapToGrid/>
        </w:rPr>
        <w:t>Сообщение о проведении общего собрания владельцев ценных бумаг и о  корпоративных действиях эмитентов, осуществляется Депозитарием не позднее рабочего дня, следующего за днем получения информации и материалов от держателя реестра, депозитария места хранения путем размещения сообщения и информации на сайте Компании.</w:t>
      </w:r>
    </w:p>
    <w:p>
      <w:pPr>
        <w:autoSpaceDE w:val="0"/>
        <w:autoSpaceDN w:val="0"/>
        <w:adjustRightInd w:val="0"/>
        <w:ind w:left="709" w:hanging="709"/>
        <w:jc w:val="both"/>
        <w:rPr>
          <w:rFonts w:ascii="Arial" w:eastAsia="Calibri" w:hAnsi="Arial" w:cs="Arial"/>
          <w:snapToGrid/>
        </w:rPr>
      </w:pPr>
      <w:r>
        <w:rPr>
          <w:rFonts w:ascii="Arial" w:eastAsia="Calibri" w:hAnsi="Arial" w:cs="Arial"/>
          <w:b/>
          <w:snapToGrid/>
        </w:rPr>
        <w:t>11.6.5.2</w:t>
      </w:r>
      <w:r>
        <w:rPr>
          <w:rFonts w:ascii="Arial" w:eastAsia="Calibri" w:hAnsi="Arial" w:cs="Arial"/>
          <w:snapToGrid/>
        </w:rPr>
        <w:t>.Депозитарий вправе установить срок принятия Инструкции на участие в Корпоративном действии отличный от срока, установленного держателем реестра/вышестоящим депозитарием и разместить информацию  об указанном сроке на Странице Депозитария.</w:t>
      </w:r>
    </w:p>
    <w:p>
      <w:pPr>
        <w:autoSpaceDE w:val="0"/>
        <w:autoSpaceDN w:val="0"/>
        <w:adjustRightInd w:val="0"/>
        <w:ind w:left="709" w:hanging="709"/>
        <w:jc w:val="both"/>
        <w:rPr>
          <w:rFonts w:ascii="Arial" w:eastAsia="Calibri" w:hAnsi="Arial" w:cs="Arial"/>
          <w:snapToGrid/>
        </w:rPr>
      </w:pPr>
      <w:r>
        <w:rPr>
          <w:rFonts w:ascii="Arial" w:eastAsia="Calibri" w:hAnsi="Arial" w:cs="Arial"/>
          <w:b/>
          <w:bCs/>
          <w:snapToGrid/>
        </w:rPr>
        <w:t>11.6.5.3.</w:t>
      </w:r>
      <w:r>
        <w:rPr>
          <w:rFonts w:ascii="Arial" w:eastAsia="Calibri" w:hAnsi="Arial" w:cs="Arial"/>
          <w:snapToGrid/>
        </w:rPr>
        <w:t>Датой уведомления Клиента (Депонента) о проведении общего собрания владельцев ценных бумаг и о Корпоративном действии считается дата размещения сообщения на Странице Депозитария.</w:t>
      </w:r>
    </w:p>
    <w:p>
      <w:pPr>
        <w:autoSpaceDE w:val="0"/>
        <w:autoSpaceDN w:val="0"/>
        <w:adjustRightInd w:val="0"/>
        <w:ind w:left="709" w:hanging="709"/>
        <w:jc w:val="both"/>
        <w:rPr>
          <w:rFonts w:ascii="Arial" w:eastAsia="Calibri" w:hAnsi="Arial" w:cs="Arial"/>
          <w:snapToGrid/>
        </w:rPr>
      </w:pPr>
      <w:r>
        <w:rPr>
          <w:rFonts w:ascii="Arial" w:eastAsia="Calibri" w:hAnsi="Arial" w:cs="Arial"/>
          <w:b/>
          <w:bCs/>
          <w:snapToGrid/>
        </w:rPr>
        <w:t>11.6.5.4.</w:t>
      </w:r>
      <w:r>
        <w:rPr>
          <w:rFonts w:ascii="Arial" w:eastAsia="Calibri" w:hAnsi="Arial" w:cs="Arial"/>
          <w:snapToGrid/>
        </w:rPr>
        <w:t>Депозитарий несет ответственность за своевременное размещение на Странице Депозитария вышеуказанной информации и материалов и передачу такой информации без искажений.</w:t>
      </w:r>
    </w:p>
    <w:p>
      <w:pPr>
        <w:autoSpaceDE w:val="0"/>
        <w:autoSpaceDN w:val="0"/>
        <w:adjustRightInd w:val="0"/>
        <w:ind w:left="709" w:hanging="709"/>
        <w:jc w:val="both"/>
        <w:rPr>
          <w:rFonts w:ascii="Arial" w:eastAsia="Calibri" w:hAnsi="Arial" w:cs="Arial"/>
          <w:snapToGrid/>
        </w:rPr>
      </w:pPr>
      <w:r>
        <w:rPr>
          <w:rFonts w:ascii="Arial" w:eastAsia="Calibri" w:hAnsi="Arial" w:cs="Arial"/>
          <w:b/>
          <w:bCs/>
          <w:snapToGrid/>
        </w:rPr>
        <w:t>11.6.5.5</w:t>
      </w:r>
      <w:r>
        <w:rPr>
          <w:rFonts w:ascii="Arial" w:eastAsia="Calibri" w:hAnsi="Arial" w:cs="Arial"/>
          <w:snapToGrid/>
        </w:rPr>
        <w:t>.</w:t>
      </w:r>
      <w:r>
        <w:rPr>
          <w:rFonts w:ascii="Arial" w:eastAsia="Calibri" w:hAnsi="Arial" w:cs="Arial"/>
          <w:snapToGrid/>
        </w:rPr>
        <w:tab/>
        <w:t xml:space="preserve">Комплект документов (информационных материалов и бюллетеней для голосования, материалов к собраниям владельцев ценных бумаг) может быть размещен в качестве приложения к сообщению на Странице Депозитария или ссылки на Страницу в сети Интернет, а также сообщение может содержать уведомление о том,  что документы  предоставляются  по запросу Клиента (Депонента). </w:t>
      </w:r>
    </w:p>
    <w:p>
      <w:pPr>
        <w:autoSpaceDE w:val="0"/>
        <w:autoSpaceDN w:val="0"/>
        <w:adjustRightInd w:val="0"/>
        <w:ind w:left="709" w:hanging="709"/>
        <w:jc w:val="both"/>
        <w:rPr>
          <w:rFonts w:ascii="Arial" w:eastAsia="Calibri" w:hAnsi="Arial" w:cs="Arial"/>
          <w:snapToGrid/>
        </w:rPr>
      </w:pPr>
      <w:r>
        <w:rPr>
          <w:rFonts w:ascii="Arial" w:eastAsia="Calibri" w:hAnsi="Arial" w:cs="Arial"/>
          <w:b/>
          <w:bCs/>
          <w:snapToGrid/>
        </w:rPr>
        <w:lastRenderedPageBreak/>
        <w:t>11.6.5.6</w:t>
      </w:r>
      <w:r>
        <w:rPr>
          <w:rFonts w:ascii="Arial" w:eastAsia="Calibri" w:hAnsi="Arial" w:cs="Arial"/>
          <w:snapToGrid/>
        </w:rPr>
        <w:t>.</w:t>
      </w:r>
      <w:r>
        <w:rPr>
          <w:rFonts w:ascii="Arial" w:eastAsia="Calibri" w:hAnsi="Arial" w:cs="Arial"/>
          <w:snapToGrid/>
        </w:rPr>
        <w:tab/>
        <w:t xml:space="preserve">Дополнительные материалы и отдельные документы (информация) о корпоративных действиях могут быть предоставлены Депозитарием Клиенту (Депоненту) только по запросу Клиента (Депонента). </w:t>
      </w:r>
    </w:p>
    <w:p>
      <w:pPr>
        <w:autoSpaceDE w:val="0"/>
        <w:autoSpaceDN w:val="0"/>
        <w:adjustRightInd w:val="0"/>
        <w:ind w:left="709" w:hanging="709"/>
        <w:jc w:val="both"/>
        <w:rPr>
          <w:rFonts w:ascii="Arial" w:eastAsia="Calibri" w:hAnsi="Arial" w:cs="Arial"/>
          <w:snapToGrid/>
        </w:rPr>
      </w:pPr>
      <w:r>
        <w:rPr>
          <w:rFonts w:ascii="Arial" w:eastAsia="Calibri" w:hAnsi="Arial" w:cs="Arial"/>
          <w:b/>
          <w:snapToGrid/>
        </w:rPr>
        <w:t>11.6.5.7</w:t>
      </w:r>
      <w:r>
        <w:rPr>
          <w:rFonts w:ascii="Arial" w:eastAsia="Calibri" w:hAnsi="Arial" w:cs="Arial"/>
          <w:snapToGrid/>
        </w:rPr>
        <w:t>.Клиент (Депонент) самостоятельно просматривает соответствующие разделы на Странице Депозитария и передает, в случае необходимости, полученные уведомления, материалы и информацию своим клиентам.</w:t>
      </w:r>
    </w:p>
    <w:p>
      <w:pPr>
        <w:ind w:left="709" w:hanging="709"/>
        <w:jc w:val="both"/>
      </w:pPr>
      <w:r>
        <w:rPr>
          <w:rFonts w:ascii="Arial" w:eastAsia="Calibri" w:hAnsi="Arial" w:cs="Arial"/>
          <w:b/>
          <w:bCs/>
          <w:snapToGrid/>
        </w:rPr>
        <w:t>11.6.5.8</w:t>
      </w:r>
      <w:r>
        <w:rPr>
          <w:rFonts w:ascii="Arial" w:eastAsia="Calibri" w:hAnsi="Arial" w:cs="Arial"/>
          <w:snapToGrid/>
        </w:rPr>
        <w:t>. В случае, когда просмотр и получение Клиентом (Депонентом) информации, размещенной на Странице Депозитария, невозможны, Клиент (Депонент) действует в соответствии с п. 21.6. настоящих Условий. Оплата доставки документов почтой осуществляется за счет Клиента (Депонента).</w:t>
      </w:r>
    </w:p>
    <w:p>
      <w:pPr>
        <w:ind w:left="720" w:hanging="720"/>
        <w:jc w:val="both"/>
        <w:rPr>
          <w:rFonts w:ascii="Arial" w:hAnsi="Arial" w:cs="Arial"/>
        </w:rPr>
      </w:pPr>
      <w:r>
        <w:rPr>
          <w:rFonts w:ascii="Arial" w:hAnsi="Arial" w:cs="Arial"/>
          <w:b/>
        </w:rPr>
        <w:t>11.6.6.</w:t>
      </w:r>
      <w:r>
        <w:rPr>
          <w:rFonts w:ascii="Arial" w:hAnsi="Arial" w:cs="Arial"/>
        </w:rPr>
        <w:tab/>
        <w:t>Депозитарий передает реестродержателю бесплатно списки Клиентов (Депонентов) (владельцев ценных бумаг и Клиентов (Депонентов) Депозитариев-депонентов) в тех случаях, когда эти списки необходимы для составления реестра владельцев,  реализации прав, закрепленных ценными бумагами и в других случаях предусмотренных действующим законодательством Российской Федерации.</w:t>
      </w:r>
    </w:p>
    <w:p>
      <w:pPr>
        <w:pStyle w:val="Iauiue"/>
        <w:jc w:val="both"/>
        <w:rPr>
          <w:rFonts w:ascii="Arial" w:hAnsi="Arial" w:cs="Arial"/>
          <w:b/>
          <w:lang w:val="ru-RU"/>
        </w:rPr>
      </w:pPr>
      <w:r>
        <w:rPr>
          <w:rFonts w:ascii="Arial" w:hAnsi="Arial" w:cs="Arial"/>
          <w:b/>
          <w:lang w:val="ru-RU"/>
        </w:rPr>
        <w:t>11.6.7.</w:t>
      </w:r>
      <w:r>
        <w:rPr>
          <w:rFonts w:ascii="Arial" w:hAnsi="Arial" w:cs="Arial"/>
          <w:b/>
          <w:lang w:val="ru-RU"/>
        </w:rPr>
        <w:tab/>
        <w:t>Сверка данных о наличии ценных бумаг на счетах депо в Депозитарии</w:t>
      </w:r>
    </w:p>
    <w:p>
      <w:pPr>
        <w:pStyle w:val="Iauiue"/>
        <w:ind w:left="720" w:hanging="720"/>
        <w:jc w:val="both"/>
        <w:rPr>
          <w:rFonts w:ascii="Arial" w:hAnsi="Arial" w:cs="Arial"/>
          <w:lang w:val="ru-RU"/>
        </w:rPr>
      </w:pPr>
      <w:r>
        <w:rPr>
          <w:rFonts w:ascii="Arial" w:hAnsi="Arial" w:cs="Arial"/>
          <w:b/>
          <w:lang w:val="ru-RU"/>
        </w:rPr>
        <w:t>11.6.7.1.</w:t>
      </w:r>
      <w:r>
        <w:rPr>
          <w:rFonts w:ascii="Arial" w:hAnsi="Arial" w:cs="Arial"/>
          <w:lang w:val="ru-RU"/>
        </w:rPr>
        <w:tab/>
        <w:t>Сверка данных о количестве ценных бумаг на счетах депо Клиентов (Депонентов), назначивших Попечителя осуществляется ежедневно в соответствии с договором между Попечителем и Депозитарием.</w:t>
      </w:r>
    </w:p>
    <w:p>
      <w:pPr>
        <w:pStyle w:val="Iauiue"/>
        <w:ind w:left="720" w:hanging="720"/>
        <w:jc w:val="both"/>
        <w:rPr>
          <w:rFonts w:ascii="Arial" w:hAnsi="Arial" w:cs="Arial"/>
          <w:lang w:val="ru-RU"/>
        </w:rPr>
      </w:pPr>
      <w:r>
        <w:rPr>
          <w:rFonts w:ascii="Arial" w:hAnsi="Arial" w:cs="Arial"/>
          <w:b/>
          <w:lang w:val="ru-RU"/>
        </w:rPr>
        <w:t>11.6.7.2.</w:t>
      </w:r>
      <w:r>
        <w:rPr>
          <w:rFonts w:ascii="Arial" w:hAnsi="Arial" w:cs="Arial"/>
          <w:lang w:val="ru-RU"/>
        </w:rPr>
        <w:tab/>
        <w:t>Сверка данных о количестве ценных бумаг на счетах номинального держателя Клиента (Депонента)  осуществляется ежедневно, если иное не определено междепозитарным договором и в соответствии с таким договором.</w:t>
      </w:r>
    </w:p>
    <w:p>
      <w:pPr>
        <w:pStyle w:val="Iauiue"/>
        <w:ind w:left="720" w:hanging="720"/>
        <w:jc w:val="both"/>
        <w:rPr>
          <w:rFonts w:ascii="Arial" w:hAnsi="Arial" w:cs="Arial"/>
          <w:lang w:val="ru-RU"/>
        </w:rPr>
      </w:pPr>
      <w:r>
        <w:rPr>
          <w:rFonts w:ascii="Arial" w:hAnsi="Arial" w:cs="Arial"/>
          <w:b/>
          <w:lang w:val="ru-RU"/>
        </w:rPr>
        <w:t>11.6.7.3.</w:t>
      </w:r>
      <w:r>
        <w:rPr>
          <w:rFonts w:ascii="Arial" w:hAnsi="Arial" w:cs="Arial"/>
          <w:lang w:val="ru-RU"/>
        </w:rPr>
        <w:tab/>
        <w:t>Депозитарий проводит сверку исходя из информации о количестве ценных бумаг, учтенных им на счетах депо и счете неустановленных лиц, и информации, содержащейся в следующих документах:</w:t>
      </w:r>
    </w:p>
    <w:p>
      <w:pPr>
        <w:pStyle w:val="Iauiue"/>
        <w:numPr>
          <w:ilvl w:val="0"/>
          <w:numId w:val="19"/>
        </w:numPr>
        <w:tabs>
          <w:tab w:val="left" w:pos="1134"/>
        </w:tabs>
        <w:ind w:left="1134" w:hanging="425"/>
        <w:jc w:val="both"/>
        <w:rPr>
          <w:rFonts w:ascii="Arial" w:hAnsi="Arial" w:cs="Arial"/>
          <w:lang w:val="ru-RU"/>
        </w:rPr>
      </w:pPr>
      <w:r>
        <w:rPr>
          <w:rFonts w:ascii="Arial" w:hAnsi="Arial" w:cs="Arial"/>
          <w:lang w:val="ru-RU"/>
        </w:rPr>
        <w:t>в случае проведения сверки между Депозитарием и регистратором - в последней предоставленной Депозитарию справке, а в случае если последним документом, содержащим информацию об изменении количества ценных бумаг по его лицевому счету, является выписка - в последней предоставленной ему выписке;</w:t>
      </w:r>
    </w:p>
    <w:p>
      <w:pPr>
        <w:pStyle w:val="Iauiue"/>
        <w:numPr>
          <w:ilvl w:val="0"/>
          <w:numId w:val="19"/>
        </w:numPr>
        <w:tabs>
          <w:tab w:val="left" w:pos="1134"/>
        </w:tabs>
        <w:ind w:left="1134" w:hanging="425"/>
        <w:jc w:val="both"/>
        <w:rPr>
          <w:rFonts w:ascii="Arial" w:hAnsi="Arial" w:cs="Arial"/>
          <w:lang w:val="ru-RU"/>
        </w:rPr>
      </w:pPr>
      <w:r>
        <w:rPr>
          <w:rFonts w:ascii="Arial" w:hAnsi="Arial" w:cs="Arial"/>
          <w:lang w:val="ru-RU"/>
        </w:rPr>
        <w:t>в случае проведения сверки между Депозитарием и другим депозитарием - в последней предоставленной Депозитарию выписке по его счету депо номинального держателя, а в случае если последним документом по указанному счету депо является отчет о проведенной операции (операциях), содержащий информацию о количестве ценных бумаг на таком счете депо, - последний предоставленный ему отчет о проведенной операции (операциях), содержащий информацию о количестве ценных бумаг на счете депо номинального держателя;</w:t>
      </w:r>
    </w:p>
    <w:p>
      <w:pPr>
        <w:pStyle w:val="Iauiue"/>
        <w:numPr>
          <w:ilvl w:val="0"/>
          <w:numId w:val="19"/>
        </w:numPr>
        <w:tabs>
          <w:tab w:val="left" w:pos="1134"/>
        </w:tabs>
        <w:ind w:left="1134" w:hanging="425"/>
        <w:jc w:val="both"/>
        <w:rPr>
          <w:rFonts w:ascii="Arial" w:hAnsi="Arial" w:cs="Arial"/>
          <w:lang w:val="ru-RU"/>
        </w:rPr>
      </w:pPr>
      <w:r>
        <w:rPr>
          <w:rFonts w:ascii="Arial" w:hAnsi="Arial" w:cs="Arial"/>
          <w:lang w:val="ru-RU"/>
        </w:rPr>
        <w:t>в случае проведения сверки между Депозитарием и иностранной организацией, осуществляющей учет прав на ценные бумаги, - в последнем предоставленном Депозитарию документе, содержащем сведения об операциях и о количестве ценных бумаг по счету лица, действующего в интересах других лиц, открытому этому депозитарию в указанной иностранной организации.</w:t>
      </w:r>
    </w:p>
    <w:p>
      <w:pPr>
        <w:pStyle w:val="Iauiue"/>
        <w:ind w:left="720" w:hanging="720"/>
        <w:jc w:val="both"/>
        <w:rPr>
          <w:rFonts w:ascii="Arial" w:hAnsi="Arial" w:cs="Arial"/>
          <w:lang w:val="ru-RU"/>
        </w:rPr>
      </w:pPr>
      <w:r>
        <w:rPr>
          <w:rFonts w:ascii="Arial" w:hAnsi="Arial" w:cs="Arial"/>
          <w:b/>
          <w:lang w:val="ru-RU"/>
        </w:rPr>
        <w:t>11.6.7.4</w:t>
      </w:r>
      <w:r>
        <w:rPr>
          <w:rFonts w:ascii="Arial" w:hAnsi="Arial" w:cs="Arial"/>
          <w:lang w:val="ru-RU"/>
        </w:rPr>
        <w:t>.</w:t>
      </w:r>
      <w:r>
        <w:rPr>
          <w:rFonts w:ascii="Arial" w:hAnsi="Arial" w:cs="Arial"/>
          <w:lang w:val="ru-RU"/>
        </w:rPr>
        <w:tab/>
        <w:t xml:space="preserve">В случае наличия расхождений остатков ценных бумаг на счетах депо Клиентов (Депонентов), по результатам сверки Депозитарий вправе приостановить исполнение поручения Клиента (Депонента) до устранения расхождений, </w:t>
      </w:r>
      <w:r>
        <w:rPr>
          <w:rFonts w:ascii="Arial" w:hAnsi="Arial" w:cs="Arial"/>
          <w:snapToGrid w:val="0"/>
          <w:lang w:val="ru-RU"/>
        </w:rPr>
        <w:t>зачислить или списать ценные бумаги на/со счета неустановленных лиц, а</w:t>
      </w:r>
      <w:r>
        <w:rPr>
          <w:rFonts w:ascii="Arial" w:hAnsi="Arial" w:cs="Arial"/>
          <w:lang w:val="ru-RU"/>
        </w:rPr>
        <w:t xml:space="preserve"> также внести исправление операции (записи), исправление  которых допускается в соответствии с п.11.3.4. настоящих Условий.</w:t>
      </w:r>
    </w:p>
    <w:p>
      <w:pPr>
        <w:tabs>
          <w:tab w:val="left" w:pos="851"/>
        </w:tabs>
        <w:autoSpaceDE w:val="0"/>
        <w:autoSpaceDN w:val="0"/>
        <w:spacing w:before="40"/>
        <w:ind w:left="720" w:hanging="720"/>
        <w:jc w:val="both"/>
        <w:rPr>
          <w:rFonts w:ascii="Arial" w:hAnsi="Arial" w:cs="Arial"/>
        </w:rPr>
      </w:pPr>
      <w:bookmarkStart w:id="39" w:name="_Ref326870400"/>
      <w:r>
        <w:rPr>
          <w:rFonts w:ascii="Arial" w:hAnsi="Arial" w:cs="Arial"/>
          <w:b/>
          <w:bCs/>
        </w:rPr>
        <w:t>11.6.7.5</w:t>
      </w:r>
      <w:r>
        <w:rPr>
          <w:rFonts w:ascii="Arial" w:hAnsi="Arial" w:cs="Arial"/>
          <w:bCs/>
        </w:rPr>
        <w:t>.</w:t>
      </w:r>
      <w:r>
        <w:rPr>
          <w:rFonts w:ascii="Arial" w:hAnsi="Arial" w:cs="Arial"/>
          <w:bCs/>
        </w:rPr>
        <w:tab/>
        <w:t>В случае, если количество ценных бумаг, учтенных Депозитарием на счетах депо, по которым осуществляется учет прав на ценные бумаги, и счете депо «неустановленных лиц», стало больше количества таких же ценных бумаг, учтенных на лицевых счетах (счетах депо) номинального держателя, открытых Депозитарию, и счетах, открытых ему иностранной организацией, осуществляющей учет прав на ценные бумаги, как лицу, действующему в интересах других лиц, Депозитарий осуществляет следующие действия:</w:t>
      </w:r>
      <w:bookmarkEnd w:id="39"/>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списывает на основании служебного поручения Депозитария со счетов депо, по которым осуществляется учет прав на ценные бумаги, и счета «неустановленных лиц» ценные бумаги в количестве, равном превышению общего количества таких ценных бумаг на его лицевых счетах (счетах депо) номинального держателя и счетах, открытых ему иностранной организацией, осуществляющей учет прав на ценные бумаги, как лицу, действующему в интересах других лиц, в срок, не превышающий одного рабочего дня со дня, когда указанное превышение было выявлено. Списание осуществляется в следующем порядке:</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 случае, если Депозитарий имеет достаточно информации, оснований и документов для того, чтобы идентифицировать Клиента (Депонента), со счета которого должно быть осуществлено списание, то списание необходимого количества ценных бумаг осуществляется со счета депо такого Клиента (Депонента).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в случае если Депозитарий не располагает необходимой информацией, основаниями и документами для того, чтобы идентифицировать Клиента (Депонента), со счета(ов) которого(ых) должно быть осуществлено списание, то списание необходимого количества ценных бумаг осуществляется со всех счетов депо, на которых осуществляется учет прав на </w:t>
      </w:r>
      <w:r>
        <w:rPr>
          <w:rFonts w:ascii="Arial" w:hAnsi="Arial" w:cs="Arial"/>
          <w:snapToGrid/>
        </w:rPr>
        <w:lastRenderedPageBreak/>
        <w:t>указанные ценные бумаги, и счета депо «неустановленных лиц» пропорционально остаткам таких ценных бумаг на указанных счетах депо.</w:t>
      </w:r>
    </w:p>
    <w:p>
      <w:pPr>
        <w:numPr>
          <w:ilvl w:val="0"/>
          <w:numId w:val="16"/>
        </w:numPr>
        <w:tabs>
          <w:tab w:val="clear" w:pos="2487"/>
          <w:tab w:val="num" w:pos="1134"/>
        </w:tabs>
        <w:ind w:left="1134" w:hanging="425"/>
        <w:jc w:val="both"/>
        <w:rPr>
          <w:rFonts w:ascii="Arial" w:hAnsi="Arial" w:cs="Arial"/>
        </w:rPr>
      </w:pPr>
      <w:bookmarkStart w:id="40" w:name="_Ref326870368"/>
      <w:r>
        <w:rPr>
          <w:rFonts w:ascii="Arial" w:hAnsi="Arial" w:cs="Arial"/>
          <w:snapToGrid/>
        </w:rPr>
        <w:t>по своему</w:t>
      </w:r>
      <w:r>
        <w:rPr>
          <w:rFonts w:ascii="Arial" w:hAnsi="Arial" w:cs="Arial"/>
        </w:rPr>
        <w:t xml:space="preserve"> выбору обеспечивает зачисление таких же ценных бумаг на счета депо и счет «неустановленных лиц», с которых было осуществлено списание ценных бумаг в соответствии и в количестве ценных бумаг, списанных по соответствующим счетам, в срок не более 1 (одного) года или, в случае если в течение 1 (одного) года такое зачисление не было осуществлено, то возмещает причиненные Клиентам (Депонентам) </w:t>
      </w:r>
      <w:bookmarkEnd w:id="40"/>
      <w:r>
        <w:rPr>
          <w:rFonts w:ascii="Arial" w:hAnsi="Arial" w:cs="Arial"/>
        </w:rPr>
        <w:t xml:space="preserve">ущерб, </w:t>
      </w:r>
      <w:r>
        <w:rPr>
          <w:rFonts w:ascii="Arial" w:hAnsi="Arial" w:cs="Arial"/>
          <w:bCs/>
        </w:rPr>
        <w:t>предусмотренный депозитарным договором.</w:t>
      </w:r>
    </w:p>
    <w:p>
      <w:pPr>
        <w:autoSpaceDE w:val="0"/>
        <w:autoSpaceDN w:val="0"/>
        <w:adjustRightInd w:val="0"/>
        <w:jc w:val="both"/>
        <w:rPr>
          <w:rFonts w:ascii="Arial" w:hAnsi="Arial" w:cs="Arial"/>
          <w:b/>
          <w:bCs/>
          <w:snapToGrid/>
        </w:rPr>
      </w:pPr>
      <w:r>
        <w:rPr>
          <w:rFonts w:ascii="Arial" w:hAnsi="Arial" w:cs="Arial"/>
          <w:b/>
          <w:bCs/>
          <w:snapToGrid/>
        </w:rPr>
        <w:t>11.7.</w:t>
      </w:r>
      <w:r>
        <w:rPr>
          <w:rFonts w:ascii="Arial" w:hAnsi="Arial" w:cs="Arial"/>
          <w:b/>
          <w:bCs/>
          <w:snapToGrid/>
        </w:rPr>
        <w:tab/>
        <w:t>Условия проведения депозитарных операций с ГЦБ</w:t>
      </w:r>
    </w:p>
    <w:p>
      <w:pPr>
        <w:keepLines/>
        <w:autoSpaceDE w:val="0"/>
        <w:autoSpaceDN w:val="0"/>
        <w:adjustRightInd w:val="0"/>
        <w:ind w:left="720" w:hanging="720"/>
        <w:jc w:val="both"/>
        <w:rPr>
          <w:rFonts w:ascii="Arial" w:hAnsi="Arial" w:cs="Arial"/>
          <w:snapToGrid/>
        </w:rPr>
      </w:pPr>
      <w:r>
        <w:rPr>
          <w:rFonts w:ascii="Arial" w:hAnsi="Arial" w:cs="Arial"/>
          <w:b/>
          <w:bCs/>
          <w:snapToGrid/>
        </w:rPr>
        <w:t>11.7.1.</w:t>
      </w:r>
      <w:r>
        <w:rPr>
          <w:rFonts w:ascii="Arial" w:hAnsi="Arial" w:cs="Arial"/>
          <w:snapToGrid/>
        </w:rPr>
        <w:tab/>
        <w:t>Депозитарий предоставляет Клиентам (Депонентам), заключившим соответствующий Договор с брокером, услуги по депозитарному учету ценных бумаг, сделки с которыми осуществляются на торгах ФБ ММВБ.</w:t>
      </w:r>
    </w:p>
    <w:p>
      <w:pPr>
        <w:keepLines/>
        <w:autoSpaceDE w:val="0"/>
        <w:autoSpaceDN w:val="0"/>
        <w:adjustRightInd w:val="0"/>
        <w:ind w:left="720" w:hanging="720"/>
        <w:jc w:val="both"/>
        <w:rPr>
          <w:rFonts w:ascii="Arial" w:hAnsi="Arial" w:cs="Arial"/>
          <w:snapToGrid/>
        </w:rPr>
      </w:pPr>
      <w:r>
        <w:rPr>
          <w:rFonts w:ascii="Arial" w:hAnsi="Arial" w:cs="Arial"/>
          <w:b/>
          <w:bCs/>
          <w:snapToGrid/>
        </w:rPr>
        <w:t>11.7.2.</w:t>
      </w:r>
      <w:r>
        <w:rPr>
          <w:rFonts w:ascii="Arial" w:hAnsi="Arial" w:cs="Arial"/>
          <w:snapToGrid/>
        </w:rPr>
        <w:tab/>
        <w:t>Депозитарный учет, порядок погашения и выплата купонного дохода осуществляется в порядке, предусмотренном действующим законодательством Российской Федерации и настоящими Условиями.</w:t>
      </w:r>
    </w:p>
    <w:p>
      <w:pPr>
        <w:keepLines/>
        <w:autoSpaceDE w:val="0"/>
        <w:autoSpaceDN w:val="0"/>
        <w:adjustRightInd w:val="0"/>
        <w:ind w:left="720" w:hanging="720"/>
        <w:jc w:val="both"/>
        <w:rPr>
          <w:rFonts w:ascii="Arial" w:hAnsi="Arial" w:cs="Arial"/>
          <w:snapToGrid/>
        </w:rPr>
      </w:pPr>
      <w:r>
        <w:rPr>
          <w:rFonts w:ascii="Arial" w:hAnsi="Arial" w:cs="Arial"/>
          <w:b/>
          <w:bCs/>
          <w:snapToGrid/>
        </w:rPr>
        <w:t>11.7.3.</w:t>
      </w:r>
      <w:r>
        <w:rPr>
          <w:rFonts w:ascii="Arial" w:hAnsi="Arial" w:cs="Arial"/>
          <w:snapToGrid/>
        </w:rPr>
        <w:tab/>
        <w:t>Депозитарий осуществляет депозитарный учет ГЦБ на основании депозитарного договора, заключенного с Клиентом (Депонентом).</w:t>
      </w:r>
    </w:p>
    <w:p>
      <w:pPr>
        <w:keepLines/>
        <w:autoSpaceDE w:val="0"/>
        <w:autoSpaceDN w:val="0"/>
        <w:adjustRightInd w:val="0"/>
        <w:ind w:left="720" w:hanging="720"/>
        <w:jc w:val="both"/>
        <w:rPr>
          <w:rFonts w:ascii="Arial" w:hAnsi="Arial" w:cs="Arial"/>
          <w:snapToGrid/>
        </w:rPr>
      </w:pPr>
      <w:r>
        <w:rPr>
          <w:rFonts w:ascii="Arial" w:hAnsi="Arial" w:cs="Arial"/>
          <w:b/>
          <w:bCs/>
          <w:snapToGrid/>
        </w:rPr>
        <w:t>11.7.4.</w:t>
      </w:r>
      <w:r>
        <w:rPr>
          <w:rFonts w:ascii="Arial" w:hAnsi="Arial" w:cs="Arial"/>
          <w:snapToGrid/>
        </w:rPr>
        <w:tab/>
        <w:t xml:space="preserve">Учет операций с ГЦБ Депозитарий осуществляет по счету депо Клиента (Депонента) с одновременным отражением по счету депо номинального держателя  в НКО АО НРД.  </w:t>
      </w:r>
    </w:p>
    <w:p>
      <w:pPr>
        <w:keepLines/>
        <w:autoSpaceDE w:val="0"/>
        <w:autoSpaceDN w:val="0"/>
        <w:adjustRightInd w:val="0"/>
        <w:ind w:left="720" w:hanging="720"/>
        <w:jc w:val="both"/>
        <w:rPr>
          <w:rFonts w:ascii="Arial" w:hAnsi="Arial" w:cs="Arial"/>
          <w:snapToGrid/>
        </w:rPr>
      </w:pPr>
      <w:r>
        <w:rPr>
          <w:rFonts w:ascii="Arial" w:hAnsi="Arial" w:cs="Arial"/>
          <w:b/>
          <w:bCs/>
          <w:snapToGrid/>
        </w:rPr>
        <w:t>11.7.5.</w:t>
      </w:r>
      <w:r>
        <w:rPr>
          <w:rFonts w:ascii="Arial" w:hAnsi="Arial" w:cs="Arial"/>
          <w:b/>
          <w:bCs/>
          <w:snapToGrid/>
        </w:rPr>
        <w:tab/>
      </w:r>
      <w:r>
        <w:rPr>
          <w:rFonts w:ascii="Arial" w:hAnsi="Arial" w:cs="Arial"/>
          <w:snapToGrid/>
        </w:rPr>
        <w:t>На счете депо Клиента (Депонента), открытого в Депозитарии, на основании отчетов НКО АО НРД могут открываться/закрываться разделы счета депо для учета ГЦБ, предусмотренные действующим законодательством Российской Федерации. Операции по данным разделам отражаются в Депозитарии на основании поручений Клиента (Депонента) и отчетов НКО АО НРД.</w:t>
      </w:r>
    </w:p>
    <w:p>
      <w:pPr>
        <w:keepLines/>
        <w:autoSpaceDE w:val="0"/>
        <w:autoSpaceDN w:val="0"/>
        <w:ind w:left="720" w:hanging="720"/>
        <w:jc w:val="both"/>
        <w:rPr>
          <w:rFonts w:ascii="Arial" w:hAnsi="Arial" w:cs="Arial"/>
        </w:rPr>
      </w:pPr>
      <w:r>
        <w:rPr>
          <w:rFonts w:ascii="Arial" w:hAnsi="Arial" w:cs="Arial"/>
          <w:b/>
          <w:bCs/>
        </w:rPr>
        <w:t>11.7.6.</w:t>
      </w:r>
      <w:r>
        <w:rPr>
          <w:rFonts w:ascii="Arial" w:hAnsi="Arial" w:cs="Arial"/>
        </w:rPr>
        <w:tab/>
        <w:t>Депозитарий имеет право предоставлять в Банк России информацию о Клиенте (Депоненте),    перечень которой определен в соответствии с действующим законодательством Российской Федерации  и условиями договора Компании с Банком России, с целью осуществления последним контрольных функций.</w:t>
      </w:r>
    </w:p>
    <w:p>
      <w:pPr>
        <w:pStyle w:val="ConsPlusNormal"/>
        <w:ind w:left="720" w:hanging="720"/>
        <w:jc w:val="both"/>
        <w:rPr>
          <w:b/>
        </w:rPr>
      </w:pPr>
      <w:r>
        <w:rPr>
          <w:b/>
        </w:rPr>
        <w:t>11.8.</w:t>
      </w:r>
      <w:r>
        <w:tab/>
      </w:r>
      <w:r>
        <w:rPr>
          <w:b/>
        </w:rPr>
        <w:t>Особенности осуществления депозитарных операций с иностранными ценными бумагами, а также оказания Депозитарием иных услуг, связанных с обслуживанием иностранных ценных бумаг.</w:t>
      </w:r>
    </w:p>
    <w:p>
      <w:pPr>
        <w:pStyle w:val="ConsPlusNormal"/>
        <w:ind w:left="720" w:hanging="720"/>
        <w:jc w:val="both"/>
      </w:pPr>
      <w:r>
        <w:rPr>
          <w:b/>
        </w:rPr>
        <w:t>11.8.1.</w:t>
      </w:r>
      <w:r>
        <w:rPr>
          <w:b/>
        </w:rPr>
        <w:tab/>
      </w:r>
      <w:r>
        <w:t xml:space="preserve">Глобальные депозитарные операции, проводимые Депозитарием и связанные с корпоративными  действиями иностранных эмитентов, осуществляются Депозитарием по основаниям, указанным в настоящем разделе Условий и при поступлении соответствующих документов от инициатора </w:t>
      </w:r>
      <w:r>
        <w:rPr>
          <w:rStyle w:val="24"/>
        </w:rPr>
        <w:t>депозитарной</w:t>
      </w:r>
      <w:r>
        <w:t xml:space="preserve"> операции.</w:t>
      </w:r>
    </w:p>
    <w:p>
      <w:pPr>
        <w:pStyle w:val="ConsPlusNormal"/>
        <w:ind w:left="720" w:hanging="720"/>
        <w:jc w:val="both"/>
      </w:pPr>
      <w:r>
        <w:rPr>
          <w:b/>
        </w:rPr>
        <w:t>11.8.1.1.</w:t>
      </w:r>
      <w:r>
        <w:tab/>
        <w:t>Инициатором проведения глобальной депозитарной операции в связи с корпоративным действием является иностранный эмитент и/или депозитарий места хранения по поручению иностранного эмитента.</w:t>
      </w:r>
    </w:p>
    <w:p>
      <w:pPr>
        <w:pStyle w:val="ConsPlusNormal"/>
        <w:ind w:left="720" w:hanging="720"/>
        <w:jc w:val="both"/>
      </w:pPr>
      <w:r>
        <w:rPr>
          <w:b/>
        </w:rPr>
        <w:t>11.8.1.2.</w:t>
      </w:r>
      <w:r>
        <w:tab/>
        <w:t>Депозитарий осуществляет глобальную депозитарную операцию при проведении корпоративного действия иностранным эмитентом на основании: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уведомления от инициатора депозитарной операции;</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документов</w:t>
      </w:r>
      <w:r>
        <w:rPr>
          <w:rFonts w:ascii="Arial" w:hAnsi="Arial" w:cs="Arial"/>
        </w:rPr>
        <w:t xml:space="preserve"> от депозитария места хранения, подтверждающих проведение корпоративного действия по счету Депозитария, открытого в депозитарии места хранения.</w:t>
      </w:r>
    </w:p>
    <w:p>
      <w:pPr>
        <w:pStyle w:val="ConsPlusNormal"/>
        <w:ind w:left="720" w:hanging="720"/>
        <w:jc w:val="both"/>
      </w:pPr>
      <w:r>
        <w:rPr>
          <w:b/>
        </w:rPr>
        <w:t>11.8.1.3.</w:t>
      </w:r>
      <w:r>
        <w:tab/>
        <w:t>Информация и инструкции Клиента (Депонента), переданные Депозитарию Клиентом (Депонентом) для последующей передачи иностранному эмитенту/депозитарию места хранения, в порядке, установленном Условиями, должны быть составлены  и переданы на русском языке.</w:t>
      </w:r>
    </w:p>
    <w:p>
      <w:pPr>
        <w:pStyle w:val="ConsPlusNormal"/>
        <w:ind w:left="720" w:hanging="720"/>
        <w:jc w:val="both"/>
      </w:pPr>
      <w:r>
        <w:rPr>
          <w:b/>
        </w:rPr>
        <w:t>11.8.1.4.</w:t>
      </w:r>
      <w:r>
        <w:rPr>
          <w:b/>
        </w:rPr>
        <w:tab/>
      </w:r>
      <w:r>
        <w:t>В связи с действиями/бездействием иностранного эмитента/депозитария места хранения, приведшими к не поступлению в Депозитарий, либо поступлению с просрочкой информации и документов от инициатора проведения глобальной депозитарной операции, являющихся основанием для проведения глобальной депозитарной операции, Депозитарий не несет ответственности перед (Клиентами) Депонентами, в том числе за любые убытки, понесенные Клиентами (Депонентами), вызванные такими действиями/бездействием вышеуказанных лиц.</w:t>
      </w:r>
    </w:p>
    <w:p>
      <w:pPr>
        <w:pStyle w:val="ConsPlusNormal"/>
        <w:ind w:left="720" w:hanging="720"/>
        <w:jc w:val="both"/>
      </w:pPr>
      <w:r>
        <w:rPr>
          <w:b/>
        </w:rPr>
        <w:t>11.8.2.</w:t>
      </w:r>
      <w:r>
        <w:rPr>
          <w:b/>
        </w:rPr>
        <w:tab/>
        <w:t>Порядок выплаты доходов по депонированным в Депозитарии  иностранным ценным бумагам:</w:t>
      </w:r>
    </w:p>
    <w:p>
      <w:pPr>
        <w:pStyle w:val="ConsPlusNormal"/>
        <w:ind w:left="720" w:hanging="720"/>
        <w:jc w:val="both"/>
      </w:pPr>
      <w:r>
        <w:rPr>
          <w:b/>
        </w:rPr>
        <w:t>11.8.2.1.</w:t>
      </w:r>
      <w:r>
        <w:tab/>
        <w:t>После поступления на счет Депозитария доходов по ценным бумагам, Депозитарий перечисляет данные доходы по указанным Клиентом (Депонентом) банковским реквизитам.</w:t>
      </w:r>
    </w:p>
    <w:p>
      <w:pPr>
        <w:pStyle w:val="ConsPlusNormal"/>
        <w:tabs>
          <w:tab w:val="left" w:pos="540"/>
        </w:tabs>
        <w:ind w:left="720" w:hanging="720"/>
        <w:jc w:val="both"/>
      </w:pPr>
      <w:r>
        <w:rPr>
          <w:b/>
        </w:rPr>
        <w:t>11.8.2.2.</w:t>
      </w:r>
      <w:r>
        <w:tab/>
        <w:t>Депозитарий не несет ответственности за задержки в получении Клиентом (Депонентом) доходов по иностранным ценным бумагам, связанные с переводом средств после их списания со счета Депозитария (если Депозитарий надлежащим образом оформил платежные документы), а также с несвоевременным предоставлением Клиентом (Депонентом) своих банковских реквизитов в случае их изменения.</w:t>
      </w:r>
    </w:p>
    <w:p>
      <w:pPr>
        <w:pStyle w:val="ConsPlusNormal"/>
        <w:ind w:left="720" w:hanging="720"/>
        <w:jc w:val="both"/>
      </w:pPr>
      <w:r>
        <w:rPr>
          <w:b/>
        </w:rPr>
        <w:t>11.8.2.3.</w:t>
      </w:r>
      <w:r>
        <w:tab/>
        <w:t>Депозитарий не несет ответственности перед Клиентами (Депонентами),   в том числе за любые убытки, понесенные Клиентом (Депонентом), в случае не поступления или задержки поступления доходов по иностранным ценным бумагам на счет Депозитария, для последующей передачи Клиентам (Депонентам), связанной с действиями/бездействием источника выплаты доходов, либо по иным причинам.</w:t>
      </w:r>
    </w:p>
    <w:p>
      <w:pPr>
        <w:pStyle w:val="ConsPlusNormal"/>
        <w:ind w:left="720" w:hanging="720"/>
        <w:jc w:val="both"/>
      </w:pPr>
      <w:r>
        <w:rPr>
          <w:b/>
        </w:rPr>
        <w:t>11.8.2.4.</w:t>
      </w:r>
      <w:r>
        <w:tab/>
        <w:t xml:space="preserve">Депозитарий не является налоговым агентом по удержанию налогов и/или любых иных удержаний с суммы доходов на иностранные ценные бумаги, и не несет ответственности за </w:t>
      </w:r>
      <w:r>
        <w:lastRenderedPageBreak/>
        <w:t>действия/бездействия источника выплаты доходов, либо иных налоговых агентов по удержанию соответствующих налогов.</w:t>
      </w:r>
    </w:p>
    <w:p>
      <w:pPr>
        <w:pStyle w:val="ConsPlusNormal"/>
        <w:ind w:left="720" w:hanging="720"/>
        <w:jc w:val="both"/>
      </w:pPr>
      <w:r>
        <w:rPr>
          <w:b/>
        </w:rPr>
        <w:t>11.8.3.</w:t>
      </w:r>
      <w:r>
        <w:rPr>
          <w:b/>
        </w:rPr>
        <w:tab/>
        <w:t>Порядок получения информации о владельцах иностранных ценных бумаг, необходимой для осуществления прав по иностранным ценным бумагам.</w:t>
      </w:r>
    </w:p>
    <w:p>
      <w:pPr>
        <w:pStyle w:val="ConsPlusNormal"/>
        <w:ind w:left="709" w:hanging="709"/>
        <w:jc w:val="both"/>
      </w:pPr>
      <w:r>
        <w:rPr>
          <w:b/>
        </w:rPr>
        <w:t>11.8.3.1.</w:t>
      </w:r>
      <w:r>
        <w:rPr>
          <w:b/>
        </w:rPr>
        <w:tab/>
      </w:r>
      <w:r>
        <w:t>В случаях предусмотренных применимым законодательством, по запросу иностранного эмитента/депозитария места хранения Депозитарий обязан предоставить  информацию о владельцах иностранных ценных бумаг, хранимых и/или учитываемых в Депозитарии.</w:t>
      </w:r>
    </w:p>
    <w:p>
      <w:pPr>
        <w:pStyle w:val="ConsPlusNormal"/>
        <w:ind w:left="720" w:hanging="720"/>
        <w:jc w:val="both"/>
      </w:pPr>
      <w:r>
        <w:rPr>
          <w:b/>
        </w:rPr>
        <w:t xml:space="preserve">11.8.3.2. </w:t>
      </w:r>
      <w:r>
        <w:tab/>
        <w:t xml:space="preserve">Депозитарий обеспечивает передачу информации и документов, необходимых для осуществления владельцами иностранных ценных бумаг прав по принадлежащим им ценным бумагам от иностранных эмитентов и  депозитариев  мест хранения, в которых Депозитарию открыты междепозитарные счета, к владельцам иностранных ценных бумаг только в случае поступления соответствующей информации и документов в Депозитарий от вышеуказанных лиц, в порядке, определенном настоящими  Условиями. </w:t>
      </w:r>
    </w:p>
    <w:p>
      <w:pPr>
        <w:pStyle w:val="ConsPlusNormal"/>
        <w:ind w:left="720" w:hanging="720"/>
        <w:jc w:val="both"/>
      </w:pPr>
      <w:r>
        <w:rPr>
          <w:b/>
        </w:rPr>
        <w:t>11.8.3.3.</w:t>
      </w:r>
      <w:r>
        <w:tab/>
        <w:t>Депозитарий обеспечивает передачу информации и документов, необходимых для осуществления   владельцами иностранных ценных бумаг прав по принадлежащим им ценным бумагам, от владельцев ценных бумаг к иностранным эмитентам или депозитариям мест хранения, в которых Депозитарию открыты междепозитарные счета, только в случае поступления соответствующей информации и документов в Депозитарий от Клиентов (Депонентов), в порядке, определенном настоящими Условиями.</w:t>
      </w:r>
    </w:p>
    <w:p>
      <w:pPr>
        <w:pStyle w:val="ConsPlusNormal"/>
        <w:ind w:left="720" w:hanging="720"/>
        <w:jc w:val="both"/>
      </w:pPr>
      <w:r>
        <w:rPr>
          <w:b/>
        </w:rPr>
        <w:t>11.8.3.4.</w:t>
      </w:r>
      <w:r>
        <w:rPr>
          <w:b/>
        </w:rPr>
        <w:tab/>
      </w:r>
      <w:r>
        <w:t>В соответствии с порядком, предусмотренным Депозитарным договором/Междепозитарным   договором, Депозитарий обеспечивает осуществление владельцами иностранных ценных бумаг прав по принадлежащим им ценным бумагам, в частности обеспечивает реализацию права голоса на общих собраниях владельцев ценных бумаг, только в случае поступления соответствующей информации  и документов в Депозитарий от иностранных эмитентов  или депозитариев места хранения, в которых Депозитарию открыты междепозитарные счета. Депозитарий не несет ответственности перед Клиентами (Депонентами), в том числе за любые убытки, понесенные Клиентами (Депонентами), в случае не поступления соответствующей информации/документов в Депозитарий.</w:t>
      </w:r>
    </w:p>
    <w:p>
      <w:pPr>
        <w:pStyle w:val="ConsPlusNormal"/>
        <w:ind w:left="720" w:hanging="720"/>
        <w:jc w:val="both"/>
      </w:pPr>
      <w:r>
        <w:rPr>
          <w:b/>
        </w:rPr>
        <w:t>11.8.3.5.</w:t>
      </w:r>
      <w:r>
        <w:tab/>
        <w:t>В части неурегулированной настоящим порядком, осуществление депозитарных операций в отношении иностранных ценных бумаг, а также особенности оказания иных услуг, связанных с обслуживанием иностранных ценных бумаг, регулируются в соответствие с требованиями действующего  законодательства Российской Федерации.</w:t>
      </w:r>
    </w:p>
    <w:p>
      <w:pPr>
        <w:pStyle w:val="ConsPlusNormal"/>
        <w:ind w:left="720" w:hanging="720"/>
        <w:jc w:val="both"/>
      </w:pPr>
      <w:r>
        <w:rPr>
          <w:b/>
        </w:rPr>
        <w:t>11.8.3.6.</w:t>
      </w:r>
      <w:r>
        <w:tab/>
        <w:t>По сделкам с иностранными ценными бумагами  через счет для учета клиентских активов  (ценных бумаг и денежных средств), открытый на имя Банка в МРКЦ  возможно проведение расчетов на условиях  DVP  при заключении отдельного договора.</w:t>
      </w:r>
    </w:p>
    <w:p>
      <w:pPr>
        <w:pStyle w:val="ConsPlusNormal"/>
        <w:ind w:left="720" w:hanging="720"/>
        <w:jc w:val="both"/>
      </w:pPr>
      <w:r>
        <w:rPr>
          <w:b/>
        </w:rPr>
        <w:t>11.8.3.7</w:t>
      </w:r>
      <w:r>
        <w:t>.</w:t>
      </w:r>
      <w:r>
        <w:tab/>
        <w:t>В соответствии с правилами проведения расчетов DTCC на рынке США при расчете сделок купли-продажи иностранных ценных бумаг на условиях DVP существует возможность аннуляции операции контрагентом-получателем ценных бумаг в течение 48 часов с момента завершения расчетов по операции. При получении отчета из МРКЦ об аннуляции операции Депозитарий составляет служебное поручение и возвращает на счет депо Клиента (Депонента) ценные бумаги. Порядок взаиморасчетов по такой операции определяется договором на предоставление данной услуги. После проведения в учетной системе Депозитария операций на условиях DVP, Депозитарий выдает соответствующие отчеты по формам, установленным в Приложении №2 к настоящим Условиям.</w:t>
      </w:r>
    </w:p>
    <w:p>
      <w:pPr>
        <w:autoSpaceDE w:val="0"/>
        <w:autoSpaceDN w:val="0"/>
        <w:adjustRightInd w:val="0"/>
        <w:ind w:left="720" w:hanging="720"/>
        <w:jc w:val="both"/>
        <w:rPr>
          <w:rFonts w:ascii="Arial" w:hAnsi="Arial" w:cs="Arial"/>
          <w:b/>
        </w:rPr>
      </w:pPr>
      <w:r>
        <w:rPr>
          <w:rFonts w:ascii="Arial" w:hAnsi="Arial" w:cs="Arial"/>
          <w:b/>
        </w:rPr>
        <w:t>11.9.</w:t>
      </w:r>
      <w:r>
        <w:rPr>
          <w:rFonts w:ascii="Arial" w:hAnsi="Arial" w:cs="Arial"/>
        </w:rPr>
        <w:tab/>
      </w:r>
      <w:r>
        <w:rPr>
          <w:rFonts w:ascii="Arial" w:hAnsi="Arial" w:cs="Arial"/>
          <w:b/>
        </w:rPr>
        <w:t>Особенности обслуживания операций с инвестиционными паями</w:t>
      </w:r>
    </w:p>
    <w:p>
      <w:pPr>
        <w:autoSpaceDE w:val="0"/>
        <w:autoSpaceDN w:val="0"/>
        <w:adjustRightInd w:val="0"/>
        <w:ind w:left="720" w:hanging="720"/>
        <w:jc w:val="both"/>
        <w:rPr>
          <w:rFonts w:ascii="Arial" w:hAnsi="Arial" w:cs="Arial"/>
          <w:snapToGrid/>
        </w:rPr>
      </w:pPr>
      <w:r>
        <w:rPr>
          <w:rFonts w:ascii="Arial" w:hAnsi="Arial" w:cs="Arial"/>
          <w:b/>
          <w:snapToGrid/>
        </w:rPr>
        <w:t>11.9.1.</w:t>
      </w:r>
      <w:r>
        <w:rPr>
          <w:rFonts w:ascii="Arial" w:hAnsi="Arial" w:cs="Arial"/>
          <w:snapToGrid/>
        </w:rPr>
        <w:tab/>
        <w:t>При зачислении инвестиционных паев на счета депо дробные части инвестиционных паев     суммируются.</w:t>
      </w:r>
    </w:p>
    <w:p>
      <w:pPr>
        <w:autoSpaceDE w:val="0"/>
        <w:autoSpaceDN w:val="0"/>
        <w:adjustRightInd w:val="0"/>
        <w:ind w:left="720" w:hanging="720"/>
        <w:jc w:val="both"/>
        <w:rPr>
          <w:rFonts w:ascii="Arial" w:hAnsi="Arial" w:cs="Arial"/>
          <w:snapToGrid/>
        </w:rPr>
      </w:pPr>
      <w:r>
        <w:rPr>
          <w:rFonts w:ascii="Arial" w:hAnsi="Arial" w:cs="Arial"/>
          <w:b/>
          <w:snapToGrid/>
        </w:rPr>
        <w:t>11.9.2.</w:t>
      </w:r>
      <w:r>
        <w:rPr>
          <w:rFonts w:ascii="Arial" w:hAnsi="Arial" w:cs="Arial"/>
          <w:snapToGrid/>
        </w:rPr>
        <w:tab/>
        <w:t>Возникновение дробных частей инвестиционных паев на счетах депо допускается при зачислении на них инвестиционных паев в связи с их приобретением, выдачей, передачей, обменом или   дроблением.</w:t>
      </w:r>
    </w:p>
    <w:p>
      <w:pPr>
        <w:autoSpaceDE w:val="0"/>
        <w:autoSpaceDN w:val="0"/>
        <w:adjustRightInd w:val="0"/>
        <w:ind w:left="720" w:hanging="720"/>
        <w:jc w:val="both"/>
        <w:rPr>
          <w:rFonts w:ascii="Arial" w:hAnsi="Arial" w:cs="Arial"/>
          <w:snapToGrid/>
        </w:rPr>
      </w:pPr>
      <w:r>
        <w:rPr>
          <w:rFonts w:ascii="Arial" w:hAnsi="Arial" w:cs="Arial"/>
          <w:b/>
          <w:snapToGrid/>
        </w:rPr>
        <w:t>11.9.3.</w:t>
      </w:r>
      <w:r>
        <w:rPr>
          <w:rFonts w:ascii="Arial" w:hAnsi="Arial" w:cs="Arial"/>
          <w:snapToGrid/>
        </w:rPr>
        <w:tab/>
        <w:t>Уменьшение дробной части инвестиционного пая на счете депо владельца инвестиционных паев,  счете депо доверительного управляющего не допускается, за исключением случаев, когда такое  уменьшение происходит в результате сложения дробных частей инвестиционных паев.</w:t>
      </w:r>
    </w:p>
    <w:p>
      <w:pPr>
        <w:ind w:left="720" w:hanging="720"/>
        <w:jc w:val="both"/>
        <w:rPr>
          <w:rFonts w:ascii="Arial" w:hAnsi="Arial" w:cs="Arial"/>
          <w:snapToGrid/>
        </w:rPr>
      </w:pPr>
      <w:r>
        <w:rPr>
          <w:rFonts w:ascii="Arial" w:hAnsi="Arial" w:cs="Arial"/>
          <w:b/>
          <w:snapToGrid/>
        </w:rPr>
        <w:t>11.9.4.</w:t>
      </w:r>
      <w:r>
        <w:rPr>
          <w:rFonts w:ascii="Arial" w:hAnsi="Arial" w:cs="Arial"/>
          <w:snapToGrid/>
        </w:rPr>
        <w:tab/>
        <w:t>Списание со счета депо дробной части инвестиционного пая без его целой части допускается только в случае погашения, обмена или передачи инвестиционных паев при отсутствии целой части инвестиционного пая, подлежащего погашению, обмену или передаче.</w:t>
      </w:r>
    </w:p>
    <w:p>
      <w:pPr>
        <w:pStyle w:val="ConsPlusNormal"/>
        <w:ind w:left="720" w:hanging="720"/>
        <w:jc w:val="both"/>
        <w:rPr>
          <w:rFonts w:eastAsia="MS Mincho"/>
          <w:lang w:eastAsia="ja-JP"/>
        </w:rPr>
      </w:pPr>
      <w:r>
        <w:rPr>
          <w:rFonts w:eastAsia="MS Mincho"/>
          <w:b/>
          <w:lang w:eastAsia="ja-JP"/>
        </w:rPr>
        <w:t>11.9.5.</w:t>
      </w:r>
      <w:r>
        <w:rPr>
          <w:rFonts w:eastAsia="MS Mincho"/>
          <w:lang w:eastAsia="ja-JP"/>
        </w:rPr>
        <w:tab/>
        <w:t>Не допускается списание со счетов депо инвестиционных паев паевого инвестиционного фонда по распоряжению зарегистрированного лица до завершения (окончания) формирования паевого инвестиционного фонда.</w:t>
      </w:r>
    </w:p>
    <w:p>
      <w:pPr>
        <w:ind w:left="720" w:hanging="720"/>
        <w:jc w:val="both"/>
        <w:rPr>
          <w:rFonts w:ascii="Arial" w:eastAsia="MS Mincho" w:hAnsi="Arial" w:cs="Arial"/>
          <w:lang w:eastAsia="ja-JP"/>
        </w:rPr>
      </w:pPr>
      <w:r>
        <w:rPr>
          <w:rFonts w:ascii="Arial" w:eastAsia="MS Mincho" w:hAnsi="Arial" w:cs="Arial"/>
          <w:b/>
          <w:lang w:eastAsia="ja-JP"/>
        </w:rPr>
        <w:t>11.9.6.</w:t>
      </w:r>
      <w:r>
        <w:rPr>
          <w:rFonts w:ascii="Arial" w:eastAsia="MS Mincho" w:hAnsi="Arial" w:cs="Arial"/>
          <w:b/>
          <w:lang w:eastAsia="ja-JP"/>
        </w:rPr>
        <w:tab/>
      </w:r>
      <w:r>
        <w:rPr>
          <w:rFonts w:ascii="Arial" w:eastAsia="MS Mincho" w:hAnsi="Arial" w:cs="Arial"/>
          <w:lang w:eastAsia="ja-JP"/>
        </w:rPr>
        <w:t>Не допускается списание со счетов депо и зачисление на счета депо инвестиционных паев паевого инвестиционного фонда с даты составления списка лиц, имеющих право на получение денежной компенсации при прекращении паевого инвестиционного фонда, за исключением списания инвестиционных паев в результате погашения инвестиционных паев на основании заявок, поданных до даты наступления оснований прекращения указанного паевого инвестиционного фонда.</w:t>
      </w:r>
    </w:p>
    <w:p>
      <w:pPr>
        <w:ind w:left="720" w:hanging="720"/>
        <w:jc w:val="both"/>
        <w:rPr>
          <w:rFonts w:ascii="Arial" w:hAnsi="Arial" w:cs="Arial"/>
          <w:b/>
        </w:rPr>
      </w:pPr>
      <w:r>
        <w:rPr>
          <w:rFonts w:ascii="Arial" w:eastAsia="MS Mincho" w:hAnsi="Arial" w:cs="Arial"/>
          <w:b/>
          <w:lang w:eastAsia="ja-JP"/>
        </w:rPr>
        <w:t>11.9.7.</w:t>
      </w:r>
      <w:r>
        <w:rPr>
          <w:rFonts w:ascii="Arial" w:eastAsia="MS Mincho" w:hAnsi="Arial" w:cs="Arial"/>
          <w:b/>
          <w:lang w:eastAsia="ja-JP"/>
        </w:rPr>
        <w:tab/>
      </w:r>
      <w:r>
        <w:rPr>
          <w:rFonts w:ascii="Arial" w:hAnsi="Arial" w:cs="Arial"/>
        </w:rPr>
        <w:t xml:space="preserve">Учет дробных частей инвестиционных паев Паевых инвестиционных фондов и ипотечных сертификатов участия осуществляется Депозитарием в десятичных дробях с количеством знаков после запятой, указанным в правилах доверительного управления паевыми инвестиционными </w:t>
      </w:r>
      <w:r>
        <w:rPr>
          <w:rFonts w:ascii="Arial" w:hAnsi="Arial" w:cs="Arial"/>
        </w:rPr>
        <w:lastRenderedPageBreak/>
        <w:t>фондами (правилах доверительного управления ипотечным покрытием), но не менее 5 знаков после запятой.</w:t>
      </w:r>
    </w:p>
    <w:p>
      <w:pPr>
        <w:pStyle w:val="ConsPlusNormal"/>
        <w:ind w:left="720" w:hanging="720"/>
        <w:jc w:val="both"/>
      </w:pPr>
      <w:r>
        <w:rPr>
          <w:b/>
        </w:rPr>
        <w:t>11.10</w:t>
      </w:r>
      <w:r>
        <w:rPr>
          <w:b/>
        </w:rPr>
        <w:tab/>
        <w:t>Выплаты Клиентам (Депонентам)  доходов по ценным бумагам</w:t>
      </w:r>
    </w:p>
    <w:p>
      <w:pPr>
        <w:autoSpaceDE w:val="0"/>
        <w:autoSpaceDN w:val="0"/>
        <w:adjustRightInd w:val="0"/>
        <w:ind w:left="720" w:hanging="720"/>
        <w:jc w:val="both"/>
        <w:rPr>
          <w:rFonts w:ascii="Arial" w:hAnsi="Arial" w:cs="Arial"/>
        </w:rPr>
      </w:pPr>
      <w:r>
        <w:rPr>
          <w:rFonts w:ascii="Arial" w:hAnsi="Arial" w:cs="Arial"/>
          <w:b/>
        </w:rPr>
        <w:t>11.10.1.</w:t>
      </w:r>
      <w:r>
        <w:rPr>
          <w:rFonts w:ascii="Arial" w:hAnsi="Arial" w:cs="Arial"/>
        </w:rPr>
        <w:tab/>
        <w:t>Депозитарий оказывает услуги по получению, выплате (перечислению) доходов по ценным бумагам, принадлежащим Клиентам (Депонентам), учет которых осуществляется в Депозитарии, в том числе по ценным бумагам с обязательным централизованным хранением.</w:t>
      </w:r>
    </w:p>
    <w:p>
      <w:pPr>
        <w:autoSpaceDE w:val="0"/>
        <w:autoSpaceDN w:val="0"/>
        <w:adjustRightInd w:val="0"/>
        <w:ind w:left="720" w:hanging="720"/>
        <w:jc w:val="both"/>
        <w:rPr>
          <w:rFonts w:ascii="Arial" w:hAnsi="Arial" w:cs="Arial"/>
        </w:rPr>
      </w:pPr>
      <w:r>
        <w:rPr>
          <w:rFonts w:ascii="Arial" w:hAnsi="Arial" w:cs="Arial"/>
          <w:b/>
        </w:rPr>
        <w:t>11.10.2.</w:t>
      </w:r>
      <w:r>
        <w:rPr>
          <w:rFonts w:ascii="Arial" w:hAnsi="Arial" w:cs="Arial"/>
        </w:rPr>
        <w:tab/>
        <w:t>Депозитарий является налоговым агентом при выплате дохода по ценным бумагам, которые выпущены российскими организациями и учитываются на:</w:t>
      </w:r>
    </w:p>
    <w:p>
      <w:pPr>
        <w:numPr>
          <w:ilvl w:val="0"/>
          <w:numId w:val="11"/>
        </w:numPr>
        <w:tabs>
          <w:tab w:val="left" w:pos="1134"/>
        </w:tabs>
        <w:ind w:left="1134" w:hanging="425"/>
        <w:jc w:val="both"/>
        <w:rPr>
          <w:rFonts w:ascii="Arial" w:hAnsi="Arial" w:cs="Arial"/>
        </w:rPr>
      </w:pPr>
      <w:r>
        <w:rPr>
          <w:rFonts w:ascii="Arial" w:hAnsi="Arial" w:cs="Arial"/>
        </w:rPr>
        <w:t xml:space="preserve">счетах депо владельцев - физических лиц или владельцев – иностранных и российских юридических лиц, включая торговые счета депо; </w:t>
      </w:r>
    </w:p>
    <w:p>
      <w:pPr>
        <w:numPr>
          <w:ilvl w:val="0"/>
          <w:numId w:val="11"/>
        </w:numPr>
        <w:tabs>
          <w:tab w:val="left" w:pos="1134"/>
        </w:tabs>
        <w:ind w:left="1134" w:hanging="425"/>
        <w:jc w:val="both"/>
        <w:rPr>
          <w:rFonts w:ascii="Arial" w:hAnsi="Arial" w:cs="Arial"/>
        </w:rPr>
      </w:pPr>
      <w:r>
        <w:rPr>
          <w:rFonts w:ascii="Arial" w:hAnsi="Arial" w:cs="Arial"/>
        </w:rPr>
        <w:t>счетах депо иностранных номинальных держателей.</w:t>
      </w:r>
    </w:p>
    <w:p>
      <w:pPr>
        <w:autoSpaceDE w:val="0"/>
        <w:autoSpaceDN w:val="0"/>
        <w:adjustRightInd w:val="0"/>
        <w:ind w:left="720" w:hanging="720"/>
        <w:jc w:val="both"/>
        <w:rPr>
          <w:rFonts w:ascii="Arial" w:hAnsi="Arial" w:cs="Arial"/>
          <w:b/>
        </w:rPr>
      </w:pPr>
      <w:r>
        <w:rPr>
          <w:rFonts w:ascii="Arial" w:hAnsi="Arial" w:cs="Arial"/>
          <w:b/>
        </w:rPr>
        <w:t>11.10.3.</w:t>
      </w:r>
      <w:r>
        <w:rPr>
          <w:rFonts w:ascii="Arial" w:hAnsi="Arial" w:cs="Arial"/>
          <w:b/>
        </w:rPr>
        <w:tab/>
      </w:r>
      <w:r>
        <w:rPr>
          <w:rFonts w:ascii="Arial" w:hAnsi="Arial" w:cs="Arial"/>
        </w:rPr>
        <w:t>Депозитарий признается налоговым агентом по указанным выше счетам депо в отношении дохода по следующим видам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rPr>
        <w:t xml:space="preserve">по </w:t>
      </w:r>
      <w:r>
        <w:rPr>
          <w:rFonts w:ascii="Arial" w:hAnsi="Arial" w:cs="Arial"/>
          <w:snapToGrid/>
        </w:rPr>
        <w:t>федеральным государственным эмиссионным ценным бумагам с любой датой регистрации их выпуска;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 ценным государственным бумагам субъектов Российской Федерации;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 ценным бумагам муниципальных образований Российской Федерации;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 эмиссионным ценным бумагам, выпущенным  российскими организациями,  с обязательным централизованным хранением, государственная регистрация которых осуществлена после 01.01.2012;</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по иным</w:t>
      </w:r>
      <w:r>
        <w:rPr>
          <w:rFonts w:ascii="Arial" w:hAnsi="Arial" w:cs="Arial"/>
        </w:rPr>
        <w:t xml:space="preserve"> эмиссионным ценным бумагам, выпущенным российскими эмитентами (за исключением эмиссионных ценных бумаг с обязательным централизованным хранением, государственная регистрация которых осуществлена после 01.01.2012).</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При выплате доходов по ценным бумагам Депозитарий рассчитывает, удерживает и перечисляет налоги с доходов, полученных Депонентом, в случаях, установленных действующим законодательством Российской Федерации.</w:t>
      </w:r>
    </w:p>
    <w:p>
      <w:pPr>
        <w:pStyle w:val="aff1"/>
        <w:numPr>
          <w:ilvl w:val="0"/>
          <w:numId w:val="8"/>
        </w:numPr>
        <w:tabs>
          <w:tab w:val="num" w:pos="1350"/>
        </w:tabs>
        <w:autoSpaceDE w:val="0"/>
        <w:autoSpaceDN w:val="0"/>
        <w:adjustRightInd w:val="0"/>
        <w:jc w:val="both"/>
        <w:rPr>
          <w:rFonts w:ascii="Arial" w:hAnsi="Arial" w:cs="Arial"/>
          <w:vanish/>
        </w:rPr>
      </w:pP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Депозитарий выплачивает доход по ценным бумагам за вычетом суммы налога, определенной в соответствии с требованиями налогового законодательства Российской Федерации.</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При расчете налога Депозитарий применяет методику расчета налога и ставки налога, приведенную в Налоговом кодексе Российской Федерации.</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Исчисление и удержание налога Депозитарием, исполняющим функции налогового агента, при выплате доходов по ценным бумагам, которые учитываются на счете депо владельца юридического  и физического лиц – налоговых нерезидентов, осуществляется с учетом налоговых льгот, при условии, что Клиент (Депонент) своевременно предоставил в Депозитарий документы, подтверждающие наличие таких налоговых льгот.</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Депозитарий передает своим Клиентам  (Депонентам) выплаты по ценным бумагам пропорционально   количеству ценных бумаг, которые учитывались на их счетах депо на дату, определенную в соответствии с п. 9.10.25. настоящих Условий.</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Выплата по ценным бумагам Клиентам (Депонентам) осуществляется Депозитарием на банковские счета, указанные  в Анкете Клиента (Депонента) или Попечителя счета депо, при условии наделения Клиентом (Депонентом) соответствующими полномочиями Попечителя счета депо.</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С 01.01.2014 Депозитарий выполняет функции налогового агента по счетам депо иностранных номинальных держателей на основании полученной от них обобщенной информации о лицах, осуществляющих права по ценным бумагам. Выплата доходов по ценным бумагам, учтенным на счетах депо иностранных номинальных держателей,  осуществляется Депозитарием в соответствии с требованиями действующего законодательства Российской Федерации.</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Депозитарий является налоговым агентом при выплате дохода иностранным номинальным держателям  в денежной форме по следующим видам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государственным ценным бумагам Российской Федерации c обязательным централизованным хранением;</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государственным ценным бумагам субъектов Российской Федерации с обязательным централизованным хранением; </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по муниципальным ценным бумагам с обязательным централизованным хранением; </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по эмиссионным</w:t>
      </w:r>
      <w:r>
        <w:rPr>
          <w:rFonts w:ascii="Arial" w:hAnsi="Arial" w:cs="Arial"/>
        </w:rPr>
        <w:t xml:space="preserve"> ценным бумагам с обязательным централизованным хранением, выпущенных российскими организациями и государственная регистрация которых осуществлена после 01 января 2012 г.; </w:t>
      </w:r>
    </w:p>
    <w:p>
      <w:pPr>
        <w:numPr>
          <w:ilvl w:val="0"/>
          <w:numId w:val="16"/>
        </w:numPr>
        <w:tabs>
          <w:tab w:val="clear" w:pos="2487"/>
          <w:tab w:val="num" w:pos="1134"/>
        </w:tabs>
        <w:ind w:left="1134" w:hanging="425"/>
        <w:jc w:val="both"/>
        <w:rPr>
          <w:rFonts w:ascii="Arial" w:hAnsi="Arial" w:cs="Arial"/>
        </w:rPr>
      </w:pPr>
      <w:r>
        <w:rPr>
          <w:rFonts w:ascii="Arial" w:hAnsi="Arial" w:cs="Arial"/>
        </w:rPr>
        <w:t xml:space="preserve">по иным эмиссионным ценным бумагам, выпущенным российскими эмитентами (за </w:t>
      </w:r>
      <w:r>
        <w:rPr>
          <w:rFonts w:ascii="Arial" w:hAnsi="Arial" w:cs="Arial"/>
          <w:snapToGrid/>
        </w:rPr>
        <w:t>исключением</w:t>
      </w:r>
      <w:r>
        <w:rPr>
          <w:rFonts w:ascii="Arial" w:hAnsi="Arial" w:cs="Arial"/>
        </w:rPr>
        <w:t xml:space="preserve"> эмиссионных ценных бумаг с обязательным централизованным хранением, государственная регистрация которых осуществлена после 01.01.2012). </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 xml:space="preserve">Исчисление и удержание налога Депозитарием, исполняющим функции налогового агента, при выплате доходов по ценным бумагам, учитываемым на счетах депо иностранных номинальных держателей, осуществляется на основании обобщенной информации о физических и юридических лицах, осуществляющих права по этим ценным бумагам или в чьих интересах права по этим ценным бумагам осуществляет доверительный управляющий. В случае если обобщенная информация не предоставлена в Депозитарий или предоставлена не в полном объеме, то доходы </w:t>
      </w:r>
      <w:r>
        <w:rPr>
          <w:rFonts w:ascii="Arial" w:hAnsi="Arial" w:cs="Arial"/>
        </w:rPr>
        <w:lastRenderedPageBreak/>
        <w:t>по соответствующему количеству ценных бумаг подлежат налогообложению по ставке 30% за исключением случаев, предусмотренных действующим законодательством.</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Исчисление и удержание налогов Депозитарий осуществляет с учетом налогового статуса Клиента (Депонента), который определяется в соответствии со сведениями, указанными в Анкете Клиента (Депонента), на основании дополнительных документов, предоставленных в Депозитарий Клиентом (Депонентом) для подтверждения своего налогового статуса, а также в соответствии с Налоговым кодексом Российской Федерации. Для подтверждения своего налогового статуса Клиенты (Депоненты) ежегодно в срок до 15 января предоставляют в Депозитарий Анкету Клиента (Депонента) с учетом положений п. 11.1.1.10. Условий, а также документы, подтверждающие сведения о налоговом статусе Клиента (Депонента), указанном в Анкете.</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Клиенты (Депоненты), в случае изменения их налогового статуса в течение налогового периода,   обязаны направить в Депозитарий Анкету Клиента (Депонента), а также документы, подтверждающие их налоговый статус. Изменение налогового статуса Клиента (Депонента) в   Депозитарии осуществляется на следующий рабочий день после получения документов.</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 xml:space="preserve">Депозитарий в процессе исчисления и удержания налогов, до момента предоставления документов, подтверждающих изменение налогового статуса  Клиента (Депонента), руководствуется сведениями о статусе Клиента (Депонента), указанными в его Анкете. </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 xml:space="preserve">В случае отсутствия в Анкете Клиента (Депонента) сведений о его налоговом статусе Депозитарий определяет налоговый статус Клиента (Депонента) в соответствии с документами, предоставленными Клиентом (Депонентом) при открытии счета депо. </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 xml:space="preserve"> Депозитарий оставляет за собой право устанавливать дополнительные требования по предоставлению документов, подтверждающих налоговый статус Клиентов (Депонентов). Информация о дополнительных требованиях по предоставлению документов размещается на Странице Депозитария в сети Интернет. Клиенты (Депоненты) обязаны самостоятельно осуществлять мониторинг информации, размещаемой на Странице Депозитария.</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В случае если из-за несвоевременного предоставления Клиентом (Депонентом) документов, подтверждающих его налоговый статус, возникнет недоимка по уплате налогов, Депозитарий оставляет за собой право произвести перерасчет налогооблагаемой базы и удержание сумм налога с любых сумм денежных средств, поступающих в пользу Клиентов (Депонентов) в течение налогового периода.</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В случае невозможности удержания налогов с Клиентов (Депонентов) Депозитарий уведомляет о данном факте Клиента (Депонента) и налоговые органы Российской Федерации в соответствии с Налоговым кодексом Российской Федерации.</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Перечень документов, которые Клиент (Депонент) предоставляет дополнительно к Анкете для подтверждения своего налогового статуса или его изменения:</w:t>
      </w:r>
    </w:p>
    <w:p>
      <w:pPr>
        <w:tabs>
          <w:tab w:val="left" w:pos="851"/>
        </w:tabs>
        <w:autoSpaceDE w:val="0"/>
        <w:autoSpaceDN w:val="0"/>
        <w:adjustRightInd w:val="0"/>
        <w:ind w:left="720"/>
        <w:jc w:val="both"/>
        <w:rPr>
          <w:rFonts w:ascii="Arial" w:hAnsi="Arial" w:cs="Arial"/>
        </w:rPr>
      </w:pPr>
      <w:r>
        <w:rPr>
          <w:rFonts w:ascii="Arial" w:hAnsi="Arial" w:cs="Arial"/>
        </w:rPr>
        <w:t>- документы, удостоверяющие личность физического лица и подтверждающие фактическое количество дней пребывания физического лица на территории РФ, в том числе в соответствии с отметками пропускного контроля (паспорт иностранного гражданина,  паспорт гражданина РФ, используемый для временных выездов за пределы РФ, иные документы, предусмотренные Федеральным законом от 15.08.96 №114-ФЗ «О порядке выезда из Российской Федерации и въезда в Российскую Федерацию», документы, установленные вышеуказанным федеральным законом или признаваемые в соответствии с международным договором Российской Федерации в качестве документа, удостоверяющего личность гражданина иностранного государства или лица без гражданства);</w:t>
      </w:r>
    </w:p>
    <w:p>
      <w:pPr>
        <w:tabs>
          <w:tab w:val="left" w:pos="851"/>
        </w:tabs>
        <w:autoSpaceDE w:val="0"/>
        <w:autoSpaceDN w:val="0"/>
        <w:adjustRightInd w:val="0"/>
        <w:ind w:left="720"/>
        <w:jc w:val="both"/>
        <w:rPr>
          <w:rFonts w:ascii="Arial" w:hAnsi="Arial" w:cs="Arial"/>
        </w:rPr>
      </w:pPr>
      <w:r>
        <w:rPr>
          <w:rFonts w:ascii="Arial" w:hAnsi="Arial" w:cs="Arial"/>
        </w:rPr>
        <w:t>- справки (свидетельства) уполномоченных государственных органов государств, резидентами которых являются Клиенты (Депоненты), подтверждающие их налоговое резидентство, а также органов Министерства внутренних дел РФ, подтверждающие период нахождения физических лиц на территории РФ.</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Депозитарий, являющийся налоговым агентом, обязан передать выплаты по ценным бумагам  (акциям российских эмитентов и именным облигациям) своим Клиентам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выплаты по ценным бумагам иным депонентам - не позднее 7 (семи) рабочих дней после дня их получения.</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Депозитарий не является налоговым агентом в отношении выплат (перечислений) Клиентам (Депонентам) сумм, полученных в результате погашения номинальной стоимости ценных бумаг с обязательным централизованным  хранением.</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Клиенты (Депоненты) самостоятельно осуществляют мониторинг информации о выплате сумм  доходов, раскрываемой депозитарием, осуществляющим централизованное хранение ценных бумаг.</w:t>
      </w:r>
    </w:p>
    <w:p>
      <w:pPr>
        <w:pStyle w:val="aff1"/>
        <w:numPr>
          <w:ilvl w:val="2"/>
          <w:numId w:val="41"/>
        </w:numPr>
        <w:tabs>
          <w:tab w:val="num" w:pos="1350"/>
        </w:tabs>
        <w:autoSpaceDE w:val="0"/>
        <w:autoSpaceDN w:val="0"/>
        <w:adjustRightInd w:val="0"/>
        <w:jc w:val="both"/>
        <w:rPr>
          <w:rFonts w:ascii="Arial" w:hAnsi="Arial" w:cs="Arial"/>
        </w:rPr>
      </w:pPr>
      <w:r>
        <w:rPr>
          <w:rFonts w:ascii="Arial" w:hAnsi="Arial" w:cs="Arial"/>
        </w:rPr>
        <w:t xml:space="preserve">Во избежание двойного налогообложения, а также с целью получения налоговых льгот  Клиенты (Депоненты) заблаговременно (до момента удержания сумм налогов Депозитарием)   предоставляют в Депозитарий подтверждающие документы (оригиналы или нотариально заверенные копии), на основании которых им в соответствии с законодательством Российской Федерации предоставляется освобождение от налоговых платежей или предоставляются налоговые льготы. В случае, когда Депозитарий выполняет функции налогового агента по ценным бумагам с обязательным централизованным хранением и Клиентами (Депонентами) не </w:t>
      </w:r>
      <w:r>
        <w:rPr>
          <w:rFonts w:ascii="Arial" w:hAnsi="Arial" w:cs="Arial"/>
        </w:rPr>
        <w:lastRenderedPageBreak/>
        <w:t>представлены необходимые подтверждающие документы на момент удержания сумм налогов Депозитарием, а также в случае излишнего удержания налогов с Клиентов (Депонентов) по причине несвоевременного предоставления Клиентами (Депонентами) информации, подтверждающей их налоговый статус или его изменение, последующие действия по возврату сумм, излишне удержанных налогов, Клиент (Депонент) осуществляет в налоговых органах Российской Федерации без привлечения Депозитария.</w:t>
      </w:r>
    </w:p>
    <w:p>
      <w:pPr>
        <w:pStyle w:val="Iauiue"/>
        <w:numPr>
          <w:ilvl w:val="1"/>
          <w:numId w:val="41"/>
        </w:numPr>
        <w:jc w:val="both"/>
        <w:rPr>
          <w:rFonts w:ascii="Arial" w:hAnsi="Arial" w:cs="Arial"/>
          <w:b/>
          <w:lang w:val="ru-RU"/>
        </w:rPr>
      </w:pPr>
      <w:r>
        <w:rPr>
          <w:rFonts w:ascii="Arial" w:hAnsi="Arial" w:cs="Arial"/>
          <w:b/>
          <w:lang w:val="ru-RU"/>
        </w:rPr>
        <w:t>Особенности учета прав на ценные бумаги, ограниченные в обороте</w:t>
      </w:r>
    </w:p>
    <w:p>
      <w:pPr>
        <w:autoSpaceDE w:val="0"/>
        <w:autoSpaceDN w:val="0"/>
        <w:adjustRightInd w:val="0"/>
        <w:ind w:left="720" w:hanging="720"/>
        <w:jc w:val="both"/>
        <w:outlineLvl w:val="1"/>
        <w:rPr>
          <w:rFonts w:ascii="Arial" w:hAnsi="Arial" w:cs="Arial"/>
          <w:snapToGrid/>
        </w:rPr>
      </w:pPr>
      <w:r>
        <w:rPr>
          <w:rFonts w:ascii="Arial" w:hAnsi="Arial" w:cs="Arial"/>
          <w:b/>
          <w:snapToGrid/>
        </w:rPr>
        <w:t>11.11.1.</w:t>
      </w:r>
      <w:r>
        <w:rPr>
          <w:rFonts w:ascii="Arial" w:hAnsi="Arial" w:cs="Arial"/>
          <w:b/>
          <w:snapToGrid/>
        </w:rPr>
        <w:tab/>
      </w:r>
      <w:r>
        <w:rPr>
          <w:rFonts w:ascii="Arial" w:hAnsi="Arial" w:cs="Arial"/>
          <w:snapToGrid/>
        </w:rPr>
        <w:t>Депозитарий имеет право зачислять ценные бумаги, ограниченные в обороте, на счета депо номинальных держателей, открытые другим депозитариям, счета депо владельца, а также на счета депо доверительного управляющего.</w:t>
      </w:r>
    </w:p>
    <w:p>
      <w:pPr>
        <w:autoSpaceDE w:val="0"/>
        <w:autoSpaceDN w:val="0"/>
        <w:adjustRightInd w:val="0"/>
        <w:ind w:left="720" w:hanging="720"/>
        <w:jc w:val="both"/>
        <w:outlineLvl w:val="1"/>
        <w:rPr>
          <w:rFonts w:ascii="Arial" w:hAnsi="Arial" w:cs="Arial"/>
          <w:snapToGrid/>
        </w:rPr>
      </w:pPr>
      <w:r>
        <w:rPr>
          <w:rFonts w:ascii="Arial" w:hAnsi="Arial" w:cs="Arial"/>
          <w:b/>
          <w:snapToGrid/>
        </w:rPr>
        <w:t>11.11.2.</w:t>
      </w:r>
      <w:r>
        <w:rPr>
          <w:rFonts w:ascii="Arial" w:hAnsi="Arial" w:cs="Arial"/>
          <w:snapToGrid/>
        </w:rPr>
        <w:tab/>
        <w:t>Депозитарий вправе зачислять ценные бумаги, ограниченные в обороте, на счета депо владельца, в случае если:</w:t>
      </w:r>
    </w:p>
    <w:p>
      <w:pPr>
        <w:autoSpaceDE w:val="0"/>
        <w:autoSpaceDN w:val="0"/>
        <w:adjustRightInd w:val="0"/>
        <w:ind w:left="720" w:hanging="720"/>
        <w:jc w:val="both"/>
        <w:outlineLvl w:val="1"/>
        <w:rPr>
          <w:rFonts w:ascii="Arial" w:hAnsi="Arial" w:cs="Arial"/>
          <w:snapToGrid/>
        </w:rPr>
      </w:pPr>
      <w:r>
        <w:rPr>
          <w:rFonts w:ascii="Arial" w:hAnsi="Arial" w:cs="Arial"/>
          <w:b/>
          <w:snapToGrid/>
        </w:rPr>
        <w:t xml:space="preserve">11.11.2.1. </w:t>
      </w:r>
      <w:r>
        <w:rPr>
          <w:rFonts w:ascii="Arial" w:hAnsi="Arial" w:cs="Arial"/>
          <w:snapToGrid/>
        </w:rPr>
        <w:t xml:space="preserve">Счет депо владельца открыт лицу, которое является квалифицированным инвестором в силу федерального </w:t>
      </w:r>
      <w:hyperlink r:id="rId15" w:history="1">
        <w:r>
          <w:rPr>
            <w:rFonts w:ascii="Arial" w:hAnsi="Arial" w:cs="Arial"/>
            <w:snapToGrid/>
          </w:rPr>
          <w:t>закона</w:t>
        </w:r>
      </w:hyperlink>
      <w:r>
        <w:rPr>
          <w:rFonts w:ascii="Arial" w:hAnsi="Arial" w:cs="Arial"/>
          <w:snapToGrid/>
        </w:rPr>
        <w:t>;</w:t>
      </w:r>
    </w:p>
    <w:p>
      <w:pPr>
        <w:autoSpaceDE w:val="0"/>
        <w:autoSpaceDN w:val="0"/>
        <w:adjustRightInd w:val="0"/>
        <w:ind w:left="720" w:hanging="720"/>
        <w:jc w:val="both"/>
        <w:outlineLvl w:val="1"/>
        <w:rPr>
          <w:rFonts w:ascii="Arial" w:hAnsi="Arial" w:cs="Arial"/>
          <w:snapToGrid/>
        </w:rPr>
      </w:pPr>
      <w:r>
        <w:rPr>
          <w:rFonts w:ascii="Arial" w:hAnsi="Arial" w:cs="Arial"/>
          <w:b/>
          <w:snapToGrid/>
        </w:rPr>
        <w:t xml:space="preserve">11.11.2.2. </w:t>
      </w:r>
      <w:r>
        <w:rPr>
          <w:rFonts w:ascii="Arial" w:hAnsi="Arial" w:cs="Arial"/>
          <w:snapToGrid/>
        </w:rPr>
        <w:t>Ценные бумаги приобретены через брокера или доверительным управляющим при осуществлении доверительного управления;</w:t>
      </w:r>
    </w:p>
    <w:p>
      <w:pPr>
        <w:autoSpaceDE w:val="0"/>
        <w:autoSpaceDN w:val="0"/>
        <w:adjustRightInd w:val="0"/>
        <w:ind w:left="720" w:hanging="720"/>
        <w:jc w:val="both"/>
        <w:outlineLvl w:val="1"/>
        <w:rPr>
          <w:rFonts w:ascii="Arial" w:hAnsi="Arial" w:cs="Arial"/>
          <w:snapToGrid/>
        </w:rPr>
      </w:pPr>
      <w:r>
        <w:rPr>
          <w:rFonts w:ascii="Arial" w:hAnsi="Arial" w:cs="Arial"/>
          <w:b/>
          <w:snapToGrid/>
        </w:rPr>
        <w:t xml:space="preserve">11.11.2.3. </w:t>
      </w:r>
      <w:r>
        <w:rPr>
          <w:rFonts w:ascii="Arial" w:hAnsi="Arial" w:cs="Arial"/>
          <w:snapToGrid/>
        </w:rPr>
        <w:t>Ценные бумаги, предназначенные  для квалифицированных инвесторов, приобретены лицами, не являющимися квалифицированными инвесторами, без участия брокеров, в случае если приобретение осуществлено:</w:t>
      </w:r>
    </w:p>
    <w:p>
      <w:pPr>
        <w:numPr>
          <w:ilvl w:val="0"/>
          <w:numId w:val="16"/>
        </w:numPr>
        <w:tabs>
          <w:tab w:val="clear" w:pos="2487"/>
          <w:tab w:val="num" w:pos="1134"/>
        </w:tabs>
        <w:ind w:left="1134" w:hanging="425"/>
        <w:jc w:val="both"/>
        <w:rPr>
          <w:rFonts w:ascii="Arial" w:hAnsi="Arial" w:cs="Arial"/>
          <w:snapToGrid/>
        </w:rPr>
      </w:pPr>
      <w:r>
        <w:rPr>
          <w:rFonts w:ascii="Arial" w:hAnsi="Arial" w:cs="Arial"/>
        </w:rPr>
        <w:t xml:space="preserve"> </w:t>
      </w:r>
      <w:r>
        <w:rPr>
          <w:rFonts w:ascii="Arial" w:hAnsi="Arial" w:cs="Arial"/>
          <w:snapToGrid/>
        </w:rPr>
        <w:t>эмитентом указанных ценных бумаг (лицом, обязанным по указанным ценным бумагам);</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иностранными юридическими лицами;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 результате обмена (конвертации) на указанные ценные бумаги других ценных бумаг того же эмитента (лица, обязанного по ценной бумаге) по решению эмитента (лица, обязанного по ценной бумаге);</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 результате реорганизации эмитента (лица, обязанного по ценной бумаге);</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 результате распределения дополнительных ценных бумаг среди владельцев таких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 результате реализации преимущественного права приобретения ценных бумаг того же эмитента (лица, обязанного по ценной бумаге);</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 результате размещения дополнительных акций эмитента, если приобретателем указанных ценных бумаг является основное общество, владеющее более 50% акций того же эмитента;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 результате универсального правопреемства или распределения имущества ликвидируемого юридического лица;</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в результате</w:t>
      </w:r>
      <w:r>
        <w:rPr>
          <w:rFonts w:ascii="Arial" w:hAnsi="Arial" w:cs="Arial"/>
        </w:rPr>
        <w:t xml:space="preserve"> исполнения требований закона и (или) условий договора доверительного управления о передаче имущества учредителю управления.</w:t>
      </w:r>
      <w:r>
        <w:rPr>
          <w:rFonts w:ascii="Arial" w:hAnsi="Arial" w:cs="Arial"/>
          <w:snapToGrid/>
        </w:rPr>
        <w:fldChar w:fldCharType="begin"/>
      </w:r>
      <w:r>
        <w:rPr>
          <w:rFonts w:ascii="Arial" w:hAnsi="Arial" w:cs="Arial"/>
          <w:snapToGrid/>
        </w:rPr>
        <w:instrText>HYPERLINK consultantplus://offline/main?base=LAW;n=114575;fld=134;dst=100015</w:instrText>
      </w:r>
      <w:r>
        <w:rPr>
          <w:rFonts w:ascii="Arial" w:hAnsi="Arial" w:cs="Arial"/>
          <w:snapToGrid/>
        </w:rPr>
        <w:fldChar w:fldCharType="separate"/>
      </w:r>
    </w:p>
    <w:p>
      <w:pPr>
        <w:autoSpaceDE w:val="0"/>
        <w:autoSpaceDN w:val="0"/>
        <w:adjustRightInd w:val="0"/>
        <w:ind w:left="709" w:hanging="709"/>
        <w:jc w:val="both"/>
        <w:outlineLvl w:val="1"/>
        <w:rPr>
          <w:rFonts w:ascii="Arial" w:hAnsi="Arial" w:cs="Arial"/>
          <w:snapToGrid/>
        </w:rPr>
      </w:pPr>
      <w:r>
        <w:rPr>
          <w:rFonts w:ascii="Arial" w:hAnsi="Arial" w:cs="Arial"/>
          <w:b/>
          <w:snapToGrid/>
        </w:rPr>
        <w:t xml:space="preserve">11.11.2.4. </w:t>
      </w:r>
      <w:r>
        <w:rPr>
          <w:rFonts w:ascii="Arial" w:hAnsi="Arial" w:cs="Arial"/>
          <w:snapToGrid/>
        </w:rPr>
        <w:t>Иностранные ценные бумаги, ограниченные в обороте,  приобретены лицами, не являющимися   квалифицированными инвесторами, без участия брокеров, в случае, если приобретение осуществлено:</w:t>
      </w:r>
    </w:p>
    <w:p>
      <w:pPr>
        <w:numPr>
          <w:ilvl w:val="0"/>
          <w:numId w:val="11"/>
        </w:numPr>
        <w:tabs>
          <w:tab w:val="left" w:pos="1134"/>
        </w:tabs>
        <w:ind w:left="1134" w:hanging="425"/>
        <w:jc w:val="both"/>
        <w:rPr>
          <w:rFonts w:ascii="Arial" w:hAnsi="Arial" w:cs="Arial"/>
        </w:rPr>
      </w:pPr>
      <w:r>
        <w:rPr>
          <w:rFonts w:ascii="Arial" w:hAnsi="Arial" w:cs="Arial"/>
        </w:rPr>
        <w:t>иностранным юридическим или физическим лицом;</w:t>
      </w:r>
    </w:p>
    <w:p>
      <w:pPr>
        <w:numPr>
          <w:ilvl w:val="0"/>
          <w:numId w:val="11"/>
        </w:numPr>
        <w:tabs>
          <w:tab w:val="left" w:pos="1134"/>
        </w:tabs>
        <w:ind w:left="1134" w:hanging="425"/>
        <w:jc w:val="both"/>
        <w:rPr>
          <w:rFonts w:ascii="Arial" w:hAnsi="Arial" w:cs="Arial"/>
        </w:rPr>
      </w:pPr>
      <w:r>
        <w:rPr>
          <w:rFonts w:ascii="Arial" w:hAnsi="Arial" w:cs="Arial"/>
        </w:rPr>
        <w:t>на основании условий трудового договора (контракта) или в связи с исполнением физическим лицом обязанностей, предусмотренных трудовым договором (контрактом), или в связи с членством физического лица в совете директоров (наблюдательном совете) юридического лица;</w:t>
      </w:r>
    </w:p>
    <w:p>
      <w:pPr>
        <w:numPr>
          <w:ilvl w:val="0"/>
          <w:numId w:val="11"/>
        </w:numPr>
        <w:tabs>
          <w:tab w:val="left" w:pos="1134"/>
        </w:tabs>
        <w:ind w:left="1134" w:hanging="425"/>
        <w:jc w:val="both"/>
        <w:rPr>
          <w:rFonts w:ascii="Arial" w:hAnsi="Arial" w:cs="Arial"/>
        </w:rPr>
      </w:pPr>
      <w:r>
        <w:rPr>
          <w:rFonts w:ascii="Arial" w:hAnsi="Arial" w:cs="Arial"/>
        </w:rPr>
        <w:t>в результате обмена (конвертации) на указанные ценные бумаги других ценных бумаг того же эмитента (лица, обязанного по ценной бумаге) по решению эмитента (лица, обязанного по ценной бумаге);</w:t>
      </w:r>
    </w:p>
    <w:p>
      <w:pPr>
        <w:numPr>
          <w:ilvl w:val="0"/>
          <w:numId w:val="11"/>
        </w:numPr>
        <w:tabs>
          <w:tab w:val="left" w:pos="1134"/>
        </w:tabs>
        <w:ind w:left="1134" w:hanging="425"/>
        <w:jc w:val="both"/>
        <w:rPr>
          <w:rFonts w:ascii="Arial" w:hAnsi="Arial" w:cs="Arial"/>
        </w:rPr>
      </w:pPr>
      <w:r>
        <w:rPr>
          <w:rFonts w:ascii="Arial" w:hAnsi="Arial" w:cs="Arial"/>
        </w:rPr>
        <w:t>в результате распределения дополнительных ценных бумаг среди владельцев таких ценных бумаг;</w:t>
      </w:r>
    </w:p>
    <w:p>
      <w:pPr>
        <w:numPr>
          <w:ilvl w:val="0"/>
          <w:numId w:val="11"/>
        </w:numPr>
        <w:tabs>
          <w:tab w:val="left" w:pos="1134"/>
        </w:tabs>
        <w:ind w:left="1134" w:hanging="425"/>
        <w:jc w:val="both"/>
        <w:rPr>
          <w:rFonts w:ascii="Arial" w:hAnsi="Arial" w:cs="Arial"/>
        </w:rPr>
      </w:pPr>
      <w:r>
        <w:rPr>
          <w:rFonts w:ascii="Arial" w:hAnsi="Arial" w:cs="Arial"/>
        </w:rPr>
        <w:t>в результате осуществления прав, закрепленных российскими депозитарными расписками;</w:t>
      </w:r>
    </w:p>
    <w:p>
      <w:pPr>
        <w:numPr>
          <w:ilvl w:val="0"/>
          <w:numId w:val="11"/>
        </w:numPr>
        <w:tabs>
          <w:tab w:val="left" w:pos="1134"/>
        </w:tabs>
        <w:ind w:left="1134" w:hanging="425"/>
        <w:jc w:val="both"/>
        <w:rPr>
          <w:rFonts w:ascii="Arial" w:hAnsi="Arial" w:cs="Arial"/>
        </w:rPr>
      </w:pPr>
      <w:r>
        <w:rPr>
          <w:rFonts w:ascii="Arial" w:hAnsi="Arial" w:cs="Arial"/>
        </w:rPr>
        <w:t>в результате реализации преимущественного права приобретения ценных бумаг того же эмитента (лица, обязанного по ценной бумаге);</w:t>
      </w:r>
    </w:p>
    <w:p>
      <w:pPr>
        <w:numPr>
          <w:ilvl w:val="0"/>
          <w:numId w:val="11"/>
        </w:numPr>
        <w:tabs>
          <w:tab w:val="left" w:pos="1134"/>
        </w:tabs>
        <w:ind w:left="1134" w:hanging="425"/>
        <w:jc w:val="both"/>
        <w:rPr>
          <w:rFonts w:ascii="Arial" w:hAnsi="Arial" w:cs="Arial"/>
        </w:rPr>
      </w:pPr>
      <w:r>
        <w:rPr>
          <w:rFonts w:ascii="Arial" w:hAnsi="Arial" w:cs="Arial"/>
        </w:rPr>
        <w:t>в результате реорганизации эмитента (лица, обязанного по ценной бумаге);</w:t>
      </w:r>
    </w:p>
    <w:p>
      <w:pPr>
        <w:numPr>
          <w:ilvl w:val="0"/>
          <w:numId w:val="11"/>
        </w:numPr>
        <w:tabs>
          <w:tab w:val="left" w:pos="1134"/>
        </w:tabs>
        <w:ind w:left="1134" w:hanging="425"/>
        <w:jc w:val="both"/>
        <w:rPr>
          <w:rFonts w:ascii="Arial" w:hAnsi="Arial" w:cs="Arial"/>
        </w:rPr>
      </w:pPr>
      <w:r>
        <w:rPr>
          <w:rFonts w:ascii="Arial" w:hAnsi="Arial" w:cs="Arial"/>
        </w:rPr>
        <w:t>в результате размещения дополнительных акций эмитента, если приобретателем указанных ценных бумаг является основное общество, владеющее более 50% акций того же эмитента;</w:t>
      </w:r>
    </w:p>
    <w:p>
      <w:pPr>
        <w:numPr>
          <w:ilvl w:val="0"/>
          <w:numId w:val="11"/>
        </w:numPr>
        <w:tabs>
          <w:tab w:val="left" w:pos="1134"/>
        </w:tabs>
        <w:ind w:left="1134" w:hanging="425"/>
        <w:jc w:val="both"/>
        <w:rPr>
          <w:rFonts w:ascii="Arial" w:hAnsi="Arial" w:cs="Arial"/>
        </w:rPr>
      </w:pPr>
      <w:r>
        <w:rPr>
          <w:rFonts w:ascii="Arial" w:hAnsi="Arial" w:cs="Arial"/>
        </w:rPr>
        <w:t>в результате универсального правопреемства или распределения имущества ликвидируемого юридического лица;</w:t>
      </w:r>
    </w:p>
    <w:p>
      <w:pPr>
        <w:numPr>
          <w:ilvl w:val="0"/>
          <w:numId w:val="11"/>
        </w:numPr>
        <w:tabs>
          <w:tab w:val="left" w:pos="1134"/>
        </w:tabs>
        <w:ind w:left="1134" w:hanging="425"/>
        <w:jc w:val="both"/>
        <w:rPr>
          <w:rFonts w:ascii="Arial" w:hAnsi="Arial" w:cs="Arial"/>
          <w:snapToGrid/>
        </w:rPr>
      </w:pPr>
      <w:r>
        <w:rPr>
          <w:rFonts w:ascii="Arial" w:hAnsi="Arial" w:cs="Arial"/>
        </w:rPr>
        <w:t>в результате исполнения требований закона и (или) условий договора доверительного управления о передаче имущества учредителю управления.</w:t>
      </w:r>
    </w:p>
    <w:p>
      <w:pPr>
        <w:tabs>
          <w:tab w:val="left" w:pos="993"/>
        </w:tabs>
        <w:autoSpaceDE w:val="0"/>
        <w:autoSpaceDN w:val="0"/>
        <w:adjustRightInd w:val="0"/>
        <w:ind w:left="709" w:hanging="709"/>
        <w:jc w:val="both"/>
        <w:outlineLvl w:val="1"/>
        <w:rPr>
          <w:rFonts w:ascii="Arial" w:hAnsi="Arial" w:cs="Arial"/>
          <w:snapToGrid/>
        </w:rPr>
      </w:pPr>
      <w:r>
        <w:rPr>
          <w:rFonts w:ascii="Arial" w:hAnsi="Arial" w:cs="Arial"/>
          <w:snapToGrid/>
        </w:rPr>
        <w:fldChar w:fldCharType="end"/>
      </w:r>
      <w:r>
        <w:rPr>
          <w:rFonts w:ascii="Arial" w:hAnsi="Arial" w:cs="Arial"/>
          <w:b/>
          <w:snapToGrid/>
        </w:rPr>
        <w:t>11.11.2.5.</w:t>
      </w:r>
      <w:r>
        <w:rPr>
          <w:rFonts w:ascii="Arial" w:hAnsi="Arial" w:cs="Arial"/>
          <w:b/>
          <w:snapToGrid/>
        </w:rPr>
        <w:tab/>
      </w:r>
      <w:r>
        <w:rPr>
          <w:rFonts w:ascii="Arial" w:hAnsi="Arial" w:cs="Arial"/>
          <w:snapToGrid/>
        </w:rPr>
        <w:t>Клиент (Депонент), не являющийся квалифицированным инвестором на дату подачи поручения на зачисление (прием) указанных ценных бумаг, предоставил документ, подтверждающий, что он являлся квалифицированным инвестором на дату заключения сделки с указанными ценными бумагами.</w:t>
      </w:r>
    </w:p>
    <w:p>
      <w:pPr>
        <w:autoSpaceDE w:val="0"/>
        <w:autoSpaceDN w:val="0"/>
        <w:adjustRightInd w:val="0"/>
        <w:ind w:left="709" w:hanging="709"/>
        <w:jc w:val="both"/>
        <w:outlineLvl w:val="1"/>
        <w:rPr>
          <w:rFonts w:ascii="Arial" w:hAnsi="Arial" w:cs="Arial"/>
          <w:snapToGrid/>
        </w:rPr>
      </w:pPr>
      <w:r>
        <w:rPr>
          <w:rFonts w:ascii="Arial" w:hAnsi="Arial" w:cs="Arial"/>
          <w:b/>
          <w:snapToGrid/>
        </w:rPr>
        <w:t>11.11.3.</w:t>
      </w:r>
      <w:r>
        <w:rPr>
          <w:rFonts w:ascii="Arial" w:hAnsi="Arial" w:cs="Arial"/>
          <w:snapToGrid/>
        </w:rPr>
        <w:tab/>
        <w:t>Депозитарий зачисляет ценные бумаги, ограниченные в обороте, на счета депо владельца на основании документов, подтверждающих соблюдение условий п. 11.11</w:t>
      </w:r>
      <w:r>
        <w:rPr>
          <w:rFonts w:ascii="Arial" w:hAnsi="Arial" w:cs="Arial"/>
          <w:b/>
          <w:snapToGrid/>
        </w:rPr>
        <w:t xml:space="preserve">. </w:t>
      </w:r>
      <w:r>
        <w:rPr>
          <w:rFonts w:ascii="Arial" w:hAnsi="Arial" w:cs="Arial"/>
          <w:snapToGrid/>
        </w:rPr>
        <w:t>настоящих Условий и действующего законодательства.</w:t>
      </w:r>
    </w:p>
    <w:p>
      <w:pPr>
        <w:autoSpaceDE w:val="0"/>
        <w:autoSpaceDN w:val="0"/>
        <w:adjustRightInd w:val="0"/>
        <w:ind w:left="709" w:hanging="709"/>
        <w:jc w:val="both"/>
        <w:outlineLvl w:val="1"/>
        <w:rPr>
          <w:rFonts w:ascii="Arial" w:hAnsi="Arial" w:cs="Arial"/>
          <w:snapToGrid/>
        </w:rPr>
      </w:pPr>
      <w:r>
        <w:rPr>
          <w:rFonts w:ascii="Arial" w:hAnsi="Arial" w:cs="Arial"/>
          <w:b/>
          <w:snapToGrid/>
        </w:rPr>
        <w:t>11.11.4.</w:t>
      </w:r>
      <w:r>
        <w:rPr>
          <w:rFonts w:ascii="Arial" w:hAnsi="Arial" w:cs="Arial"/>
          <w:snapToGrid/>
        </w:rPr>
        <w:tab/>
        <w:t>Документами, подтверждающими соблюдение условий, предусмотренных п. 11.11.</w:t>
      </w:r>
      <w:r>
        <w:rPr>
          <w:rFonts w:ascii="Arial" w:hAnsi="Arial" w:cs="Arial"/>
          <w:b/>
          <w:snapToGrid/>
        </w:rPr>
        <w:t xml:space="preserve"> </w:t>
      </w:r>
      <w:r>
        <w:rPr>
          <w:rFonts w:ascii="Arial" w:hAnsi="Arial" w:cs="Arial"/>
          <w:snapToGrid/>
        </w:rPr>
        <w:t>настоящих Условий и действующего законодательства являются:</w:t>
      </w:r>
    </w:p>
    <w:p>
      <w:pPr>
        <w:numPr>
          <w:ilvl w:val="0"/>
          <w:numId w:val="11"/>
        </w:numPr>
        <w:tabs>
          <w:tab w:val="left" w:pos="1134"/>
        </w:tabs>
        <w:ind w:left="1134" w:hanging="425"/>
        <w:jc w:val="both"/>
        <w:rPr>
          <w:rFonts w:ascii="Arial" w:hAnsi="Arial" w:cs="Arial"/>
        </w:rPr>
      </w:pPr>
      <w:r>
        <w:rPr>
          <w:rFonts w:ascii="Arial" w:hAnsi="Arial" w:cs="Arial"/>
        </w:rPr>
        <w:lastRenderedPageBreak/>
        <w:t xml:space="preserve">для лиц, являющихся квалифицированными инвесторами в силу </w:t>
      </w:r>
      <w:hyperlink r:id="rId16" w:history="1">
        <w:r>
          <w:rPr>
            <w:rFonts w:ascii="Arial" w:hAnsi="Arial" w:cs="Arial"/>
          </w:rPr>
          <w:t>закона</w:t>
        </w:r>
      </w:hyperlink>
      <w:r>
        <w:rPr>
          <w:rFonts w:ascii="Arial" w:hAnsi="Arial" w:cs="Arial"/>
        </w:rPr>
        <w:t>, - учредительные документы и документы, подтверждающие наличие соответствующей лицензии (при наличии лицензии), либо копии указанных документов;</w:t>
      </w:r>
    </w:p>
    <w:p>
      <w:pPr>
        <w:numPr>
          <w:ilvl w:val="0"/>
          <w:numId w:val="11"/>
        </w:numPr>
        <w:tabs>
          <w:tab w:val="left" w:pos="1134"/>
        </w:tabs>
        <w:ind w:left="1134" w:hanging="425"/>
        <w:jc w:val="both"/>
        <w:rPr>
          <w:rFonts w:ascii="Arial" w:hAnsi="Arial" w:cs="Arial"/>
        </w:rPr>
      </w:pPr>
      <w:r>
        <w:rPr>
          <w:rFonts w:ascii="Arial" w:hAnsi="Arial" w:cs="Arial"/>
        </w:rPr>
        <w:t>для лиц, которые приобрели ценные бумаги через брокера или которым ценные бумаги приобретены доверительным управляющим при осуществлении доверительного управления, -  отчет брокера и отчет доверительного управляющего;</w:t>
      </w:r>
    </w:p>
    <w:p>
      <w:pPr>
        <w:numPr>
          <w:ilvl w:val="0"/>
          <w:numId w:val="11"/>
        </w:numPr>
        <w:tabs>
          <w:tab w:val="left" w:pos="1134"/>
        </w:tabs>
        <w:ind w:left="1134" w:hanging="425"/>
        <w:jc w:val="both"/>
        <w:rPr>
          <w:rFonts w:ascii="Arial" w:hAnsi="Arial" w:cs="Arial"/>
        </w:rPr>
      </w:pPr>
      <w:r>
        <w:rPr>
          <w:rFonts w:ascii="Arial" w:hAnsi="Arial" w:cs="Arial"/>
        </w:rPr>
        <w:t>для лиц, которые приобрели ценные бумаги без участия брокера доверительного управляющего, - документы, подтверждающие приобретение зачисляемых ценных бумаг по основаниям, предусмотренным п. 11.11.2.3.- п. 11.11.2.4.настоящих Условий;</w:t>
      </w:r>
    </w:p>
    <w:p>
      <w:pPr>
        <w:numPr>
          <w:ilvl w:val="0"/>
          <w:numId w:val="11"/>
        </w:numPr>
        <w:tabs>
          <w:tab w:val="left" w:pos="1134"/>
        </w:tabs>
        <w:ind w:left="1134" w:hanging="425"/>
        <w:jc w:val="both"/>
        <w:rPr>
          <w:rFonts w:ascii="Arial" w:hAnsi="Arial" w:cs="Arial"/>
          <w:snapToGrid/>
        </w:rPr>
      </w:pPr>
      <w:r>
        <w:rPr>
          <w:rFonts w:ascii="Arial" w:hAnsi="Arial" w:cs="Arial"/>
        </w:rPr>
        <w:t>иные документы</w:t>
      </w:r>
      <w:r>
        <w:rPr>
          <w:rFonts w:ascii="Arial" w:hAnsi="Arial" w:cs="Arial"/>
          <w:snapToGrid/>
        </w:rPr>
        <w:t>, подтверждающие соблюдение условий, предусмотренных п. 11.11.2.</w:t>
      </w:r>
      <w:r>
        <w:rPr>
          <w:rFonts w:ascii="Arial" w:hAnsi="Arial" w:cs="Arial"/>
          <w:b/>
          <w:snapToGrid/>
        </w:rPr>
        <w:t xml:space="preserve"> </w:t>
      </w:r>
      <w:r>
        <w:rPr>
          <w:rFonts w:ascii="Arial" w:hAnsi="Arial" w:cs="Arial"/>
          <w:snapToGrid/>
        </w:rPr>
        <w:t>настоящих Условий и действующего Законодательства.</w:t>
      </w:r>
    </w:p>
    <w:p>
      <w:pPr>
        <w:autoSpaceDE w:val="0"/>
        <w:autoSpaceDN w:val="0"/>
        <w:adjustRightInd w:val="0"/>
        <w:ind w:left="800" w:hanging="800"/>
        <w:jc w:val="both"/>
        <w:outlineLvl w:val="1"/>
        <w:rPr>
          <w:rFonts w:ascii="Arial" w:hAnsi="Arial" w:cs="Arial"/>
          <w:snapToGrid/>
        </w:rPr>
      </w:pPr>
      <w:r>
        <w:rPr>
          <w:rFonts w:ascii="Arial" w:hAnsi="Arial" w:cs="Arial"/>
          <w:b/>
          <w:snapToGrid/>
        </w:rPr>
        <w:t>11.11.5.</w:t>
      </w:r>
      <w:r>
        <w:rPr>
          <w:rFonts w:ascii="Arial" w:hAnsi="Arial" w:cs="Arial"/>
          <w:snapToGrid/>
        </w:rPr>
        <w:tab/>
        <w:t xml:space="preserve">Депозитарий отказывает в приеме и/или исполнении поручения на зачисление ценных бумаг, ограниченных в обороте, на счет депо Клиента (Депонента), если такое зачисление противоречит требованиям настоящих Условий и действующего законодательства, предусмотренным для зачисления ценных бумаг, ограниченных в обороте, на указанный счет депо. Депозитарий возвращает (переводит) указанные ценные бумаги на счет, с которого эти ценные бумаги были списаны на счет номинального держателя (на счет лица, действующего в интересах других лиц, открытый Депозитарию в иностранной организации, осуществляющей учет прав на ценные бумаги), и уведомляет Клиента (Депонента) об отказе в зачислении на его счет ценных бумаг в порядке и сроки, установленные  настоящими Условиями и Депозитарным договором. </w:t>
      </w:r>
    </w:p>
    <w:p>
      <w:pPr>
        <w:pStyle w:val="ConsPlusNormal"/>
        <w:ind w:left="709" w:hanging="709"/>
        <w:jc w:val="both"/>
      </w:pPr>
      <w:r>
        <w:rPr>
          <w:b/>
        </w:rPr>
        <w:t>11.11.6.</w:t>
      </w:r>
      <w:r>
        <w:tab/>
        <w:t>В части неурегулированной настоящими Условиями, осуществление депозитарных операций, а   также особенности оказания иных услуг, регулируются в соответствии с требованиями действующего  законодательства Российской Федерации.</w:t>
      </w:r>
    </w:p>
    <w:p>
      <w:pPr>
        <w:jc w:val="both"/>
        <w:rPr>
          <w:rFonts w:ascii="Arial" w:hAnsi="Arial" w:cs="Arial"/>
          <w:b/>
        </w:rPr>
      </w:pPr>
      <w:r>
        <w:rPr>
          <w:rFonts w:ascii="Arial" w:hAnsi="Arial" w:cs="Arial"/>
          <w:b/>
        </w:rPr>
        <w:t>11.12.</w:t>
      </w:r>
      <w:r>
        <w:rPr>
          <w:rFonts w:ascii="Arial" w:hAnsi="Arial" w:cs="Arial"/>
          <w:b/>
        </w:rPr>
        <w:tab/>
        <w:t xml:space="preserve">Добровольные корпоративные действия </w:t>
      </w:r>
    </w:p>
    <w:p>
      <w:pPr>
        <w:autoSpaceDE w:val="0"/>
        <w:autoSpaceDN w:val="0"/>
        <w:adjustRightInd w:val="0"/>
        <w:ind w:left="709" w:hanging="709"/>
        <w:jc w:val="both"/>
        <w:rPr>
          <w:rFonts w:ascii="Arial" w:eastAsia="Calibri" w:hAnsi="Arial" w:cs="Arial"/>
          <w:snapToGrid/>
        </w:rPr>
      </w:pPr>
      <w:r>
        <w:rPr>
          <w:rFonts w:ascii="Arial" w:eastAsia="Arial" w:hAnsi="Arial" w:cs="Arial"/>
          <w:b/>
        </w:rPr>
        <w:t>11.12.1.</w:t>
      </w:r>
      <w:r>
        <w:rPr>
          <w:rFonts w:ascii="Arial" w:eastAsia="Arial" w:hAnsi="Arial" w:cs="Arial"/>
          <w:b/>
        </w:rPr>
        <w:tab/>
      </w:r>
      <w:r>
        <w:rPr>
          <w:rFonts w:ascii="Arial" w:eastAsia="Calibri" w:hAnsi="Arial" w:cs="Arial"/>
          <w:snapToGrid/>
        </w:rPr>
        <w:t>Добровольные корпоративные действия, требующие Инструкций Клиента (Депонента), предоставляемых в свободной форме способом, указанным в п. 10.3.2. настоящих Условий:</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внесение вопросов в повестку дня общего собрания владельцев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выдвижение кандидатов в органы управления и иные органы эмитента, являющегося  акционерным обществом, или кандидатуру представителя владельцев облигаций;</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требование созыва (проведения) общего собрания владельцев ценных бумаг;</w:t>
      </w:r>
    </w:p>
    <w:p>
      <w:pPr>
        <w:numPr>
          <w:ilvl w:val="0"/>
          <w:numId w:val="16"/>
        </w:numPr>
        <w:tabs>
          <w:tab w:val="clear" w:pos="2487"/>
          <w:tab w:val="num" w:pos="1134"/>
        </w:tabs>
        <w:ind w:left="1134" w:hanging="425"/>
        <w:jc w:val="both"/>
        <w:rPr>
          <w:rFonts w:ascii="Arial" w:eastAsia="Calibri" w:hAnsi="Arial" w:cs="Arial"/>
          <w:snapToGrid/>
        </w:rPr>
      </w:pPr>
      <w:r>
        <w:rPr>
          <w:rFonts w:ascii="Arial" w:hAnsi="Arial" w:cs="Arial"/>
          <w:snapToGrid/>
        </w:rPr>
        <w:t>осуществление</w:t>
      </w:r>
      <w:r>
        <w:rPr>
          <w:rFonts w:ascii="Arial" w:eastAsia="Calibri" w:hAnsi="Arial" w:cs="Arial"/>
          <w:snapToGrid/>
        </w:rPr>
        <w:t xml:space="preserve"> права голоса  при участии в общем собрании владельцев ценных бумаг;</w:t>
      </w:r>
    </w:p>
    <w:p>
      <w:pPr>
        <w:autoSpaceDE w:val="0"/>
        <w:autoSpaceDN w:val="0"/>
        <w:adjustRightInd w:val="0"/>
        <w:ind w:left="709"/>
        <w:jc w:val="both"/>
        <w:rPr>
          <w:rFonts w:ascii="Arial" w:eastAsia="Calibri" w:hAnsi="Arial" w:cs="Arial"/>
          <w:snapToGrid/>
        </w:rPr>
      </w:pPr>
      <w:r>
        <w:rPr>
          <w:rFonts w:ascii="Arial" w:eastAsia="Calibri" w:hAnsi="Arial" w:cs="Arial"/>
          <w:snapToGrid/>
        </w:rPr>
        <w:t>Добровольные корпоративные действия, требующие Инструкций Клиента (Депонента), предоставляемых по форме (Приложение №2-1-41 к настоящим Условиям) и способом, указанным в п. 10.3.2. настоящих Условий:</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преимущественное  право  приобретения акций; </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обязательное/добровольное предложение о выкупе акций владельцем; </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приобретение</w:t>
      </w:r>
      <w:r>
        <w:rPr>
          <w:rFonts w:ascii="Arial" w:eastAsia="Calibri" w:hAnsi="Arial" w:cs="Arial"/>
          <w:snapToGrid/>
        </w:rPr>
        <w:t xml:space="preserve"> акций обществом.</w:t>
      </w:r>
    </w:p>
    <w:p>
      <w:pPr>
        <w:pStyle w:val="af6"/>
        <w:ind w:left="709" w:hanging="709"/>
        <w:rPr>
          <w:rFonts w:cs="Arial"/>
        </w:rPr>
      </w:pPr>
      <w:r>
        <w:rPr>
          <w:rFonts w:eastAsia="Arial" w:cs="Arial"/>
          <w:b/>
        </w:rPr>
        <w:t>11.12.2.</w:t>
      </w:r>
      <w:r>
        <w:rPr>
          <w:rFonts w:eastAsia="Arial" w:cs="Arial"/>
        </w:rPr>
        <w:t xml:space="preserve"> </w:t>
      </w:r>
      <w:r>
        <w:rPr>
          <w:rFonts w:cs="Arial"/>
        </w:rPr>
        <w:t>Отсутствие со стороны Клиента (Депонента) письменных Инструкций на участие в корпоративном действии в срок, установленный в сообщении Депозитария, расценивается Депозитарием как отказ Клиента (Депонента) от участия в данном корпоративном действии.</w:t>
      </w:r>
    </w:p>
    <w:p>
      <w:pPr>
        <w:pStyle w:val="af6"/>
        <w:ind w:left="709" w:hanging="709"/>
        <w:rPr>
          <w:rFonts w:cs="Arial"/>
        </w:rPr>
      </w:pPr>
      <w:r>
        <w:rPr>
          <w:rFonts w:cs="Arial"/>
          <w:b/>
        </w:rPr>
        <w:t>11.12.3</w:t>
      </w:r>
      <w:r>
        <w:rPr>
          <w:rFonts w:cs="Arial"/>
        </w:rPr>
        <w:t>. Депозитарий вправе требовать от Клиента (Депонента) перевода ценных бумаг, участвующих в Добровольном корпоративном действии, с торгового счета депо на  основной счета депо</w:t>
      </w:r>
    </w:p>
    <w:p>
      <w:pPr>
        <w:pStyle w:val="af6"/>
        <w:ind w:left="709" w:hanging="709"/>
        <w:rPr>
          <w:rFonts w:eastAsia="Calibri"/>
        </w:rPr>
      </w:pPr>
      <w:r>
        <w:rPr>
          <w:rFonts w:eastAsia="Calibri"/>
          <w:b/>
          <w:bCs/>
        </w:rPr>
        <w:t>11.12.4</w:t>
      </w:r>
      <w:r>
        <w:rPr>
          <w:rFonts w:eastAsia="Calibri"/>
        </w:rPr>
        <w:t xml:space="preserve">. Депозитарий на основании Инструкции Клиента (Депонента) на участие в Корпоративном действии осуществляет блокирование ценных бумаг, указанных в Инструкции,  в  порядке и в сроки, предусмотренные действующим законодательством или условиями Корпоративного действия. </w:t>
      </w:r>
    </w:p>
    <w:p>
      <w:pPr>
        <w:tabs>
          <w:tab w:val="left" w:pos="1430"/>
        </w:tabs>
        <w:autoSpaceDE w:val="0"/>
        <w:autoSpaceDN w:val="0"/>
        <w:adjustRightInd w:val="0"/>
        <w:ind w:left="709"/>
        <w:jc w:val="both"/>
        <w:rPr>
          <w:rFonts w:ascii="Arial" w:eastAsia="Calibri" w:hAnsi="Arial" w:cs="Arial"/>
          <w:snapToGrid/>
        </w:rPr>
      </w:pPr>
      <w:r>
        <w:rPr>
          <w:rFonts w:ascii="Arial" w:eastAsia="Calibri" w:hAnsi="Arial" w:cs="Arial"/>
          <w:snapToGrid/>
        </w:rPr>
        <w:t>Депозитарий вправе не позднее дня, следующего за днем получения Инструкции осуществить блокирование ценных бумаг на основании Инструкции Клиента (Депонента) на участие в следующих корпоративных действиях:</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 xml:space="preserve">обязательное/добровольное предложение о выкупе акций владельцем; </w:t>
      </w:r>
    </w:p>
    <w:p>
      <w:pPr>
        <w:numPr>
          <w:ilvl w:val="0"/>
          <w:numId w:val="16"/>
        </w:numPr>
        <w:tabs>
          <w:tab w:val="clear" w:pos="2487"/>
          <w:tab w:val="num" w:pos="1134"/>
        </w:tabs>
        <w:ind w:left="1134" w:hanging="425"/>
        <w:jc w:val="both"/>
        <w:rPr>
          <w:rFonts w:ascii="Arial" w:eastAsia="Calibri" w:hAnsi="Arial" w:cs="Arial"/>
          <w:snapToGrid/>
        </w:rPr>
      </w:pPr>
      <w:r>
        <w:rPr>
          <w:rFonts w:ascii="Arial" w:hAnsi="Arial" w:cs="Arial"/>
          <w:snapToGrid/>
        </w:rPr>
        <w:t>приоб</w:t>
      </w:r>
      <w:r>
        <w:rPr>
          <w:rFonts w:ascii="Arial" w:eastAsia="Calibri" w:hAnsi="Arial" w:cs="Arial"/>
          <w:snapToGrid/>
        </w:rPr>
        <w:t>ретение акций обществом</w:t>
      </w:r>
    </w:p>
    <w:p>
      <w:pPr>
        <w:tabs>
          <w:tab w:val="left" w:pos="1430"/>
        </w:tabs>
        <w:autoSpaceDE w:val="0"/>
        <w:autoSpaceDN w:val="0"/>
        <w:adjustRightInd w:val="0"/>
        <w:ind w:left="1134" w:hanging="283"/>
        <w:rPr>
          <w:rFonts w:ascii="Arial" w:eastAsia="Calibri" w:hAnsi="Arial" w:cs="Arial"/>
          <w:snapToGrid/>
        </w:rPr>
      </w:pPr>
      <w:r>
        <w:rPr>
          <w:rFonts w:ascii="Arial" w:eastAsia="Calibri" w:hAnsi="Arial" w:cs="Arial"/>
          <w:snapToGrid/>
        </w:rPr>
        <w:t>Снятие блокирования ценных бумаг осуществляется:</w:t>
      </w:r>
    </w:p>
    <w:p>
      <w:pPr>
        <w:numPr>
          <w:ilvl w:val="0"/>
          <w:numId w:val="16"/>
        </w:numPr>
        <w:tabs>
          <w:tab w:val="clear" w:pos="2487"/>
          <w:tab w:val="num" w:pos="1134"/>
        </w:tabs>
        <w:ind w:left="1134" w:hanging="425"/>
        <w:jc w:val="both"/>
        <w:rPr>
          <w:rFonts w:ascii="Arial" w:eastAsia="Calibri" w:hAnsi="Arial" w:cs="Arial"/>
          <w:snapToGrid/>
        </w:rPr>
      </w:pPr>
      <w:r>
        <w:rPr>
          <w:rFonts w:ascii="Arial" w:eastAsia="Calibri" w:hAnsi="Arial" w:cs="Arial"/>
          <w:snapToGrid/>
        </w:rPr>
        <w:t xml:space="preserve">в порядке и в сроки, предусмотренные действующим законодательством или условиями </w:t>
      </w:r>
      <w:r>
        <w:rPr>
          <w:rFonts w:ascii="Arial" w:hAnsi="Arial" w:cs="Arial"/>
          <w:snapToGrid/>
        </w:rPr>
        <w:t>Корпоративного</w:t>
      </w:r>
      <w:r>
        <w:rPr>
          <w:rFonts w:ascii="Arial" w:eastAsia="Calibri" w:hAnsi="Arial" w:cs="Arial"/>
          <w:snapToGrid/>
        </w:rPr>
        <w:t xml:space="preserve"> действия,</w:t>
      </w:r>
    </w:p>
    <w:p>
      <w:pPr>
        <w:numPr>
          <w:ilvl w:val="0"/>
          <w:numId w:val="16"/>
        </w:numPr>
        <w:tabs>
          <w:tab w:val="clear" w:pos="2487"/>
          <w:tab w:val="num" w:pos="1134"/>
        </w:tabs>
        <w:ind w:left="1134" w:hanging="425"/>
        <w:jc w:val="both"/>
        <w:rPr>
          <w:rFonts w:ascii="Arial" w:hAnsi="Arial" w:cs="Arial"/>
          <w:snapToGrid/>
        </w:rPr>
      </w:pPr>
      <w:r>
        <w:rPr>
          <w:rFonts w:ascii="Arial" w:eastAsia="Calibri" w:hAnsi="Arial" w:cs="Arial"/>
          <w:snapToGrid/>
        </w:rPr>
        <w:t xml:space="preserve">не позднее дня, следующего за днем получения Депозитарием от Клиента (Депонента) </w:t>
      </w:r>
      <w:r>
        <w:rPr>
          <w:rFonts w:ascii="Arial" w:hAnsi="Arial" w:cs="Arial"/>
          <w:snapToGrid/>
        </w:rPr>
        <w:t>отмены Инструкции на участие в Корпоративном действии,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не позднее дня, следующего за днем получения от реестродержателя либо депозитария места хранения отчета (уведомления) об отказе в исполнении инструкции эмитентом (реестродержателем),</w:t>
      </w:r>
    </w:p>
    <w:p>
      <w:pPr>
        <w:numPr>
          <w:ilvl w:val="0"/>
          <w:numId w:val="16"/>
        </w:numPr>
        <w:tabs>
          <w:tab w:val="clear" w:pos="2487"/>
          <w:tab w:val="num" w:pos="1134"/>
        </w:tabs>
        <w:ind w:left="1134" w:hanging="425"/>
        <w:jc w:val="both"/>
        <w:rPr>
          <w:rFonts w:ascii="Arial" w:eastAsia="Calibri" w:hAnsi="Arial" w:cs="Arial"/>
          <w:snapToGrid/>
        </w:rPr>
      </w:pPr>
      <w:r>
        <w:rPr>
          <w:rFonts w:ascii="Arial" w:hAnsi="Arial" w:cs="Arial"/>
          <w:snapToGrid/>
        </w:rPr>
        <w:t>в день</w:t>
      </w:r>
      <w:r>
        <w:rPr>
          <w:rFonts w:ascii="Arial" w:eastAsia="Calibri" w:hAnsi="Arial" w:cs="Arial"/>
          <w:snapToGrid/>
        </w:rPr>
        <w:t xml:space="preserve"> снятия Депозитарием ценных бумаг с учета на основании отчета о Корпоративном действии реестродержателя либо депозитария места хранения.</w:t>
      </w:r>
    </w:p>
    <w:p>
      <w:pPr>
        <w:tabs>
          <w:tab w:val="num" w:pos="1350"/>
        </w:tabs>
        <w:autoSpaceDE w:val="0"/>
        <w:autoSpaceDN w:val="0"/>
        <w:adjustRightInd w:val="0"/>
        <w:ind w:left="709" w:hanging="709"/>
        <w:jc w:val="both"/>
        <w:rPr>
          <w:rFonts w:ascii="Arial" w:hAnsi="Arial" w:cs="Arial"/>
        </w:rPr>
      </w:pPr>
      <w:r>
        <w:rPr>
          <w:rFonts w:ascii="Arial" w:hAnsi="Arial" w:cs="Arial"/>
          <w:b/>
        </w:rPr>
        <w:t>11.12.5</w:t>
      </w:r>
      <w:r>
        <w:rPr>
          <w:rFonts w:cs="Arial"/>
        </w:rPr>
        <w:t xml:space="preserve">. </w:t>
      </w:r>
      <w:r>
        <w:rPr>
          <w:rFonts w:ascii="Arial" w:hAnsi="Arial" w:cs="Arial"/>
        </w:rPr>
        <w:t>Перечисление Клиентам (Депонентам) денежных средств по ценным бумагам, участвующим в Корпоративном действии,  осуществляется Депозитарием на банковские счета, указанные  в Анкете Клиента (Депонента) или Попечителя счета депо, при условии наделения Клиентом (Депонентом) соответствующими полномочиями Попечителя счета депо.</w:t>
      </w:r>
    </w:p>
    <w:p>
      <w:pPr>
        <w:pStyle w:val="af1"/>
        <w:numPr>
          <w:ilvl w:val="1"/>
          <w:numId w:val="0"/>
        </w:numPr>
        <w:tabs>
          <w:tab w:val="num" w:pos="540"/>
        </w:tabs>
        <w:ind w:left="720" w:hanging="716"/>
        <w:rPr>
          <w:rFonts w:cs="Arial"/>
        </w:rPr>
      </w:pPr>
      <w:r>
        <w:rPr>
          <w:rFonts w:cs="Arial"/>
          <w:b/>
        </w:rPr>
        <w:t>11.12.6.</w:t>
      </w:r>
      <w:r>
        <w:rPr>
          <w:rFonts w:cs="Arial"/>
        </w:rPr>
        <w:tab/>
        <w:t>При получении от Клиента (Депонента) Инструкции на участие в корпоративном действии Депозитарий осуществляет сверку данных, указанных в Инструкции с данными, содержащимися в анкете Клиента (Депонента).</w:t>
      </w:r>
    </w:p>
    <w:p>
      <w:pPr>
        <w:pStyle w:val="af1"/>
        <w:numPr>
          <w:ilvl w:val="1"/>
          <w:numId w:val="0"/>
        </w:numPr>
        <w:tabs>
          <w:tab w:val="num" w:pos="705"/>
        </w:tabs>
        <w:ind w:left="720" w:hanging="716"/>
        <w:rPr>
          <w:rFonts w:cs="Arial"/>
        </w:rPr>
      </w:pPr>
      <w:r>
        <w:rPr>
          <w:rFonts w:cs="Arial"/>
          <w:b/>
        </w:rPr>
        <w:lastRenderedPageBreak/>
        <w:t>11.12.7.</w:t>
      </w:r>
      <w:r>
        <w:rPr>
          <w:rFonts w:cs="Arial"/>
        </w:rPr>
        <w:tab/>
        <w:t xml:space="preserve">Депозитарий вправе отказать Клиенту (Депоненту) в исполнении Инструкции на участии в Корпоративном действии в случаях: </w:t>
      </w:r>
    </w:p>
    <w:p>
      <w:pPr>
        <w:numPr>
          <w:ilvl w:val="0"/>
          <w:numId w:val="16"/>
        </w:numPr>
        <w:tabs>
          <w:tab w:val="clear" w:pos="2487"/>
          <w:tab w:val="num" w:pos="1134"/>
        </w:tabs>
        <w:ind w:left="1134" w:hanging="425"/>
        <w:jc w:val="both"/>
        <w:rPr>
          <w:rFonts w:ascii="Arial" w:hAnsi="Arial" w:cs="Arial"/>
          <w:snapToGrid/>
        </w:rPr>
      </w:pPr>
      <w:r>
        <w:rPr>
          <w:rFonts w:ascii="Arial" w:hAnsi="Arial" w:cs="Arial"/>
        </w:rPr>
        <w:t xml:space="preserve">несовпадения подписи и/или оттиска печати, содержащихся в Инструкции или ином документе </w:t>
      </w:r>
      <w:r>
        <w:rPr>
          <w:rFonts w:ascii="Arial" w:hAnsi="Arial" w:cs="Arial"/>
          <w:snapToGrid/>
        </w:rPr>
        <w:t>Клиента (Депонента) с образцом подписи и/или оттиска печати, содержащихся в Анкете Клиента (Депонента);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отсутствия или истечения срока действия полномочий лица на подписание Инструкции;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несовпадения данных, указанных в Инструкции, с данными, содержащимися в анкете Клиента (Депонента);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если количество ценных бумаг, указанных в Инструкции, больше, чем на счете депо Клиента (Депонента) на дату подачи Инструкции и/или на дату, предусмотренную условиями Корпоративного действия;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если ценные бумаги, участвующие в корпоративном действии, обременены обязательствами, которые препятствуют осуществлению корпоративных действий в отношении этих ценных бумаг;</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если лицо, подавшее Инструкцию, не владеет указанными ценными бумагами на дату подачи Инструкции и/или на дату, предусмотренную условиями Корпоративного действия;</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подачи Инструкции на участие в Корпоративном действии  с нарушением сроков, установленных Депозитарием</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в иных случаях</w:t>
      </w:r>
      <w:r>
        <w:rPr>
          <w:rFonts w:ascii="Arial" w:hAnsi="Arial" w:cs="Arial"/>
        </w:rPr>
        <w:t>, указанных в п.10.3.6  настоящих Условий.</w:t>
      </w:r>
    </w:p>
    <w:p>
      <w:pPr>
        <w:pStyle w:val="af1"/>
        <w:ind w:left="709" w:hanging="709"/>
      </w:pPr>
      <w:r>
        <w:rPr>
          <w:rFonts w:cs="Arial"/>
          <w:b/>
        </w:rPr>
        <w:t>11.12.8.</w:t>
      </w:r>
      <w:r>
        <w:rPr>
          <w:rFonts w:cs="Arial"/>
        </w:rPr>
        <w:t xml:space="preserve"> В случае отказа в исполнении Инструкции на участие в корпоративном действии,  Депозитарий предоставляет Клиенту (Депоненту) письменный мотивированный отказ в срок не  позднее одного рабочего дня с момента приема Инструкции на участие в корпоративном действии Депозитария.</w:t>
      </w:r>
    </w:p>
    <w:p>
      <w:pPr>
        <w:ind w:left="709" w:hanging="709"/>
        <w:rPr>
          <w:rFonts w:ascii="Arial" w:hAnsi="Arial" w:cs="Arial"/>
        </w:rPr>
      </w:pPr>
      <w:r>
        <w:rPr>
          <w:rFonts w:ascii="Arial" w:hAnsi="Arial" w:cs="Arial"/>
          <w:b/>
        </w:rPr>
        <w:t>11.12.9</w:t>
      </w:r>
      <w:r>
        <w:rPr>
          <w:rFonts w:ascii="Arial" w:hAnsi="Arial" w:cs="Arial"/>
        </w:rPr>
        <w:t>. В случаях, когда это предусмотрено условиями Корпоративного действия, до истечения установленного Депозитарием срока подачи Инструкции на участие в корпоративном действии Клиент (Депонент) вправе:</w:t>
      </w:r>
    </w:p>
    <w:p>
      <w:pPr>
        <w:numPr>
          <w:ilvl w:val="0"/>
          <w:numId w:val="20"/>
        </w:numPr>
        <w:ind w:left="1134" w:hanging="425"/>
        <w:rPr>
          <w:rFonts w:ascii="Arial" w:eastAsia="Calibri" w:hAnsi="Arial" w:cs="Arial"/>
          <w:snapToGrid/>
          <w:lang w:eastAsia="en-US"/>
        </w:rPr>
      </w:pPr>
      <w:r>
        <w:rPr>
          <w:rFonts w:ascii="Arial" w:hAnsi="Arial" w:cs="Arial"/>
          <w:snapToGrid/>
        </w:rPr>
        <w:t>отказаться от участия в Добровольном корпоративном действии путём подачи Депозитарию Инструкции на участие в корпоративном действии, отменяющей ранее поданную Инструкцию;</w:t>
      </w:r>
    </w:p>
    <w:p>
      <w:pPr>
        <w:numPr>
          <w:ilvl w:val="0"/>
          <w:numId w:val="20"/>
        </w:numPr>
        <w:ind w:left="1134" w:hanging="425"/>
        <w:rPr>
          <w:rFonts w:ascii="Arial" w:eastAsia="Calibri" w:hAnsi="Arial" w:cs="Arial"/>
          <w:snapToGrid/>
          <w:lang w:eastAsia="en-US"/>
        </w:rPr>
      </w:pPr>
      <w:r>
        <w:rPr>
          <w:rFonts w:ascii="Arial" w:hAnsi="Arial" w:cs="Arial"/>
          <w:snapToGrid/>
        </w:rPr>
        <w:t>изменить</w:t>
      </w:r>
      <w:r>
        <w:rPr>
          <w:rFonts w:ascii="Arial" w:eastAsia="Calibri" w:hAnsi="Arial" w:cs="Arial"/>
          <w:snapToGrid/>
          <w:lang w:eastAsia="en-US"/>
        </w:rPr>
        <w:t xml:space="preserve"> Инструкцию путём подачи новой Инструкции с одновременной подачей Инструкции на участие в корпоративном действии, отменяющей ранее поданную Инструкцию.</w:t>
      </w:r>
    </w:p>
    <w:p>
      <w:pPr>
        <w:pStyle w:val="af1"/>
        <w:numPr>
          <w:ilvl w:val="1"/>
          <w:numId w:val="43"/>
        </w:numPr>
        <w:rPr>
          <w:rFonts w:cs="Arial"/>
          <w:b/>
        </w:rPr>
      </w:pPr>
      <w:r>
        <w:rPr>
          <w:rFonts w:cs="Arial"/>
          <w:b/>
        </w:rPr>
        <w:t>Операции по счету неустановленных лиц</w:t>
      </w:r>
    </w:p>
    <w:p>
      <w:pPr>
        <w:pStyle w:val="aff1"/>
        <w:numPr>
          <w:ilvl w:val="2"/>
          <w:numId w:val="43"/>
        </w:numPr>
        <w:jc w:val="both"/>
        <w:rPr>
          <w:rFonts w:ascii="Arial" w:hAnsi="Arial" w:cs="Arial"/>
        </w:rPr>
      </w:pPr>
      <w:r>
        <w:rPr>
          <w:rFonts w:ascii="Arial" w:hAnsi="Arial" w:cs="Arial"/>
        </w:rPr>
        <w:t>Депозитарий открывает счет неустановленных лиц, который является счетом, не предназначенным для учета прав на ценные бумаги, на основании служебного поручения Депозитария. На счете неустановленных лиц  учитываются ценные бумаг, владельцы которых не установлены</w:t>
      </w:r>
      <w:r>
        <w:rPr>
          <w:rFonts w:ascii="Arial" w:hAnsi="Arial" w:cs="Arial"/>
          <w:b/>
        </w:rPr>
        <w:t>.</w:t>
      </w:r>
    </w:p>
    <w:p>
      <w:pPr>
        <w:pStyle w:val="81"/>
        <w:spacing w:before="0" w:line="240" w:lineRule="auto"/>
        <w:ind w:left="720" w:hanging="11"/>
        <w:jc w:val="both"/>
        <w:rPr>
          <w:rFonts w:ascii="Arial" w:hAnsi="Arial" w:cs="Arial"/>
          <w:sz w:val="20"/>
          <w:szCs w:val="20"/>
        </w:rPr>
      </w:pPr>
      <w:r>
        <w:rPr>
          <w:rFonts w:ascii="Arial" w:hAnsi="Arial" w:cs="Arial"/>
          <w:sz w:val="20"/>
          <w:szCs w:val="20"/>
        </w:rPr>
        <w:t>Зачисление ценных бумаг на счет неустановленных лиц проводится в случаях:</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выявленного расхождения по результатам ежедневной сверки ценных бумаг между Депозитарием и местами хранения, если результат расхождения сверки увеличивает остаток ценных бумаг;</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отсутствия</w:t>
      </w:r>
      <w:r>
        <w:rPr>
          <w:rFonts w:ascii="Arial" w:hAnsi="Arial" w:cs="Arial"/>
        </w:rPr>
        <w:t xml:space="preserve"> соответствующего поручения депо от Клиента (Депонента) на прием ценных бумаг на хранение и/или учет в Депозитарий.</w:t>
      </w:r>
    </w:p>
    <w:p>
      <w:pPr>
        <w:widowControl w:val="0"/>
        <w:numPr>
          <w:ilvl w:val="2"/>
          <w:numId w:val="43"/>
        </w:numPr>
        <w:autoSpaceDE w:val="0"/>
        <w:autoSpaceDN w:val="0"/>
        <w:adjustRightInd w:val="0"/>
        <w:jc w:val="both"/>
        <w:rPr>
          <w:rFonts w:ascii="Arial" w:hAnsi="Arial" w:cs="Arial"/>
        </w:rPr>
      </w:pPr>
      <w:r>
        <w:rPr>
          <w:rFonts w:ascii="Arial" w:hAnsi="Arial" w:cs="Arial"/>
        </w:rPr>
        <w:t>Зачисление ценных бумаг на счет неустановленных лиц, осуществляется Депозитарием на    основании служебного поручения,  не позднее рабочего дня, следующего за днем получения Депозитарием документа, подтверждающего зачисление ценных бумаг на счет номинального держателя отрытый Депозитарию по месту хранения и проведения сверки по данному счету.</w:t>
      </w:r>
    </w:p>
    <w:p>
      <w:pPr>
        <w:widowControl w:val="0"/>
        <w:numPr>
          <w:ilvl w:val="2"/>
          <w:numId w:val="43"/>
        </w:numPr>
        <w:autoSpaceDE w:val="0"/>
        <w:autoSpaceDN w:val="0"/>
        <w:adjustRightInd w:val="0"/>
        <w:jc w:val="both"/>
        <w:rPr>
          <w:rFonts w:ascii="Arial" w:hAnsi="Arial" w:cs="Arial"/>
        </w:rPr>
      </w:pPr>
      <w:r>
        <w:rPr>
          <w:rFonts w:ascii="Arial" w:hAnsi="Arial" w:cs="Arial"/>
        </w:rPr>
        <w:t>В случае, неосновательного зачисления ценных бумаг на счет депо номинального держателя Депозитария по месту хранения, Депозитарий зачисляет такие ценные бумаги на счет депо неустановленных лиц, проводит служебное расследование и действия связанные с возвратом ценных бумаг на счет депо (лицевой счет) с которого они были неосновательно списаны в пользу Депозитария.</w:t>
      </w:r>
    </w:p>
    <w:p>
      <w:pPr>
        <w:widowControl w:val="0"/>
        <w:autoSpaceDE w:val="0"/>
        <w:autoSpaceDN w:val="0"/>
        <w:adjustRightInd w:val="0"/>
        <w:ind w:left="900" w:hanging="180"/>
        <w:jc w:val="both"/>
        <w:rPr>
          <w:rFonts w:ascii="Arial" w:hAnsi="Arial" w:cs="Arial"/>
        </w:rPr>
      </w:pPr>
      <w:r>
        <w:rPr>
          <w:rFonts w:ascii="Arial" w:hAnsi="Arial" w:cs="Arial"/>
        </w:rPr>
        <w:t>Списание ценных бумаг со счета неустановленных лиц проводится в случаях:</w:t>
      </w:r>
    </w:p>
    <w:p>
      <w:pPr>
        <w:numPr>
          <w:ilvl w:val="0"/>
          <w:numId w:val="11"/>
        </w:numPr>
        <w:tabs>
          <w:tab w:val="left" w:pos="1134"/>
        </w:tabs>
        <w:ind w:left="1134" w:hanging="425"/>
        <w:jc w:val="both"/>
        <w:rPr>
          <w:rFonts w:ascii="Arial" w:hAnsi="Arial" w:cs="Arial"/>
        </w:rPr>
      </w:pPr>
      <w:r>
        <w:rPr>
          <w:rFonts w:ascii="Arial" w:hAnsi="Arial" w:cs="Arial"/>
        </w:rPr>
        <w:t>письменного обращения и отчетных документов в Депозитарий из места хранения об ошибке и ошибочного зачисления ценных бумаг на счет номинального держателя Депозитария;</w:t>
      </w:r>
    </w:p>
    <w:p>
      <w:pPr>
        <w:numPr>
          <w:ilvl w:val="0"/>
          <w:numId w:val="11"/>
        </w:numPr>
        <w:tabs>
          <w:tab w:val="left" w:pos="1134"/>
        </w:tabs>
        <w:ind w:left="1134" w:hanging="425"/>
        <w:jc w:val="both"/>
        <w:rPr>
          <w:rFonts w:ascii="Arial" w:hAnsi="Arial" w:cs="Arial"/>
        </w:rPr>
      </w:pPr>
      <w:r>
        <w:rPr>
          <w:rFonts w:ascii="Arial" w:hAnsi="Arial" w:cs="Arial"/>
        </w:rPr>
        <w:t>подачи поручения в Депозитарий Клиентом (Депонентом) на зачисление ценных бумаг на хранение и/или учет.</w:t>
      </w:r>
    </w:p>
    <w:p>
      <w:pPr>
        <w:widowControl w:val="0"/>
        <w:numPr>
          <w:ilvl w:val="2"/>
          <w:numId w:val="43"/>
        </w:numPr>
        <w:autoSpaceDE w:val="0"/>
        <w:autoSpaceDN w:val="0"/>
        <w:adjustRightInd w:val="0"/>
        <w:jc w:val="both"/>
        <w:rPr>
          <w:rFonts w:ascii="Arial" w:hAnsi="Arial" w:cs="Arial"/>
        </w:rPr>
      </w:pPr>
      <w:r>
        <w:rPr>
          <w:rFonts w:ascii="Arial" w:hAnsi="Arial" w:cs="Arial"/>
        </w:rPr>
        <w:t>Списание ценных бумаг со счета неустановленных лиц, осуществляется Депозитарием на основании    служебного поручения, поручения Клиента (Депонента), письменного обращения вышестоящего депозитария и/или регистратора, не позднее рабочего дня, следующего за днем получения Депозитарием указанных документов.</w:t>
      </w:r>
    </w:p>
    <w:p>
      <w:pPr>
        <w:widowControl w:val="0"/>
        <w:numPr>
          <w:ilvl w:val="2"/>
          <w:numId w:val="43"/>
        </w:numPr>
        <w:autoSpaceDE w:val="0"/>
        <w:autoSpaceDN w:val="0"/>
        <w:adjustRightInd w:val="0"/>
        <w:jc w:val="both"/>
        <w:rPr>
          <w:rFonts w:ascii="Arial" w:hAnsi="Arial" w:cs="Arial"/>
        </w:rPr>
      </w:pPr>
      <w:r>
        <w:rPr>
          <w:rFonts w:ascii="Arial" w:hAnsi="Arial" w:cs="Arial"/>
        </w:rPr>
        <w:t>В случае, получения поручения Клиента (Депонента) на зачисление ценных бумаг на свой счет депо, Депозитарий проводит необходимые действия по идентификации клиента, реквизитов поручения, реквизитов ценных бумаг, и при положительном результате зачисляет ценные бумаги со счета неустановленных лиц на счет депо Клиента (Депонента).</w:t>
      </w:r>
    </w:p>
    <w:p>
      <w:pPr>
        <w:widowControl w:val="0"/>
        <w:numPr>
          <w:ilvl w:val="2"/>
          <w:numId w:val="43"/>
        </w:numPr>
        <w:autoSpaceDE w:val="0"/>
        <w:autoSpaceDN w:val="0"/>
        <w:adjustRightInd w:val="0"/>
        <w:jc w:val="both"/>
        <w:rPr>
          <w:rFonts w:ascii="Arial" w:hAnsi="Arial" w:cs="Arial"/>
        </w:rPr>
      </w:pPr>
      <w:r>
        <w:rPr>
          <w:rFonts w:ascii="Arial" w:hAnsi="Arial" w:cs="Arial"/>
        </w:rPr>
        <w:t xml:space="preserve">Депозитарий ежедневно проводит сверку количества ценных бумаг, учтенных Депозитарием на счетах неустановленных лиц, и счетах Клиентов (Депонентов).  Количество ценных бумаг, учтенных депозитарием на счетах депо, по которым осуществляется учет прав на ценные бумаги, и счете неустановленных лиц, должно быть равно количеству таких же ценных бумаг, учтенных на лицевых счетах (счетах депо) номинального держателя, открытых этому депозитарию, и счетах, </w:t>
      </w:r>
      <w:r>
        <w:rPr>
          <w:rFonts w:ascii="Arial" w:hAnsi="Arial" w:cs="Arial"/>
        </w:rPr>
        <w:lastRenderedPageBreak/>
        <w:t>открытых ему иностранной организацией, осуществляющей учет прав на ценные бумаги, как лицу, действующему в интересах других лиц.</w:t>
      </w:r>
    </w:p>
    <w:p>
      <w:pPr>
        <w:widowControl w:val="0"/>
        <w:numPr>
          <w:ilvl w:val="2"/>
          <w:numId w:val="43"/>
        </w:numPr>
        <w:autoSpaceDE w:val="0"/>
        <w:autoSpaceDN w:val="0"/>
        <w:adjustRightInd w:val="0"/>
        <w:jc w:val="both"/>
        <w:rPr>
          <w:rFonts w:ascii="Arial" w:hAnsi="Arial" w:cs="Arial"/>
        </w:rPr>
      </w:pPr>
      <w:r>
        <w:rPr>
          <w:rFonts w:ascii="Arial" w:hAnsi="Arial" w:cs="Arial"/>
        </w:rPr>
        <w:t>Ценные бумаги также подлежат списанию со счета неустановленных лиц по истечении 1 месяца с даты зачисления на указанный счет таких ценных бумаг или ценных бумаг, которые были в них конвертированы. При этом количество ценных бумаг, учтенных депозитарием на счетах депо и счете неустановленных лиц, должно быть равно количеству таких же ценных бумаг, учтенных на счетах этого депозитария. В случае поручения (распоряжения) депозитария списать ценные бумаги, учитываемые им на счете неустановленных лиц, с открытого ему счета номинального держателя такое поручение (распоряжение) должно содержать указание на то, что списание осуществляется в связи с возвратом ценных бумаг.</w:t>
      </w:r>
    </w:p>
    <w:p>
      <w:pPr>
        <w:widowControl w:val="0"/>
        <w:numPr>
          <w:ilvl w:val="2"/>
          <w:numId w:val="43"/>
        </w:numPr>
        <w:autoSpaceDE w:val="0"/>
        <w:autoSpaceDN w:val="0"/>
        <w:adjustRightInd w:val="0"/>
        <w:jc w:val="both"/>
        <w:rPr>
          <w:rFonts w:ascii="Arial" w:hAnsi="Arial" w:cs="Arial"/>
        </w:rPr>
      </w:pPr>
      <w:r>
        <w:rPr>
          <w:rFonts w:ascii="Arial" w:hAnsi="Arial" w:cs="Arial"/>
        </w:rPr>
        <w:t>9.14.8.</w:t>
      </w:r>
      <w:r>
        <w:rPr>
          <w:rFonts w:ascii="Arial" w:hAnsi="Arial" w:cs="Arial"/>
        </w:rPr>
        <w:tab/>
        <w:t>Ценные бумаги могут быть списаны со счета неустановленных лиц в случае, когда депозитарий, которому держателем реестра открыт лицевой счет номинального держателя центрального депозитария или лицевой счет номинального держателя, по обращению держателя реестра представляет ему распоряжение о списании ценных бумаг с такого лицевого счета и их зачислении на лицевой счет владельца ценных бумаг или лицевой счет доверительного управляющего, открытый зарегистрированному лицу, заявившему держателю реестра об ошибочности представленного им распоряжения, на основании которого ценные бумаги ранее были списаны с его лицевого счета и зачислены на лицевой счет номинального держателя центрального депозитария или лицевой счет номинального держателя.</w:t>
      </w:r>
    </w:p>
    <w:p>
      <w:pPr>
        <w:ind w:left="709" w:hanging="709"/>
        <w:jc w:val="both"/>
        <w:rPr>
          <w:rFonts w:ascii="Arial" w:hAnsi="Arial" w:cs="Arial"/>
        </w:rPr>
      </w:pPr>
      <w:r>
        <w:rPr>
          <w:rFonts w:ascii="Arial" w:eastAsia="Symbol" w:hAnsi="Arial" w:cs="Arial"/>
          <w:b/>
        </w:rPr>
        <w:t>11.14</w:t>
      </w:r>
      <w:r>
        <w:rPr>
          <w:rFonts w:ascii="Arial" w:eastAsia="Symbol" w:hAnsi="Arial" w:cs="Arial"/>
        </w:rPr>
        <w:t>.</w:t>
      </w:r>
      <w:r>
        <w:rPr>
          <w:rFonts w:eastAsia="Symbol" w:cs="Symbol"/>
        </w:rPr>
        <w:tab/>
      </w:r>
      <w:r>
        <w:rPr>
          <w:rFonts w:ascii="Arial" w:hAnsi="Arial" w:cs="Arial"/>
          <w:b/>
        </w:rPr>
        <w:t>Особые условия проведение операций по конвертации акций и депозитарных расписок</w:t>
      </w:r>
      <w:r>
        <w:rPr>
          <w:rFonts w:ascii="Arial" w:hAnsi="Arial" w:cs="Arial"/>
        </w:rPr>
        <w:t>.</w:t>
      </w:r>
    </w:p>
    <w:p>
      <w:pPr>
        <w:ind w:left="709"/>
        <w:jc w:val="both"/>
        <w:rPr>
          <w:rFonts w:ascii="Arial" w:hAnsi="Arial" w:cs="Arial"/>
        </w:rPr>
      </w:pPr>
      <w:r>
        <w:rPr>
          <w:rFonts w:ascii="Arial" w:hAnsi="Arial" w:cs="Arial"/>
          <w:i/>
        </w:rPr>
        <w:t>Содержание операции</w:t>
      </w:r>
      <w:r>
        <w:rPr>
          <w:rFonts w:ascii="Arial" w:hAnsi="Arial" w:cs="Arial"/>
        </w:rPr>
        <w:t>: Операция по конвертации акций в депозитарные расписки, депозитарных расписок в акции.</w:t>
      </w:r>
    </w:p>
    <w:p>
      <w:pPr>
        <w:ind w:left="709" w:hanging="709"/>
        <w:jc w:val="both"/>
        <w:rPr>
          <w:rFonts w:ascii="Arial" w:hAnsi="Arial" w:cs="Arial"/>
        </w:rPr>
      </w:pPr>
      <w:r>
        <w:rPr>
          <w:rFonts w:ascii="Arial" w:hAnsi="Arial" w:cs="Arial"/>
          <w:b/>
        </w:rPr>
        <w:t>11.14.1.</w:t>
      </w:r>
      <w:r>
        <w:rPr>
          <w:rFonts w:ascii="Arial" w:hAnsi="Arial" w:cs="Arial"/>
        </w:rPr>
        <w:tab/>
        <w:t>Для проведения операций по конвертации Клиент (Депонент)/Уполномоченный представитель Клиента предоставляет в Депозитарий   поручение свободного формата, содержащее следующие реквизиты:</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наименование Клиента (Депонента);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счет депо Клиента (Депонента);</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тип операции (конвертация акций в ДР/конвертация ДР. в акции);</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наименование ДР, ISIN код ДР;</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количество ДР.;</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количество акций;</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наименование акций;</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код государственной регистрации акций;</w:t>
      </w:r>
    </w:p>
    <w:p>
      <w:pPr>
        <w:numPr>
          <w:ilvl w:val="0"/>
          <w:numId w:val="16"/>
        </w:numPr>
        <w:tabs>
          <w:tab w:val="clear" w:pos="2487"/>
          <w:tab w:val="num" w:pos="1134"/>
        </w:tabs>
        <w:ind w:left="1134" w:hanging="425"/>
        <w:jc w:val="both"/>
        <w:rPr>
          <w:rFonts w:ascii="Arial" w:hAnsi="Arial" w:cs="Arial"/>
          <w:snapToGrid/>
        </w:rPr>
      </w:pPr>
      <w:r>
        <w:rPr>
          <w:rFonts w:ascii="Arial" w:hAnsi="Arial" w:cs="Arial"/>
          <w:snapToGrid/>
        </w:rPr>
        <w:t>наименование эмитента акций;</w:t>
      </w:r>
    </w:p>
    <w:p>
      <w:pPr>
        <w:numPr>
          <w:ilvl w:val="0"/>
          <w:numId w:val="16"/>
        </w:numPr>
        <w:tabs>
          <w:tab w:val="clear" w:pos="2487"/>
          <w:tab w:val="num" w:pos="1134"/>
        </w:tabs>
        <w:ind w:left="1134" w:hanging="425"/>
        <w:jc w:val="both"/>
        <w:rPr>
          <w:rFonts w:ascii="Arial" w:hAnsi="Arial" w:cs="Arial"/>
        </w:rPr>
      </w:pPr>
      <w:r>
        <w:rPr>
          <w:rFonts w:ascii="Arial" w:hAnsi="Arial" w:cs="Arial"/>
          <w:snapToGrid/>
        </w:rPr>
        <w:t>наименование</w:t>
      </w:r>
      <w:r>
        <w:rPr>
          <w:rFonts w:ascii="Arial" w:hAnsi="Arial" w:cs="Arial"/>
        </w:rPr>
        <w:t xml:space="preserve"> получателя (ДР, акций), номер счета. </w:t>
      </w:r>
    </w:p>
    <w:p>
      <w:pPr>
        <w:ind w:left="709" w:hanging="709"/>
        <w:jc w:val="both"/>
        <w:rPr>
          <w:rFonts w:ascii="Arial" w:hAnsi="Arial" w:cs="Arial"/>
        </w:rPr>
      </w:pPr>
      <w:r>
        <w:rPr>
          <w:rFonts w:ascii="Arial" w:hAnsi="Arial" w:cs="Arial"/>
          <w:b/>
        </w:rPr>
        <w:t>11.14.2.</w:t>
      </w:r>
      <w:r>
        <w:rPr>
          <w:rFonts w:ascii="Arial" w:hAnsi="Arial" w:cs="Arial"/>
          <w:b/>
        </w:rPr>
        <w:tab/>
      </w:r>
      <w:r>
        <w:rPr>
          <w:rFonts w:ascii="Arial" w:hAnsi="Arial" w:cs="Arial"/>
        </w:rPr>
        <w:t>При конвертации акций в ДР, Депозитарий по получении поручения от Клиента (Депонента)/Попечителя счета блокирует указанное количество акций на счете депо Клиента (Депонента) и направляет поручение в реестр держателей ценных бумаг/ вышестоящий депозитарий на перерегистрацию акций на счет номинального держателя, открытый на имя российского депозитария, обслуживающего программу ДР. Одновременно Клиент (Депонент)/Попечитель направляет инструкцию в банк-эмитент ДР на выпуск и последующее зачисление эквивалентного количества ДР на счет Депозитария у корреспондента (при этом копия данной инструкции направляется в российский депозитарий, осуществляющий обслуживание программы ДР). При получении из реестра держателей ценных бумаг/вышестоящего депозитария выписки о движении и/или уведомление регистратора о списании акций, указанных к обмену, со счета  номинального держателя Депозитария, Депозитарий осуществляет списание ранее блокированных на счете Клиента (Депонента) акций. Одновременно с этим Депозитарий направляет  корреспонденту, указанному в поручении Клиента (Депонента)/Попечителя, поручение на зачисление определенного количества ДР на свой счет у корреспондента. По получении подтверждения от корреспондента о зачислении ДР, Депозитарий осуществляет соответствующую запись по счету депо Клиента (Депонента) и направляет ему подтверждение о зачислении ДР.</w:t>
      </w:r>
    </w:p>
    <w:p>
      <w:pPr>
        <w:ind w:left="709" w:hanging="709"/>
        <w:jc w:val="both"/>
        <w:rPr>
          <w:rFonts w:ascii="Arial" w:hAnsi="Arial" w:cs="Arial"/>
        </w:rPr>
      </w:pPr>
      <w:r>
        <w:rPr>
          <w:rFonts w:ascii="Arial" w:hAnsi="Arial" w:cs="Arial"/>
          <w:b/>
        </w:rPr>
        <w:t>11.14.3.</w:t>
      </w:r>
      <w:r>
        <w:rPr>
          <w:rFonts w:ascii="Arial" w:hAnsi="Arial" w:cs="Arial"/>
          <w:b/>
        </w:rPr>
        <w:tab/>
      </w:r>
      <w:r>
        <w:rPr>
          <w:rFonts w:ascii="Arial" w:hAnsi="Arial" w:cs="Arial"/>
        </w:rPr>
        <w:t>При конвертации ДР в акции, Депозитарий по получении поручения от Клиента (Депонента)/Попечителя блокирует указанное количество ДР и направляет поручение на списание соответствующего количества ДР со счета Депозитария в корреспонденте на счет банка-эмитента ДР. По получении подтверждения от корреспондента, осуществляет списание ценных бумаг со счета депо Клиента (Депонента) и направляет подтверждение о списании. Одновременно Клиент (Депонент)/Попечитель направляет поручение в банк-эмитент ДР на аннуляцию указанного к обмену количества ДР и поручение в российский депозитарий, осуществляющий обслуживание программы ДР на зачисление эквивалентного количества акций на счет депо Клиента (Депонента) в реестре держателей ценных бумаг/вышестоящем депозитарии, либо на счет депо номинального держателя Депозитария  в соответствующем реестре/вышестоящем депозитарии (копия данного поручения направляется в Депозитарий).</w:t>
      </w:r>
    </w:p>
    <w:p>
      <w:pPr>
        <w:autoSpaceDE w:val="0"/>
        <w:autoSpaceDN w:val="0"/>
        <w:adjustRightInd w:val="0"/>
        <w:ind w:left="720" w:hanging="720"/>
        <w:jc w:val="both"/>
        <w:rPr>
          <w:rFonts w:cs="Arial"/>
        </w:rPr>
      </w:pPr>
      <w:r>
        <w:rPr>
          <w:rStyle w:val="12"/>
          <w:rFonts w:ascii="Arial" w:hAnsi="Arial" w:cs="Arial"/>
          <w:b/>
        </w:rPr>
        <w:t xml:space="preserve">11.14.4. </w:t>
      </w:r>
      <w:r>
        <w:rPr>
          <w:rStyle w:val="12"/>
          <w:rFonts w:ascii="Arial" w:hAnsi="Arial" w:cs="Arial"/>
        </w:rPr>
        <w:t xml:space="preserve">Завершением </w:t>
      </w:r>
      <w:r>
        <w:rPr>
          <w:rFonts w:ascii="Arial" w:hAnsi="Arial" w:cs="Arial"/>
        </w:rPr>
        <w:t>операции по конвертации является передача Клиенту (Депоненту) отчета об исполнении операции (Приложение №2-2-4 к настоящим Условиям).</w:t>
      </w:r>
    </w:p>
    <w:p>
      <w:pPr>
        <w:spacing w:before="240" w:after="200"/>
        <w:jc w:val="both"/>
        <w:rPr>
          <w:rFonts w:ascii="Arial" w:hAnsi="Arial" w:cs="Arial"/>
          <w:b/>
          <w:caps/>
        </w:rPr>
      </w:pPr>
      <w:bookmarkStart w:id="41" w:name="_Toc382119722"/>
      <w:bookmarkStart w:id="42" w:name="_Toc404508930"/>
      <w:bookmarkEnd w:id="37"/>
      <w:bookmarkEnd w:id="38"/>
      <w:r>
        <w:rPr>
          <w:rFonts w:ascii="Arial" w:hAnsi="Arial" w:cs="Arial"/>
          <w:b/>
          <w:caps/>
        </w:rPr>
        <w:t>12. Учет залога ценных бумаг</w:t>
      </w:r>
    </w:p>
    <w:p>
      <w:pPr>
        <w:ind w:left="709" w:hanging="709"/>
        <w:jc w:val="both"/>
        <w:rPr>
          <w:rFonts w:ascii="Arial" w:hAnsi="Arial" w:cs="Arial"/>
          <w:b/>
        </w:rPr>
      </w:pPr>
      <w:r>
        <w:rPr>
          <w:rFonts w:ascii="Arial" w:hAnsi="Arial" w:cs="Arial"/>
          <w:b/>
        </w:rPr>
        <w:lastRenderedPageBreak/>
        <w:t>12.1.</w:t>
      </w:r>
      <w:r>
        <w:rPr>
          <w:rFonts w:ascii="Arial" w:hAnsi="Arial" w:cs="Arial"/>
        </w:rPr>
        <w:tab/>
        <w:t>Фиксация залога ценных бумаг осуществляется по счету депо владельца ценных бумаг и счету депо доверительного управляющего. Для фиксации права залога ценных бумаг (в том числе последующего залога ценных бумаг) Депозитарий открывает счет депо владельца,  доверительного управляющего в учетной системе Депозитария, (в случае если такие счета депо не были открыты ранее).</w:t>
      </w:r>
    </w:p>
    <w:p>
      <w:pPr>
        <w:ind w:left="709" w:hanging="709"/>
        <w:jc w:val="both"/>
        <w:rPr>
          <w:rFonts w:ascii="Arial" w:hAnsi="Arial" w:cs="Arial"/>
        </w:rPr>
      </w:pPr>
      <w:r>
        <w:rPr>
          <w:rFonts w:ascii="Arial" w:hAnsi="Arial" w:cs="Arial"/>
          <w:b/>
        </w:rPr>
        <w:t>12.2.</w:t>
      </w:r>
      <w:r>
        <w:rPr>
          <w:rFonts w:ascii="Arial" w:hAnsi="Arial" w:cs="Arial"/>
        </w:rPr>
        <w:tab/>
        <w:t>Счет депо владельца открывается при представлении Депозитарию документов, в соответствии с п.11.1.1.2. настоящих Условий. Счет депо доверительного управляющего открывается при представлении Депозитарию документов, в соответствии с п.11.1.1.5 настоящих Условий.</w:t>
      </w:r>
    </w:p>
    <w:p>
      <w:pPr>
        <w:ind w:left="709" w:hanging="709"/>
        <w:jc w:val="both"/>
        <w:rPr>
          <w:rFonts w:ascii="Arial" w:hAnsi="Arial" w:cs="Arial"/>
        </w:rPr>
      </w:pPr>
      <w:r>
        <w:rPr>
          <w:rFonts w:ascii="Arial" w:hAnsi="Arial" w:cs="Arial"/>
          <w:b/>
        </w:rPr>
        <w:t>12.3.</w:t>
      </w:r>
      <w:r>
        <w:rPr>
          <w:rFonts w:ascii="Arial" w:hAnsi="Arial" w:cs="Arial"/>
        </w:rPr>
        <w:tab/>
        <w:t>Открытие счета депо владельца (залогодателя) и доверительного управляющего осуществляется до представления залогового распоряжения.</w:t>
      </w:r>
    </w:p>
    <w:p>
      <w:pPr>
        <w:ind w:left="709" w:hanging="709"/>
        <w:jc w:val="both"/>
        <w:rPr>
          <w:rFonts w:ascii="Arial" w:hAnsi="Arial" w:cs="Arial"/>
        </w:rPr>
      </w:pPr>
      <w:r>
        <w:rPr>
          <w:rFonts w:ascii="Arial" w:hAnsi="Arial" w:cs="Arial"/>
          <w:b/>
        </w:rPr>
        <w:t>12.4</w:t>
      </w:r>
      <w:r>
        <w:rPr>
          <w:rFonts w:ascii="Arial" w:hAnsi="Arial" w:cs="Arial"/>
        </w:rPr>
        <w:tab/>
        <w:t>Фиксация права залога осуществляется путем внесения приходной записи, по разделу счета депо зарегистрированного лица-залогодателя (владельца или доверительного управляющего), предназначенного для учета обремененных (заложенных) ценных бумаг.</w:t>
      </w:r>
    </w:p>
    <w:p>
      <w:pPr>
        <w:ind w:left="709" w:hanging="709"/>
        <w:jc w:val="both"/>
        <w:rPr>
          <w:rFonts w:ascii="Arial" w:hAnsi="Arial" w:cs="Arial"/>
        </w:rPr>
      </w:pPr>
      <w:r>
        <w:rPr>
          <w:rFonts w:ascii="Arial" w:hAnsi="Arial" w:cs="Arial"/>
          <w:b/>
        </w:rPr>
        <w:t>12.5.</w:t>
      </w:r>
      <w:r>
        <w:rPr>
          <w:rFonts w:ascii="Arial" w:hAnsi="Arial" w:cs="Arial"/>
          <w:b/>
        </w:rPr>
        <w:tab/>
      </w:r>
      <w:r>
        <w:rPr>
          <w:rFonts w:ascii="Arial" w:hAnsi="Arial" w:cs="Arial"/>
        </w:rPr>
        <w:t xml:space="preserve">Оператором по счету депо владельца (залогодателя), на котором осуществляется учет прав на ценные бумаги обремененные обязательствами, назначается залогодержатель. Залогодержатель представляет Депозитарию документы, необходимые для назначения оператора счета депо в соответствии с требованиями указанными в п.11.1.8. настоящих Условий, и поручение на назначение оператора счета депо (Приложение №2-1-7 к настоящим Условиям). </w:t>
      </w:r>
    </w:p>
    <w:p>
      <w:pPr>
        <w:ind w:left="709" w:hanging="709"/>
        <w:jc w:val="both"/>
        <w:rPr>
          <w:rFonts w:ascii="Arial" w:hAnsi="Arial" w:cs="Arial"/>
        </w:rPr>
      </w:pPr>
      <w:r>
        <w:rPr>
          <w:rFonts w:ascii="Arial" w:hAnsi="Arial" w:cs="Arial"/>
          <w:b/>
        </w:rPr>
        <w:t>12.6.</w:t>
      </w:r>
      <w:r>
        <w:rPr>
          <w:rFonts w:ascii="Arial" w:hAnsi="Arial" w:cs="Arial"/>
        </w:rPr>
        <w:t xml:space="preserve">  В случае если залогодержателем является физическое лицо, по счету депо владельца (залогодателя) залогодержатель назначается Уполномоченным представителем залогодателя. Уполномоченный представитель представляет Депозитарию документы, необходимые для назначения Уполномоченного представителя счета депо в соответствии с требованиями, указанными в п.11.1.1.6. настоящих Условий и Анкету уполномоченного представителя клиента (Приложение №2-1-6 к настоящим Условиям).</w:t>
      </w:r>
    </w:p>
    <w:p>
      <w:pPr>
        <w:ind w:left="709" w:hanging="709"/>
        <w:jc w:val="both"/>
        <w:rPr>
          <w:rFonts w:ascii="Arial" w:hAnsi="Arial" w:cs="Arial"/>
        </w:rPr>
      </w:pPr>
      <w:r>
        <w:rPr>
          <w:rFonts w:ascii="Arial" w:hAnsi="Arial" w:cs="Arial"/>
          <w:b/>
        </w:rPr>
        <w:t>12.7</w:t>
      </w:r>
      <w:r>
        <w:rPr>
          <w:rFonts w:ascii="Arial" w:hAnsi="Arial" w:cs="Arial"/>
        </w:rPr>
        <w:t>.</w:t>
      </w:r>
      <w:r>
        <w:rPr>
          <w:rFonts w:ascii="Arial" w:hAnsi="Arial" w:cs="Arial"/>
        </w:rPr>
        <w:tab/>
        <w:t>Фиксация права залога осуществляется на основании залогового распоряжения.</w:t>
      </w:r>
    </w:p>
    <w:p>
      <w:pPr>
        <w:ind w:left="709" w:hanging="709"/>
        <w:jc w:val="both"/>
        <w:rPr>
          <w:rFonts w:ascii="Arial" w:eastAsia="Calibri" w:hAnsi="Arial" w:cs="Arial"/>
          <w:snapToGrid/>
          <w:lang w:eastAsia="en-US"/>
        </w:rPr>
      </w:pPr>
      <w:r>
        <w:rPr>
          <w:rFonts w:ascii="Arial" w:hAnsi="Arial" w:cs="Arial"/>
          <w:b/>
        </w:rPr>
        <w:t>12.8.</w:t>
      </w:r>
      <w:r>
        <w:rPr>
          <w:rFonts w:ascii="Arial" w:hAnsi="Arial" w:cs="Arial"/>
        </w:rPr>
        <w:tab/>
      </w:r>
      <w:r>
        <w:rPr>
          <w:rFonts w:ascii="Arial" w:eastAsia="Calibri" w:hAnsi="Arial" w:cs="Arial"/>
          <w:snapToGrid/>
          <w:lang w:eastAsia="en-US"/>
        </w:rPr>
        <w:t>Запись об обременении ценных бумаг осуществляется в соответствии с п. 11.4.2 настоящих Условий на основании залогового распоряжения, (Приложение №2-1-27).</w:t>
      </w:r>
    </w:p>
    <w:p>
      <w:pPr>
        <w:ind w:left="709" w:hanging="709"/>
        <w:jc w:val="both"/>
        <w:rPr>
          <w:rFonts w:ascii="Arial" w:hAnsi="Arial" w:cs="Arial"/>
        </w:rPr>
      </w:pPr>
      <w:r>
        <w:rPr>
          <w:rFonts w:ascii="Arial" w:hAnsi="Arial" w:cs="Arial"/>
          <w:b/>
        </w:rPr>
        <w:t>12.9</w:t>
      </w:r>
      <w:r>
        <w:rPr>
          <w:rFonts w:ascii="Arial" w:hAnsi="Arial" w:cs="Arial"/>
        </w:rPr>
        <w:t>.  В случае передачи ценных бумаг в последующий залог это должно быть указано в залоговом распоряжении. В этом случае в залоговом распоряжении должны содержаться фамилия, имя, отчество (для физических лиц) или полное наименование (для юридических лиц) предыдущих залогодержателей.</w:t>
      </w:r>
    </w:p>
    <w:p>
      <w:pPr>
        <w:ind w:left="709" w:hanging="709"/>
        <w:jc w:val="both"/>
        <w:rPr>
          <w:rFonts w:ascii="Arial" w:hAnsi="Arial" w:cs="Arial"/>
          <w:b/>
          <w:i/>
          <w:strike/>
        </w:rPr>
      </w:pPr>
      <w:r>
        <w:rPr>
          <w:rFonts w:ascii="Arial" w:hAnsi="Arial" w:cs="Arial"/>
          <w:b/>
        </w:rPr>
        <w:t>12.10</w:t>
      </w:r>
      <w:r>
        <w:rPr>
          <w:rFonts w:ascii="Arial" w:hAnsi="Arial" w:cs="Arial"/>
        </w:rPr>
        <w:t xml:space="preserve">.  Все залоговые распоряжения, поданные в Депозитарий, должны быть подписаны залогодателем и залогодержателем или их уполномоченными представителями, кроме случаев, предусмотренных  п. 10.17 настоящих Условий. </w:t>
      </w:r>
    </w:p>
    <w:p>
      <w:pPr>
        <w:ind w:left="720" w:hanging="720"/>
        <w:jc w:val="both"/>
        <w:rPr>
          <w:rFonts w:ascii="Arial" w:hAnsi="Arial" w:cs="Arial"/>
        </w:rPr>
      </w:pPr>
      <w:r>
        <w:rPr>
          <w:rFonts w:ascii="Arial" w:hAnsi="Arial" w:cs="Arial"/>
          <w:b/>
        </w:rPr>
        <w:t>12.11.</w:t>
      </w:r>
      <w:r>
        <w:rPr>
          <w:rFonts w:ascii="Arial" w:hAnsi="Arial" w:cs="Arial"/>
        </w:rPr>
        <w:tab/>
        <w:t>Депозитарий не несет ответственности за совершение операций по счету депо залогодателя в случае, если соответствующие операции противоречат договору о залоге, иному соглашению между залогодателем и залогодержателем, но не были указаны в залоговом распоряжении.</w:t>
      </w:r>
    </w:p>
    <w:p>
      <w:pPr>
        <w:ind w:left="720" w:hanging="720"/>
        <w:jc w:val="both"/>
        <w:rPr>
          <w:rFonts w:ascii="Arial" w:hAnsi="Arial" w:cs="Arial"/>
        </w:rPr>
      </w:pPr>
      <w:r>
        <w:rPr>
          <w:rFonts w:ascii="Arial" w:hAnsi="Arial" w:cs="Arial"/>
          <w:b/>
        </w:rPr>
        <w:t>12.12.</w:t>
      </w:r>
      <w:r>
        <w:rPr>
          <w:rFonts w:ascii="Arial" w:hAnsi="Arial" w:cs="Arial"/>
        </w:rPr>
        <w:tab/>
        <w:t>Внесение изменений в данные счетов депо залогодателя  о заложенных ценных бумагах и условиях залога осуществляется Депозитарием на основании распоряжения о внесении изменений, подписанного залогодателем и залогодержателем или их уполномоченными представителями.</w:t>
      </w:r>
    </w:p>
    <w:p>
      <w:pPr>
        <w:ind w:left="720" w:hanging="720"/>
        <w:jc w:val="both"/>
        <w:rPr>
          <w:rFonts w:ascii="Arial" w:hAnsi="Arial" w:cs="Arial"/>
          <w:b/>
        </w:rPr>
      </w:pPr>
      <w:r>
        <w:rPr>
          <w:rFonts w:ascii="Arial" w:hAnsi="Arial" w:cs="Arial"/>
          <w:b/>
        </w:rPr>
        <w:t>12.13.</w:t>
      </w:r>
      <w:r>
        <w:rPr>
          <w:rFonts w:ascii="Arial" w:hAnsi="Arial" w:cs="Arial"/>
        </w:rPr>
        <w:tab/>
        <w:t xml:space="preserve">Передача заложенных ценных бумаг осуществляется на основании поручения депо, которое помимо залогодателя или его уполномоченного представителя должно быть подписано залогодержателем или его уполномоченным представителем. </w:t>
      </w:r>
    </w:p>
    <w:p>
      <w:pPr>
        <w:ind w:left="720" w:hanging="720"/>
        <w:jc w:val="both"/>
        <w:rPr>
          <w:rFonts w:ascii="Arial" w:hAnsi="Arial" w:cs="Arial"/>
        </w:rPr>
      </w:pPr>
      <w:r>
        <w:rPr>
          <w:rFonts w:ascii="Arial" w:hAnsi="Arial" w:cs="Arial"/>
          <w:b/>
        </w:rPr>
        <w:t>12.14</w:t>
      </w:r>
      <w:r>
        <w:rPr>
          <w:rFonts w:ascii="Arial" w:hAnsi="Arial" w:cs="Arial"/>
        </w:rPr>
        <w:t>.</w:t>
      </w:r>
      <w:r>
        <w:rPr>
          <w:rFonts w:ascii="Arial" w:hAnsi="Arial" w:cs="Arial"/>
        </w:rPr>
        <w:tab/>
        <w:t>Условием списания депозитарием ценных бумаг, в отношении которых им зафиксировано (зарегистрировано) право залога, является также передача информации об условиях залога другому депозитарию или иному лицу, которым будет осуществляться учет прав владельца, доверительного управляющего на такие ценные бумаги..</w:t>
      </w:r>
    </w:p>
    <w:p>
      <w:pPr>
        <w:ind w:left="720" w:hanging="720"/>
        <w:jc w:val="both"/>
        <w:rPr>
          <w:rFonts w:ascii="Arial" w:hAnsi="Arial" w:cs="Arial"/>
        </w:rPr>
      </w:pPr>
      <w:r>
        <w:rPr>
          <w:rFonts w:ascii="Arial" w:hAnsi="Arial" w:cs="Arial"/>
          <w:b/>
        </w:rPr>
        <w:t>12.15.</w:t>
      </w:r>
      <w:r>
        <w:rPr>
          <w:rFonts w:ascii="Arial" w:hAnsi="Arial" w:cs="Arial"/>
        </w:rPr>
        <w:tab/>
        <w:t>Внесение записи о залоге при уступке прав по договору о залоге ценных бумаг осуществляется Депозитарием на основании распоряжения о передаче права залога (Приложение №2-1-29).</w:t>
      </w:r>
    </w:p>
    <w:p>
      <w:pPr>
        <w:ind w:left="709" w:hanging="709"/>
        <w:jc w:val="both"/>
        <w:rPr>
          <w:rFonts w:ascii="Arial" w:hAnsi="Arial" w:cs="Arial"/>
        </w:rPr>
      </w:pPr>
      <w:r>
        <w:rPr>
          <w:rFonts w:ascii="Arial" w:hAnsi="Arial" w:cs="Arial"/>
          <w:b/>
        </w:rPr>
        <w:t>12.16.</w:t>
      </w:r>
      <w:r>
        <w:rPr>
          <w:rFonts w:ascii="Arial" w:hAnsi="Arial" w:cs="Arial"/>
        </w:rPr>
        <w:t xml:space="preserve"> Распоряжение о передаче права залога должно быть подписано залогодержателем или его уполномоченным представителем, а если данные договора залога и иных документов содержат запрет на уступку прав по договору о залоге ценных бумаг без согласия залогодателя, также и залогодателем или его уполномоченным представителем.</w:t>
      </w:r>
    </w:p>
    <w:p>
      <w:pPr>
        <w:ind w:left="720" w:hanging="720"/>
        <w:jc w:val="both"/>
        <w:rPr>
          <w:rFonts w:ascii="Arial" w:hAnsi="Arial" w:cs="Arial"/>
        </w:rPr>
      </w:pPr>
      <w:r>
        <w:rPr>
          <w:rFonts w:ascii="Arial" w:hAnsi="Arial" w:cs="Arial"/>
          <w:b/>
        </w:rPr>
        <w:t>12.17.</w:t>
      </w:r>
      <w:r>
        <w:rPr>
          <w:rFonts w:ascii="Arial" w:hAnsi="Arial" w:cs="Arial"/>
        </w:rPr>
        <w:tab/>
        <w:t>Внесение записи о прекращении залога, кроме случаев, указанных в пп. 10.18.-10.20 настоящих Условий, осуществляется Депозитарием на основании залогового распоряжения о прекращении залога, подписанного  залогодержателем и залогодателем,</w:t>
      </w:r>
      <w:r>
        <w:rPr>
          <w:rFonts w:ascii="Arial" w:hAnsi="Arial" w:cs="Arial"/>
          <w:bCs/>
        </w:rPr>
        <w:t xml:space="preserve"> либо только залогодержателем</w:t>
      </w:r>
      <w:r>
        <w:rPr>
          <w:rFonts w:ascii="Arial" w:hAnsi="Arial" w:cs="Arial"/>
        </w:rPr>
        <w:t>, либо их уполномоченными представителями.</w:t>
      </w:r>
    </w:p>
    <w:p>
      <w:pPr>
        <w:ind w:left="720" w:hanging="720"/>
        <w:jc w:val="both"/>
        <w:rPr>
          <w:rFonts w:ascii="Arial" w:hAnsi="Arial" w:cs="Arial"/>
        </w:rPr>
      </w:pPr>
      <w:r>
        <w:rPr>
          <w:rFonts w:ascii="Arial" w:hAnsi="Arial" w:cs="Arial"/>
          <w:b/>
        </w:rPr>
        <w:t>12.18.</w:t>
      </w:r>
      <w:r>
        <w:rPr>
          <w:rFonts w:ascii="Arial" w:hAnsi="Arial" w:cs="Arial"/>
        </w:rPr>
        <w:tab/>
        <w:t>Внесение записей о прекращении залога ценных бумаг и передаче ценных бумаг в связи с обращением на них взыскания по решению суда осуществляется Депозитарием на основании:</w:t>
      </w:r>
    </w:p>
    <w:p>
      <w:pPr>
        <w:numPr>
          <w:ilvl w:val="0"/>
          <w:numId w:val="11"/>
        </w:numPr>
        <w:tabs>
          <w:tab w:val="left" w:pos="1134"/>
        </w:tabs>
        <w:ind w:left="1134" w:hanging="425"/>
        <w:jc w:val="both"/>
        <w:rPr>
          <w:rFonts w:ascii="Arial" w:hAnsi="Arial" w:cs="Arial"/>
        </w:rPr>
      </w:pPr>
      <w:r>
        <w:rPr>
          <w:rFonts w:ascii="Arial" w:hAnsi="Arial" w:cs="Arial"/>
        </w:rPr>
        <w:t>залогового распоряжения о прекращении залога и поручения, подписанного залогодержателем или его уполномоченным представителем, к которому должны быть приложены оригиналы или заверенные  копии решения (постановления) судебного пристава-исполнителя и договора купли - продажи заложенных ценных бумаг, заключенного по результатам торгов;</w:t>
      </w:r>
    </w:p>
    <w:p>
      <w:pPr>
        <w:numPr>
          <w:ilvl w:val="0"/>
          <w:numId w:val="11"/>
        </w:numPr>
        <w:tabs>
          <w:tab w:val="left" w:pos="1134"/>
        </w:tabs>
        <w:ind w:left="1134" w:hanging="425"/>
        <w:jc w:val="both"/>
        <w:rPr>
          <w:rFonts w:ascii="Arial" w:hAnsi="Arial" w:cs="Arial"/>
        </w:rPr>
      </w:pPr>
      <w:r>
        <w:rPr>
          <w:rFonts w:ascii="Arial" w:hAnsi="Arial" w:cs="Arial"/>
        </w:rPr>
        <w:t xml:space="preserve">в случае оставления заложенных ценных бумаг залогодержателем за собой, - залогового распоряжения, решения суда и протокола несостоявшихся повторных торгов, после проведения которых прошло не более одного месяца, а также документов, подтверждающих факт </w:t>
      </w:r>
      <w:r>
        <w:rPr>
          <w:rFonts w:ascii="Arial" w:hAnsi="Arial" w:cs="Arial"/>
        </w:rPr>
        <w:lastRenderedPageBreak/>
        <w:t>направления залогодержателем в адрес залогодателя, организатора торгов и судебного пристава письменных заявлений об оставлении имущества за собой;</w:t>
      </w:r>
    </w:p>
    <w:p>
      <w:pPr>
        <w:numPr>
          <w:ilvl w:val="0"/>
          <w:numId w:val="11"/>
        </w:numPr>
        <w:tabs>
          <w:tab w:val="left" w:pos="1134"/>
        </w:tabs>
        <w:ind w:left="1134" w:hanging="425"/>
        <w:jc w:val="both"/>
        <w:rPr>
          <w:rFonts w:ascii="Arial" w:hAnsi="Arial" w:cs="Arial"/>
        </w:rPr>
      </w:pPr>
      <w:r>
        <w:rPr>
          <w:rFonts w:ascii="Arial" w:hAnsi="Arial" w:cs="Arial"/>
        </w:rPr>
        <w:t>залогового распоряжения, подписанного залогодержателем или его уполномоченным представителем (лицом, указанным в решении о выпуске облигаций, обеспеченных залогом ценных бумаг, в качестве лица, которое будет осуществлять их реализацию), и оригиналов или надлежащим образом оформленных копий решения (постановления) судебного пристава-исполнителя  при обращении взыскания на ценные бумаги, обращающиеся на торгах организаторов торговли;</w:t>
      </w:r>
    </w:p>
    <w:p>
      <w:pPr>
        <w:numPr>
          <w:ilvl w:val="0"/>
          <w:numId w:val="11"/>
        </w:numPr>
        <w:tabs>
          <w:tab w:val="left" w:pos="1134"/>
        </w:tabs>
        <w:ind w:left="1134" w:hanging="425"/>
        <w:jc w:val="both"/>
        <w:rPr>
          <w:rFonts w:ascii="Arial" w:hAnsi="Arial" w:cs="Arial"/>
        </w:rPr>
      </w:pPr>
      <w:r>
        <w:rPr>
          <w:rFonts w:ascii="Arial" w:hAnsi="Arial" w:cs="Arial"/>
        </w:rPr>
        <w:t>в случае</w:t>
      </w:r>
      <w:r>
        <w:rPr>
          <w:rFonts w:ascii="Arial" w:hAnsi="Arial" w:cs="Arial"/>
          <w:snapToGrid/>
        </w:rPr>
        <w:t xml:space="preserve"> обращения в доход государства ценных бумаг, переданных в залог суду или органу, в производстве которого находится уголовное дело, - решения суда, вынесенного в соответствии с требованиями уголовно-процессуального законодательства.</w:t>
      </w:r>
    </w:p>
    <w:p>
      <w:pPr>
        <w:ind w:left="720" w:hanging="720"/>
        <w:jc w:val="both"/>
        <w:rPr>
          <w:rFonts w:ascii="Arial" w:hAnsi="Arial" w:cs="Arial"/>
        </w:rPr>
      </w:pPr>
      <w:r>
        <w:rPr>
          <w:rFonts w:ascii="Arial" w:hAnsi="Arial" w:cs="Arial"/>
          <w:b/>
        </w:rPr>
        <w:t>12.19.</w:t>
      </w:r>
      <w:r>
        <w:rPr>
          <w:rFonts w:ascii="Arial" w:hAnsi="Arial" w:cs="Arial"/>
        </w:rPr>
        <w:tab/>
        <w:t>Внесение записей о прекращении залога и передаче ценных бумаг в связи с обращением на них   взыскания во внесудебном порядке осуществляется Депозитарием на основании:</w:t>
      </w:r>
    </w:p>
    <w:p>
      <w:pPr>
        <w:numPr>
          <w:ilvl w:val="0"/>
          <w:numId w:val="11"/>
        </w:numPr>
        <w:tabs>
          <w:tab w:val="left" w:pos="1134"/>
        </w:tabs>
        <w:ind w:left="1134" w:hanging="425"/>
        <w:jc w:val="both"/>
        <w:rPr>
          <w:rFonts w:ascii="Arial" w:hAnsi="Arial" w:cs="Arial"/>
        </w:rPr>
      </w:pPr>
      <w:r>
        <w:rPr>
          <w:rFonts w:ascii="Arial" w:hAnsi="Arial" w:cs="Arial"/>
        </w:rPr>
        <w:t>залогового распоряжения, подписанного залогодержателем и залогодателем совместно или только  залогодержателем;</w:t>
      </w:r>
    </w:p>
    <w:p>
      <w:pPr>
        <w:numPr>
          <w:ilvl w:val="0"/>
          <w:numId w:val="11"/>
        </w:numPr>
        <w:tabs>
          <w:tab w:val="left" w:pos="1134"/>
        </w:tabs>
        <w:ind w:left="1134" w:hanging="425"/>
        <w:jc w:val="both"/>
        <w:rPr>
          <w:rFonts w:ascii="Arial" w:hAnsi="Arial" w:cs="Arial"/>
        </w:rPr>
      </w:pPr>
      <w:r>
        <w:rPr>
          <w:rFonts w:ascii="Arial" w:hAnsi="Arial" w:cs="Arial"/>
        </w:rPr>
        <w:t>копии уведомления о начале обращения взыскания во внесудебном порядке и документа подтверждающего получение такого Уведомления Залогодателем;</w:t>
      </w:r>
    </w:p>
    <w:p>
      <w:pPr>
        <w:numPr>
          <w:ilvl w:val="0"/>
          <w:numId w:val="12"/>
        </w:numPr>
        <w:tabs>
          <w:tab w:val="left" w:pos="1134"/>
        </w:tabs>
        <w:ind w:left="1134" w:hanging="425"/>
        <w:jc w:val="both"/>
        <w:rPr>
          <w:rFonts w:ascii="Arial" w:hAnsi="Arial" w:cs="Arial"/>
        </w:rPr>
      </w:pPr>
      <w:r>
        <w:rPr>
          <w:rFonts w:ascii="Arial" w:hAnsi="Arial" w:cs="Arial"/>
        </w:rPr>
        <w:t>в случае реализации ценных бумаг на торгах: копии договора купли - продажи заложенных ценных бумаг, заключенного по результатам торгов или выписки из реестра сделок организатора торгов, подтверждающей заключение сделки с ценными бумагами;</w:t>
      </w:r>
    </w:p>
    <w:p>
      <w:pPr>
        <w:numPr>
          <w:ilvl w:val="0"/>
          <w:numId w:val="12"/>
        </w:numPr>
        <w:tabs>
          <w:tab w:val="left" w:pos="1134"/>
        </w:tabs>
        <w:ind w:left="1134" w:hanging="425"/>
        <w:jc w:val="both"/>
        <w:rPr>
          <w:rFonts w:ascii="Arial" w:hAnsi="Arial" w:cs="Arial"/>
        </w:rPr>
      </w:pPr>
      <w:r>
        <w:rPr>
          <w:rFonts w:ascii="Arial" w:hAnsi="Arial" w:cs="Arial"/>
        </w:rPr>
        <w:t>в случае оставления заложенных ценных бумаг залогодержателем за собой: копии протокола несостоявшихся повторных торгов, после проведения, которых прошло не более одного месяца и документов, подтверждающих факт направления залогодержателем в адрес залогодателя и  организатора торгов письменных заявлений об оставлении имущества за собой;</w:t>
      </w:r>
    </w:p>
    <w:p>
      <w:pPr>
        <w:numPr>
          <w:ilvl w:val="0"/>
          <w:numId w:val="11"/>
        </w:numPr>
        <w:tabs>
          <w:tab w:val="left" w:pos="1134"/>
        </w:tabs>
        <w:ind w:left="1134" w:hanging="425"/>
        <w:jc w:val="both"/>
        <w:rPr>
          <w:rFonts w:ascii="Arial" w:hAnsi="Arial" w:cs="Arial"/>
        </w:rPr>
      </w:pPr>
      <w:r>
        <w:rPr>
          <w:rFonts w:ascii="Arial" w:hAnsi="Arial" w:cs="Arial"/>
        </w:rPr>
        <w:t>копии договора купли-продажи ценных бумаг, заключенный комиссионером, и договор комиссии между залогодержателем и комиссионером;</w:t>
      </w:r>
    </w:p>
    <w:p>
      <w:pPr>
        <w:numPr>
          <w:ilvl w:val="0"/>
          <w:numId w:val="11"/>
        </w:numPr>
        <w:tabs>
          <w:tab w:val="left" w:pos="1134"/>
        </w:tabs>
        <w:ind w:left="1134" w:hanging="425"/>
        <w:jc w:val="both"/>
        <w:rPr>
          <w:rFonts w:ascii="Arial" w:hAnsi="Arial" w:cs="Arial"/>
        </w:rPr>
      </w:pPr>
      <w:r>
        <w:rPr>
          <w:rFonts w:ascii="Arial" w:hAnsi="Arial" w:cs="Arial"/>
        </w:rPr>
        <w:t>а также, иных документов подтверждающих реализацию ценных бумаг в соответствии с действующим законодательством Российской Федерации.</w:t>
      </w:r>
    </w:p>
    <w:p>
      <w:pPr>
        <w:ind w:left="720" w:hanging="720"/>
        <w:jc w:val="both"/>
        <w:rPr>
          <w:rFonts w:ascii="Arial" w:hAnsi="Arial" w:cs="Arial"/>
        </w:rPr>
      </w:pPr>
      <w:r>
        <w:rPr>
          <w:rFonts w:ascii="Arial" w:hAnsi="Arial" w:cs="Arial"/>
        </w:rPr>
        <w:t xml:space="preserve"> </w:t>
      </w:r>
      <w:r>
        <w:rPr>
          <w:rFonts w:ascii="Arial" w:hAnsi="Arial" w:cs="Arial"/>
          <w:b/>
        </w:rPr>
        <w:t>12.20</w:t>
      </w:r>
      <w:r>
        <w:rPr>
          <w:rFonts w:ascii="Arial" w:hAnsi="Arial" w:cs="Arial"/>
        </w:rPr>
        <w:t>.</w:t>
      </w:r>
      <w:r>
        <w:rPr>
          <w:rFonts w:ascii="Arial" w:hAnsi="Arial" w:cs="Arial"/>
        </w:rPr>
        <w:tab/>
        <w:t xml:space="preserve">В случае прекращения залога  предоставлением отступного основанием для фиксации прекращения залога являются соглашение между Залогодателем и Залогодержателем об отступном, а также Поручение депо на вывод ценных бумаг, подписанное Залогодателем, в соответствии с Условиями. </w:t>
      </w:r>
    </w:p>
    <w:p>
      <w:pPr>
        <w:ind w:left="720" w:hanging="720"/>
        <w:jc w:val="both"/>
        <w:rPr>
          <w:rFonts w:ascii="Arial" w:hAnsi="Arial" w:cs="Arial"/>
        </w:rPr>
      </w:pPr>
      <w:r>
        <w:rPr>
          <w:rFonts w:ascii="Arial" w:hAnsi="Arial" w:cs="Arial"/>
          <w:b/>
        </w:rPr>
        <w:t>12.21.</w:t>
      </w:r>
      <w:r>
        <w:rPr>
          <w:rFonts w:ascii="Arial" w:hAnsi="Arial" w:cs="Arial"/>
        </w:rPr>
        <w:tab/>
        <w:t>В случае если ценные бумаги, являющиеся предметом залога, на основании решения суда были реализованы на торгах, фиксация (регистрация) факта снятия ограничения операций с ценными бумагами осуществляется на основании соответствующего решения (постановления) судебного пристава-исполнителя.</w:t>
      </w:r>
    </w:p>
    <w:p>
      <w:pPr>
        <w:ind w:left="720" w:hanging="720"/>
        <w:jc w:val="both"/>
        <w:rPr>
          <w:rFonts w:ascii="Arial" w:hAnsi="Arial" w:cs="Arial"/>
        </w:rPr>
      </w:pPr>
      <w:r>
        <w:rPr>
          <w:rFonts w:ascii="Arial" w:hAnsi="Arial" w:cs="Arial"/>
          <w:b/>
        </w:rPr>
        <w:t>12.22</w:t>
      </w:r>
      <w:r>
        <w:rPr>
          <w:rFonts w:ascii="Arial" w:hAnsi="Arial" w:cs="Arial"/>
        </w:rPr>
        <w:t>.</w:t>
      </w:r>
      <w:r>
        <w:rPr>
          <w:rFonts w:ascii="Arial" w:hAnsi="Arial" w:cs="Arial"/>
        </w:rPr>
        <w:tab/>
        <w:t>Лицо, в отношении ценных бумаг которого установлено обременение, не вправе, если иное не предусмотрено федеральным законом «О рынке ценных бумаг» №39-ФЗ от 22.04.96 или договором, без согласия лица, в пользу которого установлено обременение, распоряжаться указанными ценными бумагами, в том числе предъявлять эмитенту или лицу, обязанному по ценным бумагам, требования о выкупе, приобретении или погашении ценных бумаг, в отношении которых установлено обременение.</w:t>
      </w:r>
    </w:p>
    <w:p>
      <w:pPr>
        <w:ind w:left="720" w:hanging="720"/>
        <w:jc w:val="both"/>
        <w:rPr>
          <w:rFonts w:ascii="Arial" w:hAnsi="Arial" w:cs="Arial"/>
        </w:rPr>
      </w:pPr>
      <w:r>
        <w:rPr>
          <w:rFonts w:ascii="Arial" w:hAnsi="Arial" w:cs="Arial"/>
          <w:b/>
        </w:rPr>
        <w:t>12.23</w:t>
      </w:r>
      <w:r>
        <w:rPr>
          <w:rFonts w:ascii="Arial" w:hAnsi="Arial" w:cs="Arial"/>
        </w:rPr>
        <w:t>.</w:t>
      </w:r>
      <w:r>
        <w:rPr>
          <w:rFonts w:ascii="Arial" w:hAnsi="Arial" w:cs="Arial"/>
        </w:rPr>
        <w:tab/>
        <w:t>При конвертации ценных бумаг, в отношении которых установлено обременение, в иные ценные бумаги держатель реестра или депозитарий вносит запись об обременении последних без поручения (распоряжения) лица, в отношении ценных бумаг которого установлено обременение, и без согласия лица, в пользу которого установлено обременение. Если договором залога предусмотрено, что ценные бумаги, в которые конвертированы заложенные ценные бумаги,</w:t>
      </w:r>
      <w:r>
        <w:rPr>
          <w:rFonts w:ascii="Arial" w:eastAsia="Calibri" w:hAnsi="Arial" w:cs="Arial"/>
          <w:snapToGrid/>
          <w:lang w:eastAsia="en-US"/>
        </w:rPr>
        <w:t xml:space="preserve"> не считаются находящимися в залоге, правило, предусмотренное настоящим пунктом, не применяется.</w:t>
      </w:r>
    </w:p>
    <w:p>
      <w:pPr>
        <w:ind w:left="709" w:hanging="709"/>
        <w:jc w:val="both"/>
        <w:rPr>
          <w:rFonts w:ascii="Arial" w:hAnsi="Arial" w:cs="Arial"/>
        </w:rPr>
      </w:pPr>
      <w:r>
        <w:rPr>
          <w:rFonts w:ascii="Arial" w:hAnsi="Arial" w:cs="Arial"/>
          <w:b/>
        </w:rPr>
        <w:t>12.24</w:t>
      </w:r>
      <w:r>
        <w:rPr>
          <w:rFonts w:ascii="Arial" w:hAnsi="Arial" w:cs="Arial"/>
        </w:rPr>
        <w:t>.</w:t>
      </w:r>
      <w:r>
        <w:rPr>
          <w:rFonts w:ascii="Arial" w:hAnsi="Arial" w:cs="Arial"/>
        </w:rPr>
        <w:tab/>
        <w:t>Получатель дохода по ценным бумагам, находящимся в залоге, определяется на основании залогового распоряжения.</w:t>
      </w:r>
    </w:p>
    <w:p>
      <w:pPr>
        <w:ind w:left="709" w:hanging="709"/>
        <w:jc w:val="both"/>
        <w:rPr>
          <w:rFonts w:ascii="Arial" w:hAnsi="Arial" w:cs="Arial"/>
        </w:rPr>
      </w:pPr>
      <w:r>
        <w:rPr>
          <w:rFonts w:ascii="Arial" w:hAnsi="Arial" w:cs="Arial"/>
          <w:b/>
        </w:rPr>
        <w:t>12.25.</w:t>
      </w:r>
      <w:r>
        <w:rPr>
          <w:rFonts w:ascii="Arial" w:hAnsi="Arial" w:cs="Arial"/>
          <w:b/>
        </w:rPr>
        <w:tab/>
      </w:r>
      <w:r>
        <w:rPr>
          <w:rFonts w:ascii="Arial" w:hAnsi="Arial" w:cs="Arial"/>
        </w:rPr>
        <w:t>Информация о заложенных ценных бумагах может быть предоставлена залогодержателю на основании запроса по форме Приложения №2-1-42 не позднее чем через три рабочих дня после получения соответствующего запроса.</w:t>
      </w:r>
      <w:r>
        <w:rPr>
          <w:rFonts w:ascii="Arial" w:hAnsi="Arial" w:cs="Arial"/>
          <w:caps/>
        </w:rPr>
        <w:t xml:space="preserve"> </w:t>
      </w:r>
    </w:p>
    <w:p>
      <w:pPr>
        <w:tabs>
          <w:tab w:val="left" w:pos="1134"/>
        </w:tabs>
        <w:spacing w:before="240" w:after="200"/>
        <w:jc w:val="both"/>
        <w:rPr>
          <w:rFonts w:ascii="Arial" w:hAnsi="Arial" w:cs="Arial"/>
          <w:b/>
          <w:caps/>
        </w:rPr>
      </w:pPr>
      <w:r>
        <w:rPr>
          <w:rFonts w:ascii="Arial" w:hAnsi="Arial" w:cs="Arial"/>
          <w:b/>
          <w:caps/>
        </w:rPr>
        <w:t>13. Учет перехода прав собственности в результате наследования</w:t>
      </w:r>
    </w:p>
    <w:p>
      <w:pPr>
        <w:tabs>
          <w:tab w:val="left" w:pos="1134"/>
        </w:tabs>
        <w:ind w:left="709" w:hanging="709"/>
        <w:jc w:val="both"/>
        <w:rPr>
          <w:rFonts w:ascii="Arial" w:hAnsi="Arial" w:cs="Arial"/>
          <w:b/>
          <w:caps/>
        </w:rPr>
      </w:pPr>
      <w:r>
        <w:rPr>
          <w:rFonts w:ascii="Arial" w:hAnsi="Arial" w:cs="Arial"/>
          <w:b/>
          <w:caps/>
        </w:rPr>
        <w:t>13.1.</w:t>
      </w:r>
      <w:r>
        <w:rPr>
          <w:rFonts w:ascii="Arial" w:hAnsi="Arial" w:cs="Arial"/>
          <w:b/>
          <w:caps/>
        </w:rPr>
        <w:tab/>
      </w:r>
      <w:r>
        <w:rPr>
          <w:rFonts w:ascii="Arial" w:hAnsi="Arial" w:cs="Arial"/>
        </w:rPr>
        <w:t>В случае представления в Депозитарий свидетельства о смерти Клиента (Депонента) операции по счету депо такого Клиента (Депонента) приостанавливаются в соответствии с п. 11.4. настоящих Условий до момента перехода права собственности на принадлежащие ему ценные бумаги по наследству к другим лицам в соответствии с завещанием или законодательством Российской Федерации.</w:t>
      </w:r>
    </w:p>
    <w:p>
      <w:pPr>
        <w:pStyle w:val="Normal8pt"/>
        <w:ind w:left="709" w:right="0" w:hanging="709"/>
        <w:rPr>
          <w:rFonts w:ascii="Arial" w:hAnsi="Arial" w:cs="Arial"/>
          <w:sz w:val="20"/>
          <w:lang w:val="ru-RU"/>
        </w:rPr>
      </w:pPr>
      <w:r>
        <w:rPr>
          <w:rFonts w:ascii="Arial" w:hAnsi="Arial" w:cs="Arial"/>
          <w:b/>
          <w:sz w:val="20"/>
          <w:lang w:val="ru-RU"/>
        </w:rPr>
        <w:t>13.2.</w:t>
      </w:r>
      <w:r>
        <w:rPr>
          <w:rFonts w:ascii="Arial" w:hAnsi="Arial" w:cs="Arial"/>
          <w:sz w:val="20"/>
          <w:lang w:val="ru-RU"/>
        </w:rPr>
        <w:tab/>
        <w:t>Для приобретения права собственности на ценные бумаги в результате наследования Депозитарию  должны быть предоставлены следующие документы - основания:</w:t>
      </w:r>
    </w:p>
    <w:p>
      <w:pPr>
        <w:numPr>
          <w:ilvl w:val="0"/>
          <w:numId w:val="11"/>
        </w:numPr>
        <w:tabs>
          <w:tab w:val="left" w:pos="1134"/>
        </w:tabs>
        <w:ind w:left="1134" w:hanging="425"/>
        <w:jc w:val="both"/>
        <w:rPr>
          <w:rFonts w:ascii="Arial" w:hAnsi="Arial" w:cs="Arial"/>
        </w:rPr>
      </w:pPr>
      <w:r>
        <w:rPr>
          <w:rFonts w:ascii="Arial" w:hAnsi="Arial" w:cs="Arial"/>
        </w:rPr>
        <w:t>оригинал или нотариально заверенная копия свидетельства о праве на наследство;</w:t>
      </w:r>
    </w:p>
    <w:p>
      <w:pPr>
        <w:numPr>
          <w:ilvl w:val="0"/>
          <w:numId w:val="11"/>
        </w:numPr>
        <w:tabs>
          <w:tab w:val="left" w:pos="1134"/>
        </w:tabs>
        <w:ind w:left="1134" w:hanging="425"/>
        <w:jc w:val="both"/>
        <w:rPr>
          <w:rFonts w:ascii="Arial" w:hAnsi="Arial" w:cs="Arial"/>
        </w:rPr>
      </w:pPr>
      <w:r>
        <w:rPr>
          <w:rFonts w:ascii="Arial" w:hAnsi="Arial" w:cs="Arial"/>
        </w:rPr>
        <w:t>оригинал или нотариально заверенная копия свидетельства на право собственности (при разделе   совместно нажитого имущества супругов после смерти одного из них);</w:t>
      </w:r>
    </w:p>
    <w:p>
      <w:pPr>
        <w:numPr>
          <w:ilvl w:val="0"/>
          <w:numId w:val="11"/>
        </w:numPr>
        <w:tabs>
          <w:tab w:val="left" w:pos="1134"/>
        </w:tabs>
        <w:ind w:left="1134" w:hanging="425"/>
        <w:jc w:val="both"/>
        <w:rPr>
          <w:rFonts w:ascii="Arial" w:hAnsi="Arial" w:cs="Arial"/>
        </w:rPr>
      </w:pPr>
      <w:r>
        <w:rPr>
          <w:rFonts w:ascii="Arial" w:hAnsi="Arial" w:cs="Arial"/>
        </w:rPr>
        <w:lastRenderedPageBreak/>
        <w:t>сертификаты ценных бумаг наследодателя в случае документарной формы выпуска (при наличии);</w:t>
      </w:r>
    </w:p>
    <w:p>
      <w:pPr>
        <w:numPr>
          <w:ilvl w:val="0"/>
          <w:numId w:val="11"/>
        </w:numPr>
        <w:tabs>
          <w:tab w:val="left" w:pos="1134"/>
        </w:tabs>
        <w:ind w:left="1134" w:hanging="425"/>
        <w:jc w:val="both"/>
        <w:rPr>
          <w:rFonts w:ascii="Arial" w:hAnsi="Arial" w:cs="Arial"/>
        </w:rPr>
      </w:pPr>
      <w:r>
        <w:rPr>
          <w:rFonts w:ascii="Arial" w:hAnsi="Arial" w:cs="Arial"/>
        </w:rPr>
        <w:t>документы, необходимые для открытия счетов депо  наследникам (если счет депо не  открыт).</w:t>
      </w:r>
    </w:p>
    <w:p>
      <w:pPr>
        <w:numPr>
          <w:ilvl w:val="0"/>
          <w:numId w:val="11"/>
        </w:numPr>
        <w:tabs>
          <w:tab w:val="left" w:pos="1134"/>
        </w:tabs>
        <w:ind w:left="1134" w:hanging="425"/>
        <w:jc w:val="both"/>
        <w:rPr>
          <w:rFonts w:ascii="Arial" w:hAnsi="Arial" w:cs="Arial"/>
        </w:rPr>
      </w:pPr>
      <w:r>
        <w:rPr>
          <w:rFonts w:ascii="Arial" w:hAnsi="Arial" w:cs="Arial"/>
        </w:rPr>
        <w:t>Поручение депо на списание ценных бумаг со счета депо наследодателя и поручение депо на зачисление ценных бумаг на счет депо наследника (подписанное этим наследником).</w:t>
      </w:r>
    </w:p>
    <w:p>
      <w:pPr>
        <w:numPr>
          <w:ilvl w:val="0"/>
          <w:numId w:val="11"/>
        </w:numPr>
        <w:tabs>
          <w:tab w:val="left" w:pos="1134"/>
        </w:tabs>
        <w:ind w:left="1134" w:hanging="425"/>
        <w:jc w:val="both"/>
        <w:rPr>
          <w:rFonts w:ascii="Arial" w:hAnsi="Arial" w:cs="Arial"/>
        </w:rPr>
      </w:pPr>
      <w:r>
        <w:rPr>
          <w:rFonts w:ascii="Arial" w:hAnsi="Arial" w:cs="Arial"/>
          <w:snapToGrid/>
        </w:rPr>
        <w:t>нотариально заверенное Соглашение о разделе наследственного имущества (в случае указанном в п. 11.5 настоящих Условий).</w:t>
      </w:r>
    </w:p>
    <w:p>
      <w:pPr>
        <w:pStyle w:val="Normal8pt"/>
        <w:ind w:left="709" w:right="0" w:hanging="709"/>
        <w:rPr>
          <w:rFonts w:ascii="Arial" w:hAnsi="Arial" w:cs="Arial"/>
          <w:sz w:val="20"/>
          <w:lang w:val="ru-RU"/>
        </w:rPr>
      </w:pPr>
      <w:r>
        <w:rPr>
          <w:rFonts w:ascii="Arial" w:hAnsi="Arial" w:cs="Arial"/>
          <w:b/>
          <w:sz w:val="20"/>
          <w:lang w:val="ru-RU"/>
        </w:rPr>
        <w:t>13.3.</w:t>
      </w:r>
      <w:r>
        <w:rPr>
          <w:rFonts w:ascii="Arial" w:hAnsi="Arial" w:cs="Arial"/>
          <w:sz w:val="20"/>
          <w:lang w:val="ru-RU"/>
        </w:rPr>
        <w:tab/>
        <w:t>В свидетельстве о праве на наследство и свидетельстве на право собственности должны быть указаны ценные бумаги, являющиеся объектом наследства.</w:t>
      </w:r>
    </w:p>
    <w:p>
      <w:pPr>
        <w:pStyle w:val="Normal8pt"/>
        <w:ind w:left="709" w:right="0" w:hanging="709"/>
        <w:rPr>
          <w:rFonts w:ascii="Arial" w:hAnsi="Arial" w:cs="Arial"/>
          <w:sz w:val="20"/>
          <w:lang w:val="ru-RU"/>
        </w:rPr>
      </w:pPr>
      <w:r>
        <w:rPr>
          <w:rFonts w:ascii="Arial" w:hAnsi="Arial" w:cs="Arial"/>
          <w:b/>
          <w:sz w:val="20"/>
          <w:lang w:val="ru-RU"/>
        </w:rPr>
        <w:t>13.4.</w:t>
      </w:r>
      <w:r>
        <w:rPr>
          <w:rFonts w:ascii="Arial" w:hAnsi="Arial" w:cs="Arial"/>
          <w:sz w:val="20"/>
          <w:lang w:val="ru-RU"/>
        </w:rPr>
        <w:tab/>
        <w:t>Доля каждого наследника определяется на основании свидетельства на право собственности и/или  свидетельства о праве на наследство.</w:t>
      </w:r>
    </w:p>
    <w:p>
      <w:pPr>
        <w:pStyle w:val="Normal8pt"/>
        <w:ind w:left="709" w:right="0" w:hanging="709"/>
        <w:rPr>
          <w:rFonts w:ascii="Arial" w:hAnsi="Arial" w:cs="Arial"/>
          <w:b/>
          <w:sz w:val="20"/>
          <w:lang w:val="ru-RU"/>
        </w:rPr>
      </w:pPr>
      <w:r>
        <w:rPr>
          <w:rFonts w:ascii="Arial" w:hAnsi="Arial" w:cs="Arial"/>
          <w:b/>
          <w:sz w:val="20"/>
          <w:lang w:val="ru-RU"/>
        </w:rPr>
        <w:t>13.5.</w:t>
      </w:r>
      <w:r>
        <w:rPr>
          <w:rFonts w:ascii="Arial" w:hAnsi="Arial" w:cs="Arial"/>
          <w:sz w:val="20"/>
          <w:lang w:val="ru-RU"/>
        </w:rPr>
        <w:tab/>
        <w:t>В случае, если при распределении наследственного имущества между всеми наследниками в долях, указанных в Свидетельстве о праве собственности, в Свидетельстве о праве на наследство образуются дробные ценные бумаги, наследниками в Депозитарий дополнительно представляется нотариально заверенное Соглашение о разделе наследственного имущества. Соглашение о разделе наследственного  имущества должно быть подписано всеми наследниками и содержать указание на то, какое количество ценных бумаг (в целых штуках) полагается каждому из наследников. В поручении на перевод ценных бумаг со счета депо наследодателя на счет депо наследника количество наследуемых ценных бумаг должно быть указано в соответствии с документом-основанием согласно п. 11.2. настоящих Условий.</w:t>
      </w:r>
    </w:p>
    <w:p>
      <w:pPr>
        <w:pStyle w:val="Normal8pt"/>
        <w:ind w:left="709" w:right="0" w:hanging="709"/>
        <w:rPr>
          <w:rFonts w:ascii="Arial" w:hAnsi="Arial" w:cs="Arial"/>
          <w:sz w:val="20"/>
          <w:lang w:val="ru-RU"/>
        </w:rPr>
      </w:pPr>
      <w:r>
        <w:rPr>
          <w:rFonts w:ascii="Arial" w:hAnsi="Arial" w:cs="Arial"/>
          <w:b/>
          <w:sz w:val="20"/>
          <w:lang w:val="ru-RU"/>
        </w:rPr>
        <w:t>13.6.</w:t>
      </w:r>
      <w:r>
        <w:rPr>
          <w:rFonts w:ascii="Arial" w:hAnsi="Arial" w:cs="Arial"/>
          <w:sz w:val="20"/>
          <w:lang w:val="ru-RU"/>
        </w:rPr>
        <w:tab/>
        <w:t xml:space="preserve">Депозитарий, после проверки представленных документов, переводит со счета депо наследодателя на счет депо наследника количество ценных бумаг, указанное в соответствующих поручениях депо. </w:t>
      </w:r>
    </w:p>
    <w:p>
      <w:pPr>
        <w:pStyle w:val="Normal8pt"/>
        <w:ind w:left="709" w:right="0" w:hanging="709"/>
        <w:rPr>
          <w:rFonts w:ascii="Arial" w:hAnsi="Arial" w:cs="Arial"/>
          <w:sz w:val="20"/>
          <w:lang w:val="ru-RU"/>
        </w:rPr>
      </w:pPr>
      <w:r>
        <w:rPr>
          <w:rFonts w:ascii="Arial" w:hAnsi="Arial" w:cs="Arial"/>
          <w:b/>
          <w:sz w:val="20"/>
          <w:lang w:val="ru-RU"/>
        </w:rPr>
        <w:t>13.7.</w:t>
      </w:r>
      <w:r>
        <w:rPr>
          <w:rFonts w:ascii="Arial" w:hAnsi="Arial" w:cs="Arial"/>
          <w:sz w:val="20"/>
          <w:lang w:val="ru-RU"/>
        </w:rPr>
        <w:t xml:space="preserve">  Депозитарий закрывает счет депо наследодателя  с нулевым остатком на основании служебного поручения.</w:t>
      </w:r>
    </w:p>
    <w:p>
      <w:pPr>
        <w:tabs>
          <w:tab w:val="left" w:pos="1134"/>
        </w:tabs>
        <w:spacing w:before="240" w:after="200"/>
        <w:jc w:val="both"/>
        <w:rPr>
          <w:rFonts w:ascii="Arial" w:hAnsi="Arial" w:cs="Arial"/>
        </w:rPr>
      </w:pPr>
      <w:r>
        <w:rPr>
          <w:rFonts w:ascii="Arial" w:hAnsi="Arial" w:cs="Arial"/>
          <w:b/>
          <w:caps/>
        </w:rPr>
        <w:t>14. Учет прав собственности на ценные бумаги по решению суда.</w:t>
      </w:r>
    </w:p>
    <w:p>
      <w:pPr>
        <w:pStyle w:val="Normal8pt"/>
        <w:ind w:left="709" w:right="0" w:hanging="709"/>
        <w:rPr>
          <w:rFonts w:ascii="Arial" w:hAnsi="Arial" w:cs="Arial"/>
          <w:sz w:val="20"/>
          <w:lang w:val="ru-RU"/>
        </w:rPr>
      </w:pPr>
      <w:r>
        <w:rPr>
          <w:rFonts w:ascii="Arial" w:hAnsi="Arial" w:cs="Arial"/>
          <w:b/>
          <w:sz w:val="20"/>
          <w:lang w:val="ru-RU"/>
        </w:rPr>
        <w:t>14.1.</w:t>
      </w:r>
      <w:r>
        <w:rPr>
          <w:rFonts w:ascii="Arial" w:hAnsi="Arial" w:cs="Arial"/>
          <w:sz w:val="20"/>
          <w:lang w:val="ru-RU"/>
        </w:rPr>
        <w:tab/>
        <w:t>В случае если лицом, обязанным совершить вменяемые судебным решением действия, признан    Депозитарий, то Депозитарию должны быть предоставлены следующие документы:</w:t>
      </w:r>
    </w:p>
    <w:p>
      <w:pPr>
        <w:numPr>
          <w:ilvl w:val="0"/>
          <w:numId w:val="11"/>
        </w:numPr>
        <w:tabs>
          <w:tab w:val="left" w:pos="1134"/>
        </w:tabs>
        <w:ind w:left="1134" w:hanging="425"/>
        <w:jc w:val="both"/>
        <w:rPr>
          <w:rFonts w:ascii="Arial" w:hAnsi="Arial" w:cs="Arial"/>
        </w:rPr>
      </w:pPr>
      <w:r>
        <w:rPr>
          <w:rFonts w:ascii="Arial" w:hAnsi="Arial" w:cs="Arial"/>
        </w:rPr>
        <w:t>оригинал (или копия, заверенная судом) решения суда, вступившего в законную силу или исполнительный лист;</w:t>
      </w:r>
    </w:p>
    <w:p>
      <w:pPr>
        <w:numPr>
          <w:ilvl w:val="0"/>
          <w:numId w:val="11"/>
        </w:numPr>
        <w:tabs>
          <w:tab w:val="left" w:pos="1134"/>
        </w:tabs>
        <w:ind w:left="1134" w:hanging="425"/>
        <w:jc w:val="both"/>
        <w:rPr>
          <w:rFonts w:ascii="Arial" w:hAnsi="Arial" w:cs="Arial"/>
        </w:rPr>
      </w:pPr>
      <w:r>
        <w:rPr>
          <w:rFonts w:ascii="Arial" w:hAnsi="Arial" w:cs="Arial"/>
        </w:rPr>
        <w:t>сертификаты ценных бумаг документарной формы выпуска;</w:t>
      </w:r>
    </w:p>
    <w:p>
      <w:pPr>
        <w:numPr>
          <w:ilvl w:val="0"/>
          <w:numId w:val="11"/>
        </w:numPr>
        <w:tabs>
          <w:tab w:val="left" w:pos="1134"/>
        </w:tabs>
        <w:ind w:left="1134" w:hanging="425"/>
        <w:jc w:val="both"/>
        <w:rPr>
          <w:rFonts w:ascii="Arial" w:hAnsi="Arial" w:cs="Arial"/>
        </w:rPr>
      </w:pPr>
      <w:r>
        <w:rPr>
          <w:rFonts w:ascii="Arial" w:hAnsi="Arial" w:cs="Arial"/>
        </w:rPr>
        <w:t>документы, необходимые для открытия счета депо нового владельца (если счет депо  не был открыт ранее).</w:t>
      </w:r>
    </w:p>
    <w:p>
      <w:pPr>
        <w:pStyle w:val="Normal8pt"/>
        <w:ind w:left="720" w:right="0" w:hanging="720"/>
        <w:rPr>
          <w:rFonts w:ascii="Arial" w:hAnsi="Arial" w:cs="Arial"/>
          <w:sz w:val="20"/>
          <w:lang w:val="ru-RU"/>
        </w:rPr>
      </w:pPr>
      <w:r>
        <w:rPr>
          <w:rFonts w:ascii="Arial" w:hAnsi="Arial" w:cs="Arial"/>
          <w:b/>
          <w:sz w:val="20"/>
          <w:lang w:val="ru-RU"/>
        </w:rPr>
        <w:t>14.2.</w:t>
      </w:r>
      <w:r>
        <w:rPr>
          <w:rFonts w:ascii="Arial" w:hAnsi="Arial" w:cs="Arial"/>
          <w:sz w:val="20"/>
          <w:lang w:val="ru-RU"/>
        </w:rPr>
        <w:tab/>
        <w:t>В случае если Депозитарий не является  лицом, обязанным совершить вменяемые судебным решением действия, Депозитарию должны быть предоставлены следующие документы:</w:t>
      </w:r>
    </w:p>
    <w:p>
      <w:pPr>
        <w:numPr>
          <w:ilvl w:val="0"/>
          <w:numId w:val="11"/>
        </w:numPr>
        <w:tabs>
          <w:tab w:val="left" w:pos="1134"/>
        </w:tabs>
        <w:ind w:left="1134" w:hanging="425"/>
        <w:jc w:val="both"/>
        <w:rPr>
          <w:rFonts w:ascii="Arial" w:hAnsi="Arial" w:cs="Arial"/>
        </w:rPr>
      </w:pPr>
      <w:r>
        <w:rPr>
          <w:rFonts w:ascii="Arial" w:hAnsi="Arial" w:cs="Arial"/>
        </w:rPr>
        <w:t>оригинал решения суда, вступившего в законную силу, или копия, заверенная судом;</w:t>
      </w:r>
    </w:p>
    <w:p>
      <w:pPr>
        <w:numPr>
          <w:ilvl w:val="0"/>
          <w:numId w:val="11"/>
        </w:numPr>
        <w:tabs>
          <w:tab w:val="left" w:pos="1134"/>
        </w:tabs>
        <w:ind w:left="1134" w:hanging="425"/>
        <w:jc w:val="both"/>
        <w:rPr>
          <w:rFonts w:ascii="Arial" w:hAnsi="Arial" w:cs="Arial"/>
        </w:rPr>
      </w:pPr>
      <w:r>
        <w:rPr>
          <w:rFonts w:ascii="Arial" w:hAnsi="Arial" w:cs="Arial"/>
        </w:rPr>
        <w:t>поручение, подписанное держателем ценных бумаг, с подтвержденными реквизитами получателя (в случае добровольного исполнения судебного решения; в качестве основания в поручении указывается решение суда);</w:t>
      </w:r>
    </w:p>
    <w:p>
      <w:pPr>
        <w:numPr>
          <w:ilvl w:val="0"/>
          <w:numId w:val="11"/>
        </w:numPr>
        <w:tabs>
          <w:tab w:val="left" w:pos="1134"/>
        </w:tabs>
        <w:ind w:left="1134" w:hanging="425"/>
        <w:jc w:val="both"/>
        <w:rPr>
          <w:rFonts w:ascii="Arial" w:hAnsi="Arial" w:cs="Arial"/>
        </w:rPr>
      </w:pPr>
      <w:r>
        <w:rPr>
          <w:rFonts w:ascii="Arial" w:hAnsi="Arial" w:cs="Arial"/>
        </w:rPr>
        <w:t>оригинал исполнительного листа (или копия, заверенная судом), постановление судебного пристава-исполнителя, предписывающее Депозитарию осуществить операцию перехода права собственности (в случае принудительного исполнения решения суда);</w:t>
      </w:r>
    </w:p>
    <w:p>
      <w:pPr>
        <w:numPr>
          <w:ilvl w:val="0"/>
          <w:numId w:val="11"/>
        </w:numPr>
        <w:tabs>
          <w:tab w:val="left" w:pos="1134"/>
        </w:tabs>
        <w:ind w:left="1134" w:hanging="425"/>
        <w:jc w:val="both"/>
        <w:rPr>
          <w:rFonts w:ascii="Arial" w:hAnsi="Arial" w:cs="Arial"/>
        </w:rPr>
      </w:pPr>
      <w:r>
        <w:rPr>
          <w:rFonts w:ascii="Arial" w:hAnsi="Arial" w:cs="Arial"/>
        </w:rPr>
        <w:t>сертификаты ценных бумаг документарной формы выпуска;</w:t>
      </w:r>
    </w:p>
    <w:p>
      <w:pPr>
        <w:numPr>
          <w:ilvl w:val="0"/>
          <w:numId w:val="11"/>
        </w:numPr>
        <w:tabs>
          <w:tab w:val="left" w:pos="1134"/>
        </w:tabs>
        <w:ind w:left="1134" w:hanging="425"/>
        <w:jc w:val="both"/>
        <w:rPr>
          <w:rFonts w:ascii="Arial" w:hAnsi="Arial" w:cs="Arial"/>
        </w:rPr>
      </w:pPr>
      <w:r>
        <w:rPr>
          <w:rFonts w:ascii="Arial" w:hAnsi="Arial" w:cs="Arial"/>
        </w:rPr>
        <w:t>документы, необходимые для открытия счета депо нового владельца (если счет депо не был открыт ранее).</w:t>
      </w:r>
      <w:bookmarkStart w:id="43" w:name="_Ref491602326"/>
    </w:p>
    <w:p>
      <w:pPr>
        <w:pStyle w:val="Normal8pt"/>
        <w:ind w:left="720" w:right="0" w:hanging="720"/>
        <w:rPr>
          <w:rFonts w:ascii="Arial" w:hAnsi="Arial" w:cs="Arial"/>
          <w:sz w:val="20"/>
          <w:lang w:val="ru-RU"/>
        </w:rPr>
      </w:pPr>
      <w:r>
        <w:rPr>
          <w:rFonts w:ascii="Arial" w:hAnsi="Arial" w:cs="Arial"/>
          <w:b/>
          <w:sz w:val="20"/>
          <w:lang w:val="ru-RU"/>
        </w:rPr>
        <w:t>14.3.</w:t>
      </w:r>
      <w:r>
        <w:rPr>
          <w:rFonts w:ascii="Arial" w:hAnsi="Arial" w:cs="Arial"/>
          <w:sz w:val="20"/>
          <w:lang w:val="ru-RU"/>
        </w:rPr>
        <w:tab/>
        <w:t>Фиксация (регистрация) факта наложения ареста на ценные бумаги осуществляется только по счету    депо владельца ценных бумаг.</w:t>
      </w:r>
    </w:p>
    <w:bookmarkEnd w:id="43"/>
    <w:p>
      <w:pPr>
        <w:spacing w:before="240" w:after="200"/>
        <w:jc w:val="both"/>
        <w:rPr>
          <w:rFonts w:ascii="Arial" w:hAnsi="Arial" w:cs="Arial"/>
          <w:b/>
          <w:caps/>
        </w:rPr>
      </w:pPr>
      <w:r>
        <w:rPr>
          <w:rFonts w:ascii="Arial" w:hAnsi="Arial" w:cs="Arial"/>
          <w:b/>
          <w:caps/>
        </w:rPr>
        <w:t>15. Учет прав собственности на ценные бумаги при реорганизации юридического лица, Клиента (Депонента) Депозитария</w:t>
      </w:r>
    </w:p>
    <w:p>
      <w:pPr>
        <w:pStyle w:val="Normal8pt"/>
        <w:ind w:left="720" w:right="0" w:hanging="11"/>
        <w:rPr>
          <w:rFonts w:ascii="Arial" w:hAnsi="Arial" w:cs="Arial"/>
          <w:sz w:val="20"/>
          <w:lang w:val="ru-RU"/>
        </w:rPr>
      </w:pPr>
      <w:r>
        <w:rPr>
          <w:rFonts w:ascii="Arial" w:hAnsi="Arial" w:cs="Arial"/>
          <w:sz w:val="20"/>
          <w:lang w:val="ru-RU"/>
        </w:rPr>
        <w:t>Для внесения записей о переходе права собственности на ценные бумаги при слиянии, присоединении, разделении, выделении и преобразовании зарегистрированного юридического лица, Депозитарию должны быть предоставлены следующие документы:</w:t>
      </w:r>
    </w:p>
    <w:p>
      <w:pPr>
        <w:numPr>
          <w:ilvl w:val="0"/>
          <w:numId w:val="11"/>
        </w:numPr>
        <w:tabs>
          <w:tab w:val="left" w:pos="1134"/>
        </w:tabs>
        <w:ind w:left="1134" w:hanging="425"/>
        <w:jc w:val="both"/>
        <w:rPr>
          <w:rFonts w:ascii="Arial" w:hAnsi="Arial" w:cs="Arial"/>
        </w:rPr>
      </w:pPr>
      <w:r>
        <w:rPr>
          <w:rFonts w:ascii="Arial" w:hAnsi="Arial" w:cs="Arial"/>
        </w:rPr>
        <w:t>нотариально удостоверенная выписка из передаточного акта о передаче ценных бумаг юридическому лицу, к которому присоединилось зарегистрированное юридическое лицо (при присоединении);</w:t>
      </w:r>
    </w:p>
    <w:p>
      <w:pPr>
        <w:numPr>
          <w:ilvl w:val="0"/>
          <w:numId w:val="11"/>
        </w:numPr>
        <w:tabs>
          <w:tab w:val="left" w:pos="1134"/>
        </w:tabs>
        <w:ind w:left="1134" w:hanging="425"/>
        <w:jc w:val="both"/>
        <w:rPr>
          <w:rFonts w:ascii="Arial" w:hAnsi="Arial" w:cs="Arial"/>
        </w:rPr>
      </w:pPr>
      <w:r>
        <w:rPr>
          <w:rFonts w:ascii="Arial" w:hAnsi="Arial" w:cs="Arial"/>
        </w:rPr>
        <w:t>нотариально удостоверенная выписка из разделительного баланса зарегистрированного юридического лица о передаче ценных бумаг одному или нескольким вновь образованным юридическим лицам (при разделении и выделении);</w:t>
      </w:r>
    </w:p>
    <w:p>
      <w:pPr>
        <w:numPr>
          <w:ilvl w:val="0"/>
          <w:numId w:val="11"/>
        </w:numPr>
        <w:tabs>
          <w:tab w:val="left" w:pos="1134"/>
        </w:tabs>
        <w:ind w:left="1134" w:hanging="425"/>
        <w:jc w:val="both"/>
        <w:rPr>
          <w:rFonts w:ascii="Arial" w:hAnsi="Arial" w:cs="Arial"/>
        </w:rPr>
      </w:pPr>
      <w:r>
        <w:rPr>
          <w:rFonts w:ascii="Arial" w:hAnsi="Arial" w:cs="Arial"/>
        </w:rPr>
        <w:t>сертификаты ценных бумаг документарной формы выпуска;</w:t>
      </w:r>
    </w:p>
    <w:p>
      <w:pPr>
        <w:numPr>
          <w:ilvl w:val="0"/>
          <w:numId w:val="11"/>
        </w:numPr>
        <w:tabs>
          <w:tab w:val="left" w:pos="1134"/>
        </w:tabs>
        <w:ind w:left="1134" w:hanging="425"/>
        <w:jc w:val="both"/>
        <w:rPr>
          <w:rFonts w:ascii="Arial" w:hAnsi="Arial" w:cs="Arial"/>
        </w:rPr>
      </w:pPr>
      <w:r>
        <w:rPr>
          <w:rFonts w:ascii="Arial" w:hAnsi="Arial" w:cs="Arial"/>
        </w:rPr>
        <w:t>распоряжение о закрытии счета депо (в случае прекращения зарегистрированного юридического лица в соответствии с установленными требованиями);</w:t>
      </w:r>
    </w:p>
    <w:p>
      <w:pPr>
        <w:numPr>
          <w:ilvl w:val="0"/>
          <w:numId w:val="11"/>
        </w:numPr>
        <w:tabs>
          <w:tab w:val="left" w:pos="1134"/>
        </w:tabs>
        <w:ind w:left="1134" w:hanging="425"/>
        <w:jc w:val="both"/>
        <w:rPr>
          <w:rFonts w:ascii="Arial" w:hAnsi="Arial" w:cs="Arial"/>
        </w:rPr>
      </w:pPr>
      <w:r>
        <w:rPr>
          <w:rFonts w:ascii="Arial" w:hAnsi="Arial" w:cs="Arial"/>
        </w:rPr>
        <w:t>документы, необходимые для открытия счета депо нового владельца;</w:t>
      </w:r>
    </w:p>
    <w:p>
      <w:pPr>
        <w:numPr>
          <w:ilvl w:val="0"/>
          <w:numId w:val="11"/>
        </w:numPr>
        <w:tabs>
          <w:tab w:val="left" w:pos="1134"/>
        </w:tabs>
        <w:ind w:left="1134" w:hanging="425"/>
        <w:jc w:val="both"/>
        <w:rPr>
          <w:rFonts w:ascii="Arial" w:hAnsi="Arial" w:cs="Arial"/>
        </w:rPr>
      </w:pPr>
      <w:r>
        <w:rPr>
          <w:rFonts w:ascii="Arial" w:hAnsi="Arial" w:cs="Arial"/>
        </w:rPr>
        <w:t>выписка из единого государственного реестра юридических лиц о прекращении деятельности присоединенного юридического лица (при присоединении).</w:t>
      </w:r>
    </w:p>
    <w:p>
      <w:pPr>
        <w:numPr>
          <w:ilvl w:val="0"/>
          <w:numId w:val="11"/>
        </w:numPr>
        <w:tabs>
          <w:tab w:val="left" w:pos="1134"/>
        </w:tabs>
        <w:ind w:left="1134" w:hanging="425"/>
        <w:jc w:val="both"/>
        <w:rPr>
          <w:rFonts w:ascii="Arial" w:hAnsi="Arial" w:cs="Arial"/>
        </w:rPr>
      </w:pPr>
      <w:r>
        <w:rPr>
          <w:rFonts w:ascii="Arial" w:hAnsi="Arial" w:cs="Arial"/>
        </w:rPr>
        <w:lastRenderedPageBreak/>
        <w:t>выписки из передаточного акта и разделительного баланса должны быть подписаны руководителем и главным бухгалтером юридического лица (лиц).</w:t>
      </w:r>
      <w:bookmarkStart w:id="44" w:name="_Ref491602335"/>
    </w:p>
    <w:p>
      <w:pPr>
        <w:spacing w:before="240" w:after="200"/>
        <w:jc w:val="both"/>
        <w:rPr>
          <w:rFonts w:ascii="Arial" w:hAnsi="Arial" w:cs="Arial"/>
          <w:b/>
          <w:caps/>
        </w:rPr>
      </w:pPr>
      <w:r>
        <w:rPr>
          <w:rFonts w:ascii="Arial" w:hAnsi="Arial" w:cs="Arial"/>
          <w:b/>
          <w:caps/>
        </w:rPr>
        <w:t>16. Учет прав собственности на ценные бумаги при ликвидации  юридического лица</w:t>
      </w:r>
    </w:p>
    <w:bookmarkEnd w:id="44"/>
    <w:p>
      <w:pPr>
        <w:pStyle w:val="Normal8pt"/>
        <w:ind w:left="709" w:right="0" w:hanging="709"/>
        <w:rPr>
          <w:rFonts w:ascii="Arial" w:hAnsi="Arial" w:cs="Arial"/>
          <w:sz w:val="20"/>
          <w:lang w:val="ru-RU"/>
        </w:rPr>
      </w:pPr>
      <w:r>
        <w:rPr>
          <w:rFonts w:ascii="Arial" w:hAnsi="Arial" w:cs="Arial"/>
          <w:b/>
          <w:sz w:val="20"/>
          <w:lang w:val="ru-RU"/>
        </w:rPr>
        <w:t>16.1.</w:t>
      </w:r>
      <w:r>
        <w:rPr>
          <w:rFonts w:ascii="Arial" w:hAnsi="Arial" w:cs="Arial"/>
          <w:sz w:val="20"/>
          <w:lang w:val="ru-RU"/>
        </w:rPr>
        <w:tab/>
        <w:t>Для внесения записей о переходе права собственности на ценные бумаги в случае добровольной ликвидации зарегистрированного юридического лица, Депозитарию должны быть предоставлены следующие документы:</w:t>
      </w:r>
    </w:p>
    <w:p>
      <w:pPr>
        <w:numPr>
          <w:ilvl w:val="0"/>
          <w:numId w:val="11"/>
        </w:numPr>
        <w:tabs>
          <w:tab w:val="left" w:pos="1134"/>
        </w:tabs>
        <w:ind w:left="1134" w:hanging="425"/>
        <w:jc w:val="both"/>
        <w:rPr>
          <w:rFonts w:ascii="Arial" w:hAnsi="Arial" w:cs="Arial"/>
        </w:rPr>
      </w:pPr>
      <w:r>
        <w:rPr>
          <w:rFonts w:ascii="Arial" w:hAnsi="Arial" w:cs="Arial"/>
        </w:rPr>
        <w:t>Поручение инициатора;</w:t>
      </w:r>
    </w:p>
    <w:p>
      <w:pPr>
        <w:numPr>
          <w:ilvl w:val="0"/>
          <w:numId w:val="11"/>
        </w:numPr>
        <w:tabs>
          <w:tab w:val="left" w:pos="1134"/>
        </w:tabs>
        <w:ind w:left="1134" w:hanging="425"/>
        <w:jc w:val="both"/>
        <w:rPr>
          <w:rFonts w:ascii="Arial" w:hAnsi="Arial" w:cs="Arial"/>
        </w:rPr>
      </w:pPr>
      <w:r>
        <w:rPr>
          <w:rFonts w:ascii="Arial" w:hAnsi="Arial" w:cs="Arial"/>
        </w:rPr>
        <w:t>выписка из решения уполномоченного органа зарегистрированного лица о назначении ликвидационной комиссии (ликвидатора), согласованного с органом, осуществляющим государственную регистрацию юридических лиц;</w:t>
      </w:r>
    </w:p>
    <w:p>
      <w:pPr>
        <w:numPr>
          <w:ilvl w:val="0"/>
          <w:numId w:val="11"/>
        </w:numPr>
        <w:tabs>
          <w:tab w:val="left" w:pos="1134"/>
        </w:tabs>
        <w:ind w:left="1134" w:hanging="425"/>
        <w:jc w:val="both"/>
        <w:rPr>
          <w:rFonts w:ascii="Arial" w:hAnsi="Arial" w:cs="Arial"/>
        </w:rPr>
      </w:pPr>
      <w:r>
        <w:rPr>
          <w:rFonts w:ascii="Arial" w:hAnsi="Arial" w:cs="Arial"/>
        </w:rPr>
        <w:t>документ, подтверждающий полномочия председателя ликвидационной комиссии и содержащий образец его подписи;</w:t>
      </w:r>
    </w:p>
    <w:p>
      <w:pPr>
        <w:numPr>
          <w:ilvl w:val="0"/>
          <w:numId w:val="11"/>
        </w:numPr>
        <w:tabs>
          <w:tab w:val="left" w:pos="1134"/>
        </w:tabs>
        <w:ind w:left="1134" w:hanging="425"/>
        <w:jc w:val="both"/>
        <w:rPr>
          <w:rFonts w:ascii="Arial" w:hAnsi="Arial" w:cs="Arial"/>
        </w:rPr>
      </w:pPr>
      <w:r>
        <w:rPr>
          <w:rFonts w:ascii="Arial" w:hAnsi="Arial" w:cs="Arial"/>
        </w:rPr>
        <w:t>сертификаты ценных бумаг документарной формы выпуска;</w:t>
      </w:r>
    </w:p>
    <w:p>
      <w:pPr>
        <w:numPr>
          <w:ilvl w:val="0"/>
          <w:numId w:val="11"/>
        </w:numPr>
        <w:tabs>
          <w:tab w:val="left" w:pos="1134"/>
        </w:tabs>
        <w:ind w:left="1134" w:hanging="425"/>
        <w:jc w:val="both"/>
        <w:rPr>
          <w:rFonts w:ascii="Arial" w:hAnsi="Arial" w:cs="Arial"/>
        </w:rPr>
      </w:pPr>
      <w:r>
        <w:rPr>
          <w:rFonts w:ascii="Arial" w:hAnsi="Arial" w:cs="Arial"/>
        </w:rPr>
        <w:t>документы, необходимые для открытия счета депо нового владельца.</w:t>
      </w:r>
    </w:p>
    <w:p>
      <w:pPr>
        <w:pStyle w:val="Normal8pt"/>
        <w:ind w:left="720" w:right="0" w:hanging="720"/>
        <w:rPr>
          <w:rFonts w:ascii="Arial" w:hAnsi="Arial" w:cs="Arial"/>
          <w:sz w:val="20"/>
          <w:lang w:val="ru-RU"/>
        </w:rPr>
      </w:pPr>
      <w:r>
        <w:rPr>
          <w:rFonts w:ascii="Arial" w:hAnsi="Arial" w:cs="Arial"/>
          <w:b/>
          <w:sz w:val="20"/>
          <w:lang w:val="ru-RU"/>
        </w:rPr>
        <w:t>16.2.</w:t>
      </w:r>
      <w:r>
        <w:rPr>
          <w:rFonts w:ascii="Arial" w:hAnsi="Arial" w:cs="Arial"/>
          <w:sz w:val="20"/>
          <w:lang w:val="ru-RU"/>
        </w:rPr>
        <w:tab/>
        <w:t>Распоряжения, необходимые для внесения записей о переходе права собственности на ценные    бумаги в случае ликвидации зарегистрированного лица, должны быть подписаны председателем ликвидационной комиссии.</w:t>
      </w:r>
    </w:p>
    <w:p>
      <w:pPr>
        <w:pStyle w:val="Normal8pt"/>
        <w:ind w:left="720" w:right="0" w:hanging="720"/>
        <w:rPr>
          <w:rFonts w:ascii="Arial" w:hAnsi="Arial" w:cs="Arial"/>
          <w:sz w:val="20"/>
          <w:lang w:val="ru-RU"/>
        </w:rPr>
      </w:pPr>
      <w:r>
        <w:rPr>
          <w:rFonts w:ascii="Arial" w:hAnsi="Arial" w:cs="Arial"/>
          <w:b/>
          <w:sz w:val="20"/>
          <w:lang w:val="ru-RU"/>
        </w:rPr>
        <w:t>16.3.</w:t>
      </w:r>
      <w:r>
        <w:rPr>
          <w:rFonts w:ascii="Arial" w:hAnsi="Arial" w:cs="Arial"/>
          <w:sz w:val="20"/>
          <w:lang w:val="ru-RU"/>
        </w:rPr>
        <w:tab/>
        <w:t>Выписка из решения о назначении ликвидационной комиссии должна быть подписана председателем и секретарем уполномоченного органа зарегистрированного лица, принявшего решение о добровольной ликвидации.</w:t>
      </w:r>
    </w:p>
    <w:p>
      <w:pPr>
        <w:pStyle w:val="Normal8pt"/>
        <w:ind w:left="720" w:right="0" w:hanging="720"/>
        <w:rPr>
          <w:rFonts w:ascii="Arial" w:hAnsi="Arial" w:cs="Arial"/>
          <w:sz w:val="20"/>
          <w:lang w:val="ru-RU"/>
        </w:rPr>
      </w:pPr>
      <w:r>
        <w:rPr>
          <w:rFonts w:ascii="Arial" w:hAnsi="Arial" w:cs="Arial"/>
          <w:b/>
          <w:sz w:val="20"/>
          <w:lang w:val="ru-RU"/>
        </w:rPr>
        <w:t>16.4.</w:t>
      </w:r>
      <w:r>
        <w:rPr>
          <w:rFonts w:ascii="Arial" w:hAnsi="Arial" w:cs="Arial"/>
          <w:sz w:val="20"/>
          <w:lang w:val="ru-RU"/>
        </w:rPr>
        <w:tab/>
        <w:t>Для внесения записей о переходе прав собственности на ценные бумаги в случае ликвидации зарегистрированного юридического лица (при несостоятельности (банкротстве)), Депозитарию должно быть предоставлено решение суда.</w:t>
      </w:r>
    </w:p>
    <w:p>
      <w:pPr>
        <w:autoSpaceDE w:val="0"/>
        <w:autoSpaceDN w:val="0"/>
        <w:adjustRightInd w:val="0"/>
        <w:ind w:left="709" w:hanging="709"/>
        <w:jc w:val="both"/>
        <w:rPr>
          <w:rFonts w:ascii="Arial" w:eastAsia="Calibri" w:hAnsi="Arial" w:cs="Arial"/>
          <w:iCs/>
          <w:snapToGrid/>
        </w:rPr>
      </w:pPr>
      <w:r>
        <w:rPr>
          <w:rFonts w:ascii="Arial" w:hAnsi="Arial" w:cs="Arial"/>
          <w:b/>
        </w:rPr>
        <w:t>16.5.</w:t>
      </w:r>
      <w:r>
        <w:rPr>
          <w:rFonts w:ascii="Arial" w:hAnsi="Arial" w:cs="Arial"/>
        </w:rPr>
        <w:t xml:space="preserve">   </w:t>
      </w:r>
      <w:r>
        <w:rPr>
          <w:rFonts w:ascii="Arial" w:eastAsia="Calibri" w:hAnsi="Arial" w:cs="Arial"/>
          <w:iCs/>
          <w:snapToGrid/>
        </w:rPr>
        <w:t xml:space="preserve">При наличии положительного остатка ценных бумаг на счете депо Клиента (Депонента), открытого ликвидированному юридическому лицу, Депозитарий вправе совершить действия, направленные на зачисление указанных ценных бумаг на счет неустановленных лиц, открытый соответственно держателем реестра или депозитарием, осуществляющим обязательное централизованное хранение ценных бумаг. </w:t>
      </w:r>
    </w:p>
    <w:bookmarkEnd w:id="41"/>
    <w:bookmarkEnd w:id="42"/>
    <w:p>
      <w:pPr>
        <w:tabs>
          <w:tab w:val="left" w:pos="1134"/>
        </w:tabs>
        <w:spacing w:before="240" w:after="200"/>
        <w:jc w:val="both"/>
        <w:rPr>
          <w:rFonts w:ascii="Arial" w:hAnsi="Arial" w:cs="Arial"/>
          <w:b/>
          <w:caps/>
        </w:rPr>
      </w:pPr>
      <w:r>
        <w:rPr>
          <w:rFonts w:ascii="Arial" w:hAnsi="Arial" w:cs="Arial"/>
          <w:b/>
          <w:caps/>
        </w:rPr>
        <w:t>17. Тарифы на услуги Депозитария</w:t>
      </w:r>
    </w:p>
    <w:p>
      <w:pPr>
        <w:pStyle w:val="210"/>
        <w:ind w:left="360" w:hanging="360"/>
        <w:jc w:val="both"/>
        <w:rPr>
          <w:rFonts w:ascii="Arial" w:hAnsi="Arial" w:cs="Arial"/>
          <w:sz w:val="20"/>
        </w:rPr>
      </w:pPr>
      <w:r>
        <w:rPr>
          <w:rFonts w:ascii="Arial" w:hAnsi="Arial" w:cs="Arial"/>
          <w:b/>
          <w:sz w:val="20"/>
        </w:rPr>
        <w:t>17.1.</w:t>
      </w:r>
      <w:r>
        <w:rPr>
          <w:rFonts w:ascii="Arial" w:hAnsi="Arial" w:cs="Arial"/>
          <w:sz w:val="20"/>
        </w:rPr>
        <w:tab/>
        <w:t>Тарифы на услуги Депозитария являются Приложением №1 к настоящим Условиям.</w:t>
      </w:r>
    </w:p>
    <w:p>
      <w:pPr>
        <w:tabs>
          <w:tab w:val="left" w:pos="1134"/>
        </w:tabs>
        <w:spacing w:before="240" w:after="200"/>
        <w:jc w:val="both"/>
        <w:rPr>
          <w:rFonts w:ascii="Arial" w:hAnsi="Arial" w:cs="Arial"/>
          <w:b/>
          <w:caps/>
        </w:rPr>
      </w:pPr>
      <w:r>
        <w:rPr>
          <w:rFonts w:ascii="Arial" w:hAnsi="Arial" w:cs="Arial"/>
          <w:b/>
          <w:caps/>
        </w:rPr>
        <w:t>18. Конфиденциальность</w:t>
      </w:r>
    </w:p>
    <w:p>
      <w:pPr>
        <w:pStyle w:val="norm11"/>
        <w:spacing w:after="0"/>
        <w:ind w:left="709" w:hanging="709"/>
        <w:rPr>
          <w:rFonts w:ascii="Arial" w:hAnsi="Arial" w:cs="Arial"/>
          <w:sz w:val="20"/>
        </w:rPr>
      </w:pPr>
      <w:r>
        <w:rPr>
          <w:rFonts w:ascii="Arial" w:hAnsi="Arial" w:cs="Arial"/>
          <w:b/>
          <w:sz w:val="20"/>
        </w:rPr>
        <w:t>18.1.</w:t>
      </w:r>
      <w:r>
        <w:rPr>
          <w:rFonts w:ascii="Arial" w:hAnsi="Arial" w:cs="Arial"/>
          <w:sz w:val="20"/>
        </w:rPr>
        <w:tab/>
        <w:t>Депозитарий обеспечивает конфиденциальность информации о счетах депо Клиентов (Депонентов) Депозитария, включая информацию о производимых операциях по счетам депо и иные сведения о Клиентах (Депонентах), ставшие известными Депозитарию в связи с осуществлением им депозитарной деятельности.</w:t>
      </w:r>
    </w:p>
    <w:p>
      <w:pPr>
        <w:pStyle w:val="norm11"/>
        <w:spacing w:after="0"/>
        <w:ind w:left="709" w:hanging="709"/>
        <w:rPr>
          <w:rFonts w:ascii="Arial" w:hAnsi="Arial" w:cs="Arial"/>
          <w:sz w:val="20"/>
        </w:rPr>
      </w:pPr>
      <w:r>
        <w:rPr>
          <w:rFonts w:ascii="Arial" w:hAnsi="Arial" w:cs="Arial"/>
          <w:b/>
          <w:sz w:val="20"/>
        </w:rPr>
        <w:t>18.2.</w:t>
      </w:r>
      <w:r>
        <w:rPr>
          <w:rFonts w:ascii="Arial" w:hAnsi="Arial" w:cs="Arial"/>
          <w:sz w:val="20"/>
        </w:rPr>
        <w:tab/>
        <w:t>Информация (сведения) о счетах депо Клиентов (Депонентов), проводимых операциях и иная информация о Клиентах (Депонентах) предоставляется:</w:t>
      </w:r>
    </w:p>
    <w:p>
      <w:pPr>
        <w:numPr>
          <w:ilvl w:val="0"/>
          <w:numId w:val="11"/>
        </w:numPr>
        <w:tabs>
          <w:tab w:val="left" w:pos="1134"/>
        </w:tabs>
        <w:ind w:left="1134" w:hanging="425"/>
        <w:jc w:val="both"/>
        <w:rPr>
          <w:rFonts w:ascii="Arial" w:hAnsi="Arial" w:cs="Arial"/>
        </w:rPr>
      </w:pPr>
      <w:r>
        <w:rPr>
          <w:rFonts w:ascii="Arial" w:hAnsi="Arial" w:cs="Arial"/>
        </w:rPr>
        <w:t>Клиентам (Депонентам);</w:t>
      </w:r>
    </w:p>
    <w:p>
      <w:pPr>
        <w:numPr>
          <w:ilvl w:val="0"/>
          <w:numId w:val="11"/>
        </w:numPr>
        <w:tabs>
          <w:tab w:val="left" w:pos="1134"/>
        </w:tabs>
        <w:ind w:left="1134" w:hanging="425"/>
        <w:jc w:val="both"/>
        <w:rPr>
          <w:rFonts w:ascii="Arial" w:hAnsi="Arial" w:cs="Arial"/>
        </w:rPr>
      </w:pPr>
      <w:r>
        <w:rPr>
          <w:rFonts w:ascii="Arial" w:hAnsi="Arial" w:cs="Arial"/>
        </w:rPr>
        <w:t>уполномоченным представителям Клиентов (Депонентов);</w:t>
      </w:r>
    </w:p>
    <w:p>
      <w:pPr>
        <w:numPr>
          <w:ilvl w:val="0"/>
          <w:numId w:val="11"/>
        </w:numPr>
        <w:tabs>
          <w:tab w:val="left" w:pos="1134"/>
        </w:tabs>
        <w:ind w:left="1134" w:hanging="425"/>
        <w:jc w:val="both"/>
        <w:rPr>
          <w:rFonts w:ascii="Arial" w:hAnsi="Arial" w:cs="Arial"/>
        </w:rPr>
      </w:pPr>
      <w:r>
        <w:rPr>
          <w:rFonts w:ascii="Arial" w:hAnsi="Arial" w:cs="Arial"/>
        </w:rPr>
        <w:t>лицензирующему  органу в рамках его полномочий при проведении проверок деятельности Депозитария;</w:t>
      </w:r>
    </w:p>
    <w:p>
      <w:pPr>
        <w:numPr>
          <w:ilvl w:val="0"/>
          <w:numId w:val="11"/>
        </w:numPr>
        <w:tabs>
          <w:tab w:val="left" w:pos="1134"/>
        </w:tabs>
        <w:ind w:left="1134" w:hanging="425"/>
        <w:jc w:val="both"/>
        <w:rPr>
          <w:rFonts w:ascii="Arial" w:hAnsi="Arial" w:cs="Arial"/>
        </w:rPr>
      </w:pPr>
      <w:r>
        <w:rPr>
          <w:rFonts w:ascii="Arial" w:hAnsi="Arial" w:cs="Arial"/>
        </w:rPr>
        <w:t>иным  органам и их должностным лицам в случаях, предусмотренных действующим законодательством Российской Федерации:</w:t>
      </w:r>
    </w:p>
    <w:p>
      <w:pPr>
        <w:numPr>
          <w:ilvl w:val="0"/>
          <w:numId w:val="11"/>
        </w:numPr>
        <w:ind w:left="993" w:hanging="284"/>
        <w:rPr>
          <w:rFonts w:ascii="Arial" w:hAnsi="Arial" w:cs="Arial"/>
        </w:rPr>
      </w:pPr>
      <w:r>
        <w:rPr>
          <w:rFonts w:ascii="Arial" w:hAnsi="Arial" w:cs="Arial"/>
        </w:rPr>
        <w:t xml:space="preserve">  иным лицам по письменному указанию Клиента (Депонента).</w:t>
      </w:r>
    </w:p>
    <w:p>
      <w:pPr>
        <w:pStyle w:val="norm11"/>
        <w:spacing w:after="0"/>
        <w:ind w:left="709" w:hanging="709"/>
        <w:rPr>
          <w:rFonts w:ascii="Arial" w:hAnsi="Arial" w:cs="Arial"/>
          <w:sz w:val="20"/>
        </w:rPr>
      </w:pPr>
      <w:r>
        <w:rPr>
          <w:rFonts w:ascii="Arial" w:hAnsi="Arial" w:cs="Arial"/>
          <w:b/>
          <w:sz w:val="20"/>
        </w:rPr>
        <w:t>18.3.</w:t>
      </w:r>
      <w:r>
        <w:rPr>
          <w:rFonts w:ascii="Arial" w:hAnsi="Arial" w:cs="Arial"/>
          <w:sz w:val="20"/>
        </w:rPr>
        <w:tab/>
        <w:t>Информация об именных ценных бумагах, находящихся на счете Клиента (Депонента), и необходимые сведения об этом Клиенте (Депоненте) передаются реестродержателю или депозитарию места хранения, осуществляющим составление реестра владельцев именных ценных бумаг, по их запросу в определенных законодательством Российской Федерации случаях.</w:t>
      </w:r>
    </w:p>
    <w:p>
      <w:pPr>
        <w:pStyle w:val="norm11"/>
        <w:spacing w:after="0"/>
        <w:ind w:left="709" w:hanging="709"/>
        <w:rPr>
          <w:rFonts w:ascii="Arial" w:hAnsi="Arial" w:cs="Arial"/>
          <w:sz w:val="20"/>
        </w:rPr>
      </w:pPr>
      <w:r>
        <w:rPr>
          <w:rFonts w:ascii="Arial" w:hAnsi="Arial" w:cs="Arial"/>
          <w:b/>
          <w:sz w:val="20"/>
        </w:rPr>
        <w:t>18.4.</w:t>
      </w:r>
      <w:r>
        <w:rPr>
          <w:rFonts w:ascii="Arial" w:hAnsi="Arial" w:cs="Arial"/>
          <w:sz w:val="20"/>
        </w:rPr>
        <w:tab/>
        <w:t>Депозитарий несет ответственность за убытки, причиненные Клиенту (Депоненту) вследствие разглашения конфиденциальной информации. В случае разглашения конфиденциальной информации о счетах депо Клиентов (Депонентов), Клиенты (Депоненты), права которых нарушены, вправе потребовать от Депозитария возмещения причиненных убытков в порядке, определенном законодательством Российской Федерации.</w:t>
      </w:r>
    </w:p>
    <w:p>
      <w:pPr>
        <w:pStyle w:val="norm11"/>
        <w:spacing w:after="0"/>
        <w:ind w:left="709" w:hanging="709"/>
        <w:rPr>
          <w:rFonts w:ascii="Arial" w:hAnsi="Arial" w:cs="Arial"/>
          <w:sz w:val="20"/>
        </w:rPr>
      </w:pPr>
      <w:r>
        <w:rPr>
          <w:rFonts w:ascii="Arial" w:hAnsi="Arial" w:cs="Arial"/>
          <w:b/>
          <w:sz w:val="20"/>
        </w:rPr>
        <w:t>18.5</w:t>
      </w:r>
      <w:r>
        <w:rPr>
          <w:rFonts w:ascii="Arial" w:hAnsi="Arial" w:cs="Arial"/>
          <w:sz w:val="20"/>
        </w:rPr>
        <w:t>.</w:t>
      </w:r>
      <w:r>
        <w:rPr>
          <w:rFonts w:ascii="Arial" w:hAnsi="Arial" w:cs="Arial"/>
          <w:sz w:val="20"/>
        </w:rPr>
        <w:tab/>
        <w:t>Клиент (Депонент) несет ответственность за достоверность предоставляемой Депозитарию информации и своевременное обновление своих анкетных данных.</w:t>
      </w:r>
    </w:p>
    <w:p>
      <w:pPr>
        <w:spacing w:before="240" w:after="200"/>
        <w:jc w:val="both"/>
        <w:rPr>
          <w:rFonts w:ascii="Arial" w:hAnsi="Arial" w:cs="Arial"/>
          <w:b/>
          <w:caps/>
        </w:rPr>
      </w:pPr>
      <w:bookmarkStart w:id="45" w:name="_Toc382119725"/>
      <w:bookmarkStart w:id="46" w:name="_Toc404508933"/>
      <w:r>
        <w:rPr>
          <w:rFonts w:ascii="Arial" w:hAnsi="Arial" w:cs="Arial"/>
          <w:b/>
          <w:caps/>
        </w:rPr>
        <w:t>19. Меры безопасности и защиты информации</w:t>
      </w:r>
    </w:p>
    <w:bookmarkEnd w:id="45"/>
    <w:bookmarkEnd w:id="46"/>
    <w:p>
      <w:pPr>
        <w:ind w:left="709" w:hanging="709"/>
        <w:jc w:val="both"/>
        <w:rPr>
          <w:rFonts w:ascii="Arial" w:hAnsi="Arial" w:cs="Arial"/>
        </w:rPr>
      </w:pPr>
      <w:r>
        <w:rPr>
          <w:rFonts w:ascii="Arial" w:hAnsi="Arial" w:cs="Arial"/>
          <w:b/>
        </w:rPr>
        <w:t>19.1.</w:t>
      </w:r>
      <w:r>
        <w:rPr>
          <w:rFonts w:ascii="Arial" w:hAnsi="Arial" w:cs="Arial"/>
          <w:b/>
        </w:rPr>
        <w:tab/>
      </w:r>
      <w:r>
        <w:rPr>
          <w:rFonts w:ascii="Arial" w:hAnsi="Arial" w:cs="Arial"/>
        </w:rPr>
        <w:t>С целью обеспечения целостности учетных данных и возможности их восстановления в случае утраты по чрезвычайным обстоятельствам в Депозитарии предусмотрен определенный комплекс мероприятий, описанный в  Правилах внутреннего контроля.</w:t>
      </w:r>
    </w:p>
    <w:p>
      <w:pPr>
        <w:jc w:val="both"/>
        <w:rPr>
          <w:rFonts w:ascii="Arial" w:hAnsi="Arial" w:cs="Arial"/>
        </w:rPr>
      </w:pPr>
      <w:r>
        <w:rPr>
          <w:rFonts w:ascii="Arial" w:hAnsi="Arial" w:cs="Arial"/>
          <w:b/>
        </w:rPr>
        <w:t>19.2.</w:t>
      </w:r>
      <w:r>
        <w:rPr>
          <w:rFonts w:ascii="Arial" w:hAnsi="Arial" w:cs="Arial"/>
        </w:rPr>
        <w:tab/>
        <w:t>Организация хранения  в Депозитарии подразделяется на:</w:t>
      </w:r>
    </w:p>
    <w:p>
      <w:pPr>
        <w:numPr>
          <w:ilvl w:val="0"/>
          <w:numId w:val="11"/>
        </w:numPr>
        <w:tabs>
          <w:tab w:val="left" w:pos="1134"/>
        </w:tabs>
        <w:ind w:left="1134" w:hanging="425"/>
        <w:jc w:val="both"/>
        <w:rPr>
          <w:rFonts w:ascii="Arial" w:hAnsi="Arial" w:cs="Arial"/>
        </w:rPr>
      </w:pPr>
      <w:r>
        <w:rPr>
          <w:rFonts w:ascii="Arial" w:hAnsi="Arial" w:cs="Arial"/>
        </w:rPr>
        <w:lastRenderedPageBreak/>
        <w:t>хранение электронной информации,</w:t>
      </w:r>
    </w:p>
    <w:p>
      <w:pPr>
        <w:numPr>
          <w:ilvl w:val="0"/>
          <w:numId w:val="11"/>
        </w:numPr>
        <w:tabs>
          <w:tab w:val="left" w:pos="1134"/>
        </w:tabs>
        <w:ind w:left="1134" w:hanging="425"/>
        <w:jc w:val="both"/>
        <w:rPr>
          <w:rFonts w:ascii="Arial" w:hAnsi="Arial" w:cs="Arial"/>
        </w:rPr>
      </w:pPr>
      <w:r>
        <w:rPr>
          <w:rFonts w:ascii="Arial" w:hAnsi="Arial" w:cs="Arial"/>
        </w:rPr>
        <w:t>хранение первичной документации,</w:t>
      </w:r>
    </w:p>
    <w:p>
      <w:pPr>
        <w:numPr>
          <w:ilvl w:val="0"/>
          <w:numId w:val="11"/>
        </w:numPr>
        <w:tabs>
          <w:tab w:val="left" w:pos="1134"/>
        </w:tabs>
        <w:ind w:left="1134" w:hanging="425"/>
        <w:jc w:val="both"/>
        <w:rPr>
          <w:rFonts w:ascii="Arial" w:hAnsi="Arial" w:cs="Arial"/>
        </w:rPr>
      </w:pPr>
      <w:r>
        <w:rPr>
          <w:rFonts w:ascii="Arial" w:hAnsi="Arial" w:cs="Arial"/>
        </w:rPr>
        <w:t>хранение документарных ценных бумаг.</w:t>
      </w:r>
    </w:p>
    <w:p>
      <w:pPr>
        <w:ind w:left="709"/>
        <w:jc w:val="both"/>
        <w:rPr>
          <w:rFonts w:ascii="Arial" w:hAnsi="Arial" w:cs="Arial"/>
        </w:rPr>
      </w:pPr>
      <w:r>
        <w:rPr>
          <w:rFonts w:ascii="Arial" w:hAnsi="Arial" w:cs="Arial"/>
        </w:rPr>
        <w:t>По каждому виду хранения в Депозитарии в установленном порядке разрабатывается и утверждается Инструкция.</w:t>
      </w:r>
    </w:p>
    <w:p>
      <w:pPr>
        <w:ind w:left="709" w:hanging="709"/>
        <w:jc w:val="both"/>
        <w:rPr>
          <w:rFonts w:ascii="Arial" w:hAnsi="Arial" w:cs="Arial"/>
        </w:rPr>
      </w:pPr>
      <w:r>
        <w:rPr>
          <w:rFonts w:ascii="Arial" w:hAnsi="Arial" w:cs="Arial"/>
          <w:b/>
        </w:rPr>
        <w:t>19.3.</w:t>
      </w:r>
      <w:r>
        <w:rPr>
          <w:rFonts w:ascii="Arial" w:hAnsi="Arial" w:cs="Arial"/>
          <w:b/>
        </w:rPr>
        <w:tab/>
      </w:r>
      <w:r>
        <w:rPr>
          <w:rFonts w:ascii="Arial" w:hAnsi="Arial" w:cs="Arial"/>
        </w:rPr>
        <w:t>Депозитарий обеспечивает надлежащий контроль доступа к ценным бумагам и материалам   депозитарного учета, хранящимся в Депозитарии.</w:t>
      </w:r>
    </w:p>
    <w:p>
      <w:pPr>
        <w:ind w:left="709" w:hanging="709"/>
        <w:jc w:val="both"/>
        <w:rPr>
          <w:rFonts w:ascii="Arial" w:hAnsi="Arial" w:cs="Arial"/>
        </w:rPr>
      </w:pPr>
      <w:r>
        <w:rPr>
          <w:rFonts w:ascii="Arial" w:hAnsi="Arial" w:cs="Arial"/>
          <w:b/>
        </w:rPr>
        <w:t>19.4.</w:t>
      </w:r>
      <w:r>
        <w:rPr>
          <w:rFonts w:ascii="Arial" w:hAnsi="Arial" w:cs="Arial"/>
        </w:rPr>
        <w:tab/>
        <w:t>Порядок контроля описан в Правилах внутреннего контроля, Положении о внутреннем контроле, должностных инструкциях работников Депозитария.</w:t>
      </w:r>
    </w:p>
    <w:p>
      <w:pPr>
        <w:spacing w:before="240" w:after="200"/>
        <w:jc w:val="both"/>
        <w:rPr>
          <w:rFonts w:ascii="Arial" w:hAnsi="Arial" w:cs="Arial"/>
          <w:b/>
          <w:caps/>
        </w:rPr>
      </w:pPr>
      <w:r>
        <w:rPr>
          <w:rFonts w:ascii="Arial" w:hAnsi="Arial" w:cs="Arial"/>
          <w:b/>
          <w:caps/>
        </w:rPr>
        <w:t xml:space="preserve">20. Уведомление и информирование Клиентов </w:t>
      </w:r>
    </w:p>
    <w:p>
      <w:pPr>
        <w:ind w:left="709" w:hanging="709"/>
        <w:jc w:val="both"/>
        <w:rPr>
          <w:rFonts w:ascii="Arial" w:hAnsi="Arial" w:cs="Arial"/>
          <w:b/>
        </w:rPr>
      </w:pPr>
      <w:r>
        <w:rPr>
          <w:rFonts w:ascii="Arial" w:hAnsi="Arial" w:cs="Arial"/>
          <w:b/>
        </w:rPr>
        <w:t>20.1.</w:t>
      </w:r>
      <w:r>
        <w:rPr>
          <w:rFonts w:ascii="Arial" w:hAnsi="Arial" w:cs="Arial"/>
        </w:rPr>
        <w:tab/>
        <w:t>Все уведомления общего характера, относящиеся ко всем Клиентам (Депонентам) и касающиеся   изменений настоящих Условий, приложений к Условиям, и иных необходимых документов, размещаются на сайте Компании по электронному адресу:</w:t>
      </w:r>
      <w:r>
        <w:rPr>
          <w:rFonts w:ascii="Helv" w:hAnsi="Helv" w:cs="Helv"/>
          <w:snapToGrid/>
          <w:color w:val="000000"/>
        </w:rPr>
        <w:t xml:space="preserve"> </w:t>
      </w:r>
      <w:r>
        <w:rPr>
          <w:rFonts w:ascii="Helv" w:hAnsi="Helv" w:cs="Helv"/>
          <w:b/>
          <w:snapToGrid/>
          <w:color w:val="000000"/>
        </w:rPr>
        <w:t>https://www.uralsibenter.ru/about/disclosure/</w:t>
      </w:r>
    </w:p>
    <w:p>
      <w:pPr>
        <w:jc w:val="both"/>
        <w:rPr>
          <w:rFonts w:ascii="Arial" w:hAnsi="Arial" w:cs="Arial"/>
          <w:i/>
        </w:rPr>
      </w:pPr>
      <w:r>
        <w:rPr>
          <w:rFonts w:ascii="Arial" w:hAnsi="Arial" w:cs="Arial"/>
          <w:b/>
        </w:rPr>
        <w:t>20.2.</w:t>
      </w:r>
      <w:r>
        <w:rPr>
          <w:rFonts w:ascii="Arial" w:hAnsi="Arial" w:cs="Arial"/>
        </w:rPr>
        <w:tab/>
        <w:t>Датой уведомления считается дата размещения информации на Странице  Депозитария.</w:t>
      </w:r>
    </w:p>
    <w:p>
      <w:pPr>
        <w:pStyle w:val="Iauiue"/>
        <w:ind w:left="709" w:hanging="709"/>
        <w:jc w:val="both"/>
        <w:rPr>
          <w:rFonts w:ascii="Arial" w:hAnsi="Arial" w:cs="Arial"/>
          <w:lang w:val="ru-RU"/>
        </w:rPr>
      </w:pPr>
      <w:r>
        <w:rPr>
          <w:rFonts w:ascii="Arial" w:hAnsi="Arial" w:cs="Arial"/>
          <w:b/>
          <w:lang w:val="ru-RU"/>
        </w:rPr>
        <w:t>20.3.</w:t>
      </w:r>
      <w:r>
        <w:rPr>
          <w:rFonts w:ascii="Arial" w:hAnsi="Arial" w:cs="Arial"/>
          <w:lang w:val="ru-RU"/>
        </w:rPr>
        <w:tab/>
        <w:t>Клиент (Депонент) обязан самостоятельно просматривать соответствующие разделы на Странице Депозитария  с целью своевременного получения уведомлений Депозитария.</w:t>
      </w:r>
    </w:p>
    <w:p>
      <w:pPr>
        <w:jc w:val="both"/>
        <w:rPr>
          <w:rFonts w:ascii="Arial" w:hAnsi="Arial" w:cs="Arial"/>
        </w:rPr>
      </w:pPr>
      <w:r>
        <w:rPr>
          <w:rFonts w:ascii="Arial" w:hAnsi="Arial" w:cs="Arial"/>
          <w:b/>
        </w:rPr>
        <w:t>20.4.</w:t>
      </w:r>
      <w:r>
        <w:rPr>
          <w:rFonts w:ascii="Arial" w:hAnsi="Arial" w:cs="Arial"/>
        </w:rPr>
        <w:tab/>
        <w:t xml:space="preserve">Ответственность за получение указанной в п.18.2. информации лежит на  Клиенте (Депоненте). </w:t>
      </w:r>
    </w:p>
    <w:p>
      <w:pPr>
        <w:ind w:left="709" w:hanging="709"/>
        <w:jc w:val="both"/>
        <w:rPr>
          <w:rFonts w:ascii="Arial" w:hAnsi="Arial" w:cs="Arial"/>
        </w:rPr>
      </w:pPr>
      <w:r>
        <w:rPr>
          <w:rFonts w:ascii="Arial" w:hAnsi="Arial" w:cs="Arial"/>
          <w:b/>
        </w:rPr>
        <w:t>20.5.</w:t>
      </w:r>
      <w:r>
        <w:rPr>
          <w:rFonts w:ascii="Arial" w:hAnsi="Arial" w:cs="Arial"/>
        </w:rPr>
        <w:tab/>
        <w:t>Клиент подтверждает, что имеет возможность в любое время просматривать соответствующие разделы на Странице Депозитария и получать уведомления Депозитария. В случае рассмотрения спора в суде Клиент обязуется не ссылаться на отсутствие у него необходимой аппаратуры или технической возможности для получения уведомлений Депозитария на Странице  Депозитария.</w:t>
      </w:r>
    </w:p>
    <w:p>
      <w:pPr>
        <w:autoSpaceDE w:val="0"/>
        <w:autoSpaceDN w:val="0"/>
        <w:adjustRightInd w:val="0"/>
        <w:ind w:left="709" w:hanging="709"/>
        <w:jc w:val="both"/>
        <w:rPr>
          <w:rFonts w:ascii="Arial" w:eastAsia="Calibri" w:hAnsi="Arial" w:cs="Arial"/>
          <w:snapToGrid/>
        </w:rPr>
      </w:pPr>
      <w:r>
        <w:rPr>
          <w:rFonts w:ascii="Arial" w:eastAsia="Calibri" w:hAnsi="Arial" w:cs="Arial"/>
          <w:b/>
          <w:bCs/>
          <w:snapToGrid/>
        </w:rPr>
        <w:t>20.6.</w:t>
      </w:r>
      <w:r>
        <w:rPr>
          <w:rFonts w:ascii="Arial" w:eastAsia="Calibri" w:hAnsi="Arial" w:cs="Arial"/>
          <w:snapToGrid/>
        </w:rPr>
        <w:tab/>
        <w:t>В случае если просмотр и получение Клиентом (Депонентом) информации, размещенной на Странице Депозитария, невозможны, Клиент (Депонент) может обратиться в Депозитарий любым доступным способом, зарегистрировать факт невозможности получения информации, размещенной на Странице Депозитария, указать момент времени, начиная с которого Клиент (Депонент) не имел возможности получать информацию, размещенную на Странице Депозитария. После этого Депозитарий направляет Клиенту (Депоненту)  требуемую информацию способом и по адресу, указанным Клиентом (Депонентом) в Анкете. Некоторые материалы, документы и информация в соответствии с п. 11.6.5 настоящих Условий предоставляется Клиенту (Депоненту) только по запросу последнего.</w:t>
      </w:r>
    </w:p>
    <w:p>
      <w:pPr>
        <w:ind w:left="709" w:hanging="709"/>
        <w:jc w:val="both"/>
        <w:rPr>
          <w:rFonts w:ascii="Arial" w:hAnsi="Arial" w:cs="Arial"/>
        </w:rPr>
      </w:pPr>
      <w:r>
        <w:rPr>
          <w:rFonts w:ascii="Arial" w:hAnsi="Arial" w:cs="Arial"/>
          <w:b/>
        </w:rPr>
        <w:t>20.7.</w:t>
      </w:r>
      <w:r>
        <w:rPr>
          <w:rFonts w:ascii="Arial" w:hAnsi="Arial" w:cs="Arial"/>
          <w:b/>
        </w:rPr>
        <w:tab/>
      </w:r>
      <w:r>
        <w:rPr>
          <w:rFonts w:ascii="Arial" w:hAnsi="Arial" w:cs="Arial"/>
        </w:rPr>
        <w:t>Депозитарий не несет ответственности за несообщение Клиенту (Депоненту) информации о предстоящем корпоративном действии эмитента, если эмитент (его уполномоченный представитель, регистратор или депозитарий, в котором Депозитарию-депоненту открыт междепозитарный счет депо), не предоставил эту информацию Депозитарию.</w:t>
      </w:r>
    </w:p>
    <w:p/>
    <w:sectPr>
      <w:headerReference w:type="even" r:id="rId17"/>
      <w:headerReference w:type="default" r:id="rId18"/>
      <w:pgSz w:w="11906" w:h="16838"/>
      <w:pgMar w:top="567" w:right="567" w:bottom="567" w:left="1134" w:header="425" w:footer="49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d"/>
      <w:framePr w:wrap="around" w:vAnchor="text" w:hAnchor="margin" w:xAlign="right" w:y="1"/>
      <w:rPr>
        <w:rStyle w:val="ac"/>
        <w:rFonts w:ascii="Arial" w:hAnsi="Arial" w:cs="Arial"/>
      </w:rPr>
    </w:pPr>
    <w:r>
      <w:rPr>
        <w:rStyle w:val="ac"/>
        <w:rFonts w:ascii="Arial" w:hAnsi="Arial" w:cs="Arial"/>
      </w:rPr>
      <w:fldChar w:fldCharType="begin"/>
    </w:r>
    <w:r>
      <w:rPr>
        <w:rStyle w:val="ac"/>
        <w:rFonts w:ascii="Arial" w:hAnsi="Arial" w:cs="Arial"/>
      </w:rPr>
      <w:instrText xml:space="preserve">PAGE  </w:instrText>
    </w:r>
    <w:r>
      <w:rPr>
        <w:rStyle w:val="ac"/>
        <w:rFonts w:ascii="Arial" w:hAnsi="Arial" w:cs="Arial"/>
      </w:rPr>
      <w:fldChar w:fldCharType="separate"/>
    </w:r>
    <w:r>
      <w:rPr>
        <w:rStyle w:val="ac"/>
        <w:rFonts w:ascii="Arial" w:hAnsi="Arial" w:cs="Arial"/>
        <w:noProof/>
      </w:rPr>
      <w:t>3</w:t>
    </w:r>
    <w:r>
      <w:rPr>
        <w:rStyle w:val="ac"/>
        <w:rFonts w:ascii="Arial" w:hAnsi="Arial" w:cs="Arial"/>
      </w:rPr>
      <w:fldChar w:fldCharType="end"/>
    </w:r>
  </w:p>
  <w:p>
    <w:pPr>
      <w:tabs>
        <w:tab w:val="left" w:pos="-720"/>
      </w:tabs>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59ED"/>
    <w:multiLevelType w:val="hybridMultilevel"/>
    <w:tmpl w:val="05C6D51A"/>
    <w:lvl w:ilvl="0" w:tplc="2C287714">
      <w:start w:val="1"/>
      <w:numFmt w:val="bullet"/>
      <w:lvlText w:val="–"/>
      <w:lvlJc w:val="left"/>
      <w:pPr>
        <w:ind w:left="720" w:hanging="360"/>
      </w:pPr>
      <w:rPr>
        <w:rFonts w:ascii="Arial" w:hAnsi="Aria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C12FB0"/>
    <w:multiLevelType w:val="multilevel"/>
    <w:tmpl w:val="E7205C10"/>
    <w:lvl w:ilvl="0">
      <w:start w:val="9"/>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b/>
      </w:rPr>
    </w:lvl>
    <w:lvl w:ilvl="2">
      <w:start w:val="6"/>
      <w:numFmt w:val="decimal"/>
      <w:lvlText w:val="%1.10.%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B469FB"/>
    <w:multiLevelType w:val="multilevel"/>
    <w:tmpl w:val="742E71DC"/>
    <w:lvl w:ilvl="0">
      <w:start w:val="11"/>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EC0322"/>
    <w:multiLevelType w:val="multilevel"/>
    <w:tmpl w:val="8F0E7292"/>
    <w:lvl w:ilvl="0">
      <w:start w:val="9"/>
      <w:numFmt w:val="decimal"/>
      <w:lvlText w:val="%1."/>
      <w:lvlJc w:val="left"/>
      <w:pPr>
        <w:tabs>
          <w:tab w:val="num" w:pos="600"/>
        </w:tabs>
        <w:ind w:left="600" w:hanging="600"/>
      </w:pPr>
      <w:rPr>
        <w:rFonts w:hint="default"/>
      </w:rPr>
    </w:lvl>
    <w:lvl w:ilvl="1">
      <w:start w:val="13"/>
      <w:numFmt w:val="decimal"/>
      <w:lvlText w:val="%1.%2."/>
      <w:lvlJc w:val="left"/>
      <w:pPr>
        <w:tabs>
          <w:tab w:val="num" w:pos="600"/>
        </w:tabs>
        <w:ind w:left="600" w:hanging="600"/>
      </w:pPr>
      <w:rPr>
        <w:rFonts w:hint="default"/>
      </w:rPr>
    </w:lvl>
    <w:lvl w:ilvl="2">
      <w:start w:val="4"/>
      <w:numFmt w:val="decimal"/>
      <w:lvlText w:val="%1.14.%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BC3085"/>
    <w:multiLevelType w:val="multilevel"/>
    <w:tmpl w:val="0BB6AE12"/>
    <w:lvl w:ilvl="0">
      <w:start w:val="9"/>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CC2740"/>
    <w:multiLevelType w:val="multilevel"/>
    <w:tmpl w:val="0D84C2FE"/>
    <w:lvl w:ilvl="0">
      <w:start w:val="9"/>
      <w:numFmt w:val="decimal"/>
      <w:lvlText w:val="%1."/>
      <w:lvlJc w:val="left"/>
      <w:pPr>
        <w:ind w:left="435" w:hanging="435"/>
      </w:pPr>
      <w:rPr>
        <w:rFonts w:hint="default"/>
      </w:rPr>
    </w:lvl>
    <w:lvl w:ilvl="1">
      <w:start w:val="1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DA1C6E"/>
    <w:multiLevelType w:val="multilevel"/>
    <w:tmpl w:val="FB629A1A"/>
    <w:lvl w:ilvl="0">
      <w:start w:val="9"/>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4"/>
      <w:numFmt w:val="decimal"/>
      <w:lvlText w:val="%1.10.5."/>
      <w:lvlJc w:val="left"/>
      <w:pPr>
        <w:tabs>
          <w:tab w:val="num" w:pos="720"/>
        </w:tabs>
        <w:ind w:left="720" w:hanging="720"/>
      </w:pPr>
      <w:rPr>
        <w:rFonts w:ascii="Arial" w:hAnsi="Arial" w:cs="Arial"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E1F22"/>
    <w:multiLevelType w:val="multilevel"/>
    <w:tmpl w:val="E74AA43E"/>
    <w:lvl w:ilvl="0">
      <w:start w:val="9"/>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5"/>
      <w:numFmt w:val="decimal"/>
      <w:lvlText w:val="%1.11.5."/>
      <w:lvlJc w:val="left"/>
      <w:pPr>
        <w:tabs>
          <w:tab w:val="num" w:pos="720"/>
        </w:tabs>
        <w:ind w:left="720" w:hanging="720"/>
      </w:pPr>
      <w:rPr>
        <w:rFonts w:ascii="Arial" w:hAnsi="Arial" w:cs="Arial"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D65422"/>
    <w:multiLevelType w:val="multilevel"/>
    <w:tmpl w:val="BBBEF916"/>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640B2A"/>
    <w:multiLevelType w:val="multilevel"/>
    <w:tmpl w:val="EE5E34CE"/>
    <w:lvl w:ilvl="0">
      <w:start w:val="6"/>
      <w:numFmt w:val="decimal"/>
      <w:lvlText w:val="%1."/>
      <w:lvlJc w:val="left"/>
      <w:pPr>
        <w:ind w:left="495" w:hanging="495"/>
      </w:pPr>
      <w:rPr>
        <w:rFonts w:hint="default"/>
      </w:rPr>
    </w:lvl>
    <w:lvl w:ilvl="1">
      <w:start w:val="5"/>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16B412E"/>
    <w:multiLevelType w:val="hybridMultilevel"/>
    <w:tmpl w:val="93F83532"/>
    <w:lvl w:ilvl="0" w:tplc="143A7AD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BA7C64"/>
    <w:multiLevelType w:val="multilevel"/>
    <w:tmpl w:val="548ABBCA"/>
    <w:lvl w:ilvl="0">
      <w:start w:val="9"/>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4"/>
      <w:numFmt w:val="decimal"/>
      <w:lvlText w:val="%1.10.4."/>
      <w:lvlJc w:val="left"/>
      <w:pPr>
        <w:tabs>
          <w:tab w:val="num" w:pos="720"/>
        </w:tabs>
        <w:ind w:left="720" w:hanging="720"/>
      </w:pPr>
      <w:rPr>
        <w:rFonts w:ascii="Arial" w:hAnsi="Arial" w:cs="Arial"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1E15A2"/>
    <w:multiLevelType w:val="multilevel"/>
    <w:tmpl w:val="8362DA4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207D9E"/>
    <w:multiLevelType w:val="multilevel"/>
    <w:tmpl w:val="40926E38"/>
    <w:lvl w:ilvl="0">
      <w:start w:val="1"/>
      <w:numFmt w:val="decimal"/>
      <w:isLgl/>
      <w:suff w:val="space"/>
      <w:lvlText w:val="%1."/>
      <w:lvlJc w:val="left"/>
      <w:pPr>
        <w:ind w:left="1394" w:hanging="1406"/>
      </w:pPr>
      <w:rPr>
        <w:rFonts w:cs="Times New Roman" w:hint="default"/>
        <w:b/>
      </w:rPr>
    </w:lvl>
    <w:lvl w:ilvl="1">
      <w:start w:val="1"/>
      <w:numFmt w:val="decimal"/>
      <w:isLgl/>
      <w:lvlText w:val="%1.%2."/>
      <w:lvlJc w:val="left"/>
      <w:pPr>
        <w:tabs>
          <w:tab w:val="num" w:pos="693"/>
        </w:tabs>
        <w:ind w:left="693" w:hanging="705"/>
      </w:pPr>
      <w:rPr>
        <w:rFonts w:cs="Times New Roman" w:hint="default"/>
        <w:b/>
      </w:rPr>
    </w:lvl>
    <w:lvl w:ilvl="2">
      <w:start w:val="1"/>
      <w:numFmt w:val="decimal"/>
      <w:lvlText w:val="%1.%2.%3."/>
      <w:lvlJc w:val="left"/>
      <w:pPr>
        <w:tabs>
          <w:tab w:val="num" w:pos="1430"/>
        </w:tabs>
        <w:ind w:left="1430" w:hanging="720"/>
      </w:pPr>
      <w:rPr>
        <w:rFonts w:cs="Times New Roman" w:hint="default"/>
        <w:b/>
        <w:strike w:val="0"/>
      </w:rPr>
    </w:lvl>
    <w:lvl w:ilvl="3">
      <w:start w:val="1"/>
      <w:numFmt w:val="decimal"/>
      <w:lvlText w:val="%1.%2.%3.%4."/>
      <w:lvlJc w:val="left"/>
      <w:pPr>
        <w:tabs>
          <w:tab w:val="num" w:pos="1068"/>
        </w:tabs>
        <w:ind w:left="708" w:hanging="720"/>
      </w:pPr>
      <w:rPr>
        <w:rFonts w:cs="Times New Roman" w:hint="default"/>
        <w:b/>
      </w:rPr>
    </w:lvl>
    <w:lvl w:ilvl="4">
      <w:start w:val="1"/>
      <w:numFmt w:val="decimal"/>
      <w:lvlText w:val="%1.%2.%3.%4.%5."/>
      <w:lvlJc w:val="left"/>
      <w:pPr>
        <w:tabs>
          <w:tab w:val="num" w:pos="1068"/>
        </w:tabs>
        <w:ind w:left="1068" w:hanging="1080"/>
      </w:pPr>
      <w:rPr>
        <w:rFonts w:cs="Times New Roman" w:hint="default"/>
        <w:b/>
      </w:rPr>
    </w:lvl>
    <w:lvl w:ilvl="5">
      <w:start w:val="1"/>
      <w:numFmt w:val="decimal"/>
      <w:lvlText w:val="%1.%2.%3.%4.%5.%6."/>
      <w:lvlJc w:val="left"/>
      <w:pPr>
        <w:tabs>
          <w:tab w:val="num" w:pos="1068"/>
        </w:tabs>
        <w:ind w:left="1068" w:hanging="1080"/>
      </w:pPr>
      <w:rPr>
        <w:rFonts w:cs="Times New Roman" w:hint="default"/>
        <w:b/>
      </w:rPr>
    </w:lvl>
    <w:lvl w:ilvl="6">
      <w:start w:val="1"/>
      <w:numFmt w:val="decimal"/>
      <w:lvlText w:val="%1.%2.%3.%4.%5.%6.%7."/>
      <w:lvlJc w:val="left"/>
      <w:pPr>
        <w:tabs>
          <w:tab w:val="num" w:pos="1428"/>
        </w:tabs>
        <w:ind w:left="1428" w:hanging="1440"/>
      </w:pPr>
      <w:rPr>
        <w:rFonts w:cs="Times New Roman" w:hint="default"/>
        <w:b/>
      </w:rPr>
    </w:lvl>
    <w:lvl w:ilvl="7">
      <w:start w:val="1"/>
      <w:numFmt w:val="decimal"/>
      <w:lvlText w:val="%1.%2.%3.%4.%5.%6.%7.%8."/>
      <w:lvlJc w:val="left"/>
      <w:pPr>
        <w:tabs>
          <w:tab w:val="num" w:pos="1428"/>
        </w:tabs>
        <w:ind w:left="1428" w:hanging="1440"/>
      </w:pPr>
      <w:rPr>
        <w:rFonts w:cs="Times New Roman" w:hint="default"/>
        <w:b/>
      </w:rPr>
    </w:lvl>
    <w:lvl w:ilvl="8">
      <w:start w:val="1"/>
      <w:numFmt w:val="decimal"/>
      <w:lvlText w:val="%1.%2.%3.%4.%5.%6.%7.%8.%9."/>
      <w:lvlJc w:val="left"/>
      <w:pPr>
        <w:tabs>
          <w:tab w:val="num" w:pos="1428"/>
        </w:tabs>
        <w:ind w:left="1428" w:hanging="1440"/>
      </w:pPr>
      <w:rPr>
        <w:rFonts w:cs="Times New Roman" w:hint="default"/>
        <w:b/>
      </w:rPr>
    </w:lvl>
  </w:abstractNum>
  <w:abstractNum w:abstractNumId="14" w15:restartNumberingAfterBreak="0">
    <w:nsid w:val="2BCD0DE8"/>
    <w:multiLevelType w:val="hybridMultilevel"/>
    <w:tmpl w:val="6ACECCD8"/>
    <w:lvl w:ilvl="0" w:tplc="343409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7D33D7"/>
    <w:multiLevelType w:val="multilevel"/>
    <w:tmpl w:val="540222A6"/>
    <w:lvl w:ilvl="0">
      <w:start w:val="9"/>
      <w:numFmt w:val="decimal"/>
      <w:lvlText w:val="%1."/>
      <w:lvlJc w:val="left"/>
      <w:pPr>
        <w:tabs>
          <w:tab w:val="num" w:pos="735"/>
        </w:tabs>
        <w:ind w:left="735" w:hanging="735"/>
      </w:pPr>
      <w:rPr>
        <w:rFonts w:hint="default"/>
      </w:rPr>
    </w:lvl>
    <w:lvl w:ilvl="1">
      <w:start w:val="13"/>
      <w:numFmt w:val="decimal"/>
      <w:lvlText w:val="%1.14."/>
      <w:lvlJc w:val="left"/>
      <w:pPr>
        <w:tabs>
          <w:tab w:val="num" w:pos="739"/>
        </w:tabs>
        <w:ind w:left="739" w:hanging="735"/>
      </w:pPr>
      <w:rPr>
        <w:rFonts w:hint="default"/>
        <w:b/>
      </w:rPr>
    </w:lvl>
    <w:lvl w:ilvl="2">
      <w:start w:val="1"/>
      <w:numFmt w:val="decimal"/>
      <w:lvlText w:val="%1.14.%3."/>
      <w:lvlJc w:val="left"/>
      <w:pPr>
        <w:tabs>
          <w:tab w:val="num" w:pos="743"/>
        </w:tabs>
        <w:ind w:left="743" w:hanging="735"/>
      </w:pPr>
      <w:rPr>
        <w:rFonts w:hint="default"/>
        <w:b/>
      </w:rPr>
    </w:lvl>
    <w:lvl w:ilvl="3">
      <w:start w:val="1"/>
      <w:numFmt w:val="decimal"/>
      <w:lvlText w:val="%1.%2.%3.%4."/>
      <w:lvlJc w:val="left"/>
      <w:pPr>
        <w:tabs>
          <w:tab w:val="num" w:pos="747"/>
        </w:tabs>
        <w:ind w:left="747" w:hanging="735"/>
      </w:pPr>
      <w:rPr>
        <w:rFonts w:hint="default"/>
      </w:rPr>
    </w:lvl>
    <w:lvl w:ilvl="4">
      <w:start w:val="1"/>
      <w:numFmt w:val="decimal"/>
      <w:lvlText w:val="%1.%2.%3.%4.%5."/>
      <w:lvlJc w:val="left"/>
      <w:pPr>
        <w:tabs>
          <w:tab w:val="num" w:pos="1096"/>
        </w:tabs>
        <w:ind w:left="1096" w:hanging="1080"/>
      </w:pPr>
      <w:rPr>
        <w:rFonts w:hint="default"/>
      </w:rPr>
    </w:lvl>
    <w:lvl w:ilvl="5">
      <w:start w:val="1"/>
      <w:numFmt w:val="decimal"/>
      <w:lvlText w:val="%1.%2.%3.%4.%5.%6."/>
      <w:lvlJc w:val="left"/>
      <w:pPr>
        <w:tabs>
          <w:tab w:val="num" w:pos="1100"/>
        </w:tabs>
        <w:ind w:left="1100" w:hanging="1080"/>
      </w:pPr>
      <w:rPr>
        <w:rFonts w:hint="default"/>
      </w:rPr>
    </w:lvl>
    <w:lvl w:ilvl="6">
      <w:start w:val="1"/>
      <w:numFmt w:val="decimal"/>
      <w:lvlText w:val="%1.%2.%3.%4.%5.%6.%7."/>
      <w:lvlJc w:val="left"/>
      <w:pPr>
        <w:tabs>
          <w:tab w:val="num" w:pos="1464"/>
        </w:tabs>
        <w:ind w:left="1464" w:hanging="1440"/>
      </w:pPr>
      <w:rPr>
        <w:rFonts w:hint="default"/>
      </w:rPr>
    </w:lvl>
    <w:lvl w:ilvl="7">
      <w:start w:val="1"/>
      <w:numFmt w:val="decimal"/>
      <w:lvlText w:val="%1.%2.%3.%4.%5.%6.%7.%8."/>
      <w:lvlJc w:val="left"/>
      <w:pPr>
        <w:tabs>
          <w:tab w:val="num" w:pos="1468"/>
        </w:tabs>
        <w:ind w:left="1468" w:hanging="1440"/>
      </w:pPr>
      <w:rPr>
        <w:rFonts w:hint="default"/>
      </w:rPr>
    </w:lvl>
    <w:lvl w:ilvl="8">
      <w:start w:val="1"/>
      <w:numFmt w:val="decimal"/>
      <w:lvlText w:val="%1.%2.%3.%4.%5.%6.%7.%8.%9."/>
      <w:lvlJc w:val="left"/>
      <w:pPr>
        <w:tabs>
          <w:tab w:val="num" w:pos="3600"/>
        </w:tabs>
        <w:ind w:left="3600" w:hanging="1800"/>
      </w:pPr>
      <w:rPr>
        <w:rFonts w:hint="default"/>
      </w:rPr>
    </w:lvl>
  </w:abstractNum>
  <w:abstractNum w:abstractNumId="16" w15:restartNumberingAfterBreak="0">
    <w:nsid w:val="31B938D5"/>
    <w:multiLevelType w:val="multilevel"/>
    <w:tmpl w:val="C16A7CCA"/>
    <w:lvl w:ilvl="0">
      <w:start w:val="6"/>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F3CF5"/>
    <w:multiLevelType w:val="hybridMultilevel"/>
    <w:tmpl w:val="9F0E5FAA"/>
    <w:lvl w:ilvl="0" w:tplc="2C28771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130A83"/>
    <w:multiLevelType w:val="multilevel"/>
    <w:tmpl w:val="C25E268C"/>
    <w:lvl w:ilvl="0">
      <w:start w:val="9"/>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b/>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12D1DD6"/>
    <w:multiLevelType w:val="multilevel"/>
    <w:tmpl w:val="8362DA4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C260C5"/>
    <w:multiLevelType w:val="multilevel"/>
    <w:tmpl w:val="E0BE9C18"/>
    <w:lvl w:ilvl="0">
      <w:start w:val="11"/>
      <w:numFmt w:val="decimal"/>
      <w:lvlText w:val="%1."/>
      <w:lvlJc w:val="left"/>
      <w:pPr>
        <w:ind w:left="600" w:hanging="600"/>
      </w:pPr>
      <w:rPr>
        <w:rFonts w:hint="default"/>
        <w:b w:val="0"/>
      </w:rPr>
    </w:lvl>
    <w:lvl w:ilvl="1">
      <w:start w:val="3"/>
      <w:numFmt w:val="decimal"/>
      <w:lvlText w:val="%1.%2."/>
      <w:lvlJc w:val="left"/>
      <w:pPr>
        <w:ind w:left="600" w:hanging="600"/>
      </w:pPr>
      <w:rPr>
        <w:rFonts w:hint="default"/>
        <w:b w:val="0"/>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91A3985"/>
    <w:multiLevelType w:val="multilevel"/>
    <w:tmpl w:val="D988E6A0"/>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F1714E"/>
    <w:multiLevelType w:val="multilevel"/>
    <w:tmpl w:val="16540852"/>
    <w:lvl w:ilvl="0">
      <w:start w:val="6"/>
      <w:numFmt w:val="decimal"/>
      <w:lvlText w:val="%1."/>
      <w:lvlJc w:val="left"/>
      <w:pPr>
        <w:ind w:left="495" w:hanging="495"/>
      </w:pPr>
      <w:rPr>
        <w:rFonts w:hint="default"/>
      </w:rPr>
    </w:lvl>
    <w:lvl w:ilvl="1">
      <w:start w:val="5"/>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670F02"/>
    <w:multiLevelType w:val="multilevel"/>
    <w:tmpl w:val="B6EE6376"/>
    <w:lvl w:ilvl="0">
      <w:start w:val="11"/>
      <w:numFmt w:val="decimal"/>
      <w:lvlText w:val="%1."/>
      <w:lvlJc w:val="left"/>
      <w:pPr>
        <w:ind w:left="705" w:hanging="705"/>
      </w:pPr>
      <w:rPr>
        <w:rFonts w:hint="default"/>
      </w:rPr>
    </w:lvl>
    <w:lvl w:ilvl="1">
      <w:start w:val="10"/>
      <w:numFmt w:val="decimal"/>
      <w:lvlText w:val="%1.%2."/>
      <w:lvlJc w:val="left"/>
      <w:pPr>
        <w:ind w:left="705" w:hanging="705"/>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332C17"/>
    <w:multiLevelType w:val="hybridMultilevel"/>
    <w:tmpl w:val="69A41458"/>
    <w:lvl w:ilvl="0" w:tplc="34340954">
      <w:start w:val="1"/>
      <w:numFmt w:val="bullet"/>
      <w:lvlText w:val=""/>
      <w:lvlJc w:val="left"/>
      <w:pPr>
        <w:tabs>
          <w:tab w:val="num" w:pos="2487"/>
        </w:tabs>
        <w:ind w:left="2487" w:hanging="360"/>
      </w:pPr>
      <w:rPr>
        <w:rFonts w:ascii="Symbol" w:hAnsi="Symbol" w:hint="default"/>
        <w:b/>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801F6F"/>
    <w:multiLevelType w:val="multilevel"/>
    <w:tmpl w:val="5010CBD8"/>
    <w:lvl w:ilvl="0">
      <w:start w:val="9"/>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B922DB1"/>
    <w:multiLevelType w:val="hybridMultilevel"/>
    <w:tmpl w:val="4F4EE2F0"/>
    <w:lvl w:ilvl="0" w:tplc="34340954">
      <w:start w:val="1"/>
      <w:numFmt w:val="bullet"/>
      <w:lvlText w:val=""/>
      <w:lvlJc w:val="left"/>
      <w:pPr>
        <w:tabs>
          <w:tab w:val="num" w:pos="2487"/>
        </w:tabs>
        <w:ind w:left="2487" w:hanging="360"/>
      </w:pPr>
      <w:rPr>
        <w:rFonts w:ascii="Symbol" w:hAnsi="Symbol" w:hint="default"/>
        <w:b/>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F14C0D"/>
    <w:multiLevelType w:val="hybridMultilevel"/>
    <w:tmpl w:val="C4CC6DD0"/>
    <w:lvl w:ilvl="0" w:tplc="34340954">
      <w:start w:val="1"/>
      <w:numFmt w:val="bullet"/>
      <w:lvlText w:val=""/>
      <w:lvlJc w:val="left"/>
      <w:pPr>
        <w:tabs>
          <w:tab w:val="num" w:pos="2487"/>
        </w:tabs>
        <w:ind w:left="2487" w:hanging="360"/>
      </w:pPr>
      <w:rPr>
        <w:rFonts w:ascii="Symbol" w:hAnsi="Symbol" w:hint="default"/>
        <w:b/>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426117"/>
    <w:multiLevelType w:val="multilevel"/>
    <w:tmpl w:val="08248EA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25C2346"/>
    <w:multiLevelType w:val="multilevel"/>
    <w:tmpl w:val="9BE2B284"/>
    <w:lvl w:ilvl="0">
      <w:start w:val="1"/>
      <w:numFmt w:val="decimal"/>
      <w:pStyle w:val="3"/>
      <w:isLgl/>
      <w:suff w:val="space"/>
      <w:lvlText w:val="%1."/>
      <w:lvlJc w:val="left"/>
      <w:pPr>
        <w:ind w:left="2966" w:hanging="1406"/>
      </w:pPr>
      <w:rPr>
        <w:rFonts w:hint="default"/>
        <w:b/>
      </w:rPr>
    </w:lvl>
    <w:lvl w:ilvl="1">
      <w:start w:val="1"/>
      <w:numFmt w:val="decimal"/>
      <w:pStyle w:val="4"/>
      <w:isLgl/>
      <w:lvlText w:val="%1.%2."/>
      <w:lvlJc w:val="left"/>
      <w:pPr>
        <w:tabs>
          <w:tab w:val="num" w:pos="705"/>
        </w:tabs>
        <w:ind w:left="705" w:hanging="705"/>
      </w:pPr>
      <w:rPr>
        <w:rFonts w:hint="default"/>
        <w:b/>
      </w:rPr>
    </w:lvl>
    <w:lvl w:ilvl="2">
      <w:start w:val="1"/>
      <w:numFmt w:val="decimal"/>
      <w:pStyle w:val="5"/>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720" w:hanging="720"/>
      </w:pPr>
      <w:rPr>
        <w:rFonts w:hint="default"/>
        <w:b/>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15:restartNumberingAfterBreak="0">
    <w:nsid w:val="63F1526D"/>
    <w:multiLevelType w:val="hybridMultilevel"/>
    <w:tmpl w:val="CFB038C0"/>
    <w:lvl w:ilvl="0" w:tplc="2C287714">
      <w:start w:val="1"/>
      <w:numFmt w:val="bullet"/>
      <w:lvlText w:val="–"/>
      <w:lvlJc w:val="left"/>
      <w:pPr>
        <w:tabs>
          <w:tab w:val="num" w:pos="2487"/>
        </w:tabs>
        <w:ind w:left="2487" w:hanging="360"/>
      </w:pPr>
      <w:rPr>
        <w:rFonts w:ascii="Arial" w:hAnsi="Arial" w:hint="default"/>
        <w:b/>
      </w:rPr>
    </w:lvl>
    <w:lvl w:ilvl="1" w:tplc="5B4CC7B2">
      <w:start w:val="7"/>
      <w:numFmt w:val="bullet"/>
      <w:lvlText w:val="-"/>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262B77"/>
    <w:multiLevelType w:val="multilevel"/>
    <w:tmpl w:val="7EA2A938"/>
    <w:lvl w:ilvl="0">
      <w:start w:val="4"/>
      <w:numFmt w:val="decimal"/>
      <w:lvlText w:val="%1"/>
      <w:lvlJc w:val="left"/>
      <w:pPr>
        <w:tabs>
          <w:tab w:val="num" w:pos="390"/>
        </w:tabs>
        <w:ind w:left="390" w:hanging="390"/>
      </w:pPr>
      <w:rPr>
        <w:rFonts w:hint="default"/>
      </w:rPr>
    </w:lvl>
    <w:lvl w:ilvl="1">
      <w:start w:val="5"/>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FEC7A26"/>
    <w:multiLevelType w:val="multilevel"/>
    <w:tmpl w:val="CD74609C"/>
    <w:lvl w:ilvl="0">
      <w:start w:val="11"/>
      <w:numFmt w:val="decimal"/>
      <w:lvlText w:val="%1."/>
      <w:lvlJc w:val="left"/>
      <w:pPr>
        <w:ind w:left="765" w:hanging="765"/>
      </w:pPr>
      <w:rPr>
        <w:rFonts w:hint="default"/>
      </w:rPr>
    </w:lvl>
    <w:lvl w:ilvl="1">
      <w:start w:val="5"/>
      <w:numFmt w:val="decimal"/>
      <w:lvlText w:val="%1.%2."/>
      <w:lvlJc w:val="left"/>
      <w:pPr>
        <w:ind w:left="765" w:hanging="765"/>
      </w:pPr>
      <w:rPr>
        <w:rFonts w:hint="default"/>
      </w:rPr>
    </w:lvl>
    <w:lvl w:ilvl="2">
      <w:start w:val="8"/>
      <w:numFmt w:val="decimal"/>
      <w:lvlText w:val="%1.%2.%3."/>
      <w:lvlJc w:val="left"/>
      <w:pPr>
        <w:ind w:left="765" w:hanging="765"/>
      </w:pPr>
      <w:rPr>
        <w:rFonts w:hint="default"/>
        <w:b/>
      </w:rPr>
    </w:lvl>
    <w:lvl w:ilvl="3">
      <w:start w:val="1"/>
      <w:numFmt w:val="decimal"/>
      <w:lvlText w:val="%1.%2.%3.%4."/>
      <w:lvlJc w:val="left"/>
      <w:pPr>
        <w:ind w:left="765" w:hanging="765"/>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562633"/>
    <w:multiLevelType w:val="multilevel"/>
    <w:tmpl w:val="3AA2D0E0"/>
    <w:lvl w:ilvl="0">
      <w:start w:val="8"/>
      <w:numFmt w:val="decimal"/>
      <w:lvlText w:val="%1."/>
      <w:lvlJc w:val="left"/>
      <w:pPr>
        <w:tabs>
          <w:tab w:val="num" w:pos="675"/>
        </w:tabs>
        <w:ind w:left="675" w:hanging="675"/>
      </w:pPr>
      <w:rPr>
        <w:rFonts w:hint="default"/>
        <w:b/>
      </w:rPr>
    </w:lvl>
    <w:lvl w:ilvl="1">
      <w:start w:val="3"/>
      <w:numFmt w:val="decimal"/>
      <w:lvlText w:val="%1.%2."/>
      <w:lvlJc w:val="left"/>
      <w:pPr>
        <w:tabs>
          <w:tab w:val="num" w:pos="675"/>
        </w:tabs>
        <w:ind w:left="675" w:hanging="675"/>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15:restartNumberingAfterBreak="0">
    <w:nsid w:val="799762DD"/>
    <w:multiLevelType w:val="multilevel"/>
    <w:tmpl w:val="A0288D96"/>
    <w:lvl w:ilvl="0">
      <w:start w:val="9"/>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b/>
      </w:rPr>
    </w:lvl>
    <w:lvl w:ilvl="2">
      <w:start w:val="6"/>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9D65B57"/>
    <w:multiLevelType w:val="hybridMultilevel"/>
    <w:tmpl w:val="D592FFE8"/>
    <w:lvl w:ilvl="0" w:tplc="3434095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7C6915BD"/>
    <w:multiLevelType w:val="multilevel"/>
    <w:tmpl w:val="4A88DC8C"/>
    <w:lvl w:ilvl="0">
      <w:start w:val="1"/>
      <w:numFmt w:val="decimal"/>
      <w:lvlText w:val="%1."/>
      <w:lvlJc w:val="left"/>
      <w:pPr>
        <w:ind w:left="1086" w:hanging="360"/>
      </w:pPr>
      <w:rPr>
        <w:rFonts w:hint="default"/>
      </w:rPr>
    </w:lvl>
    <w:lvl w:ilvl="1">
      <w:start w:val="1"/>
      <w:numFmt w:val="decimal"/>
      <w:isLgl/>
      <w:lvlText w:val="%1.%2."/>
      <w:lvlJc w:val="left"/>
      <w:pPr>
        <w:ind w:left="1086" w:hanging="36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1806" w:hanging="1080"/>
      </w:pPr>
      <w:rPr>
        <w:rFonts w:hint="default"/>
      </w:rPr>
    </w:lvl>
    <w:lvl w:ilvl="5">
      <w:start w:val="1"/>
      <w:numFmt w:val="decimal"/>
      <w:isLgl/>
      <w:lvlText w:val="%1.%2.%3.%4.%5.%6."/>
      <w:lvlJc w:val="left"/>
      <w:pPr>
        <w:ind w:left="1806" w:hanging="1080"/>
      </w:pPr>
      <w:rPr>
        <w:rFonts w:hint="default"/>
      </w:rPr>
    </w:lvl>
    <w:lvl w:ilvl="6">
      <w:start w:val="1"/>
      <w:numFmt w:val="decimal"/>
      <w:isLgl/>
      <w:lvlText w:val="%1.%2.%3.%4.%5.%6.%7."/>
      <w:lvlJc w:val="left"/>
      <w:pPr>
        <w:ind w:left="2166" w:hanging="1440"/>
      </w:pPr>
      <w:rPr>
        <w:rFonts w:hint="default"/>
      </w:rPr>
    </w:lvl>
    <w:lvl w:ilvl="7">
      <w:start w:val="1"/>
      <w:numFmt w:val="decimal"/>
      <w:isLgl/>
      <w:lvlText w:val="%1.%2.%3.%4.%5.%6.%7.%8."/>
      <w:lvlJc w:val="left"/>
      <w:pPr>
        <w:ind w:left="2166" w:hanging="1440"/>
      </w:pPr>
      <w:rPr>
        <w:rFonts w:hint="default"/>
      </w:rPr>
    </w:lvl>
    <w:lvl w:ilvl="8">
      <w:start w:val="1"/>
      <w:numFmt w:val="decimal"/>
      <w:isLgl/>
      <w:lvlText w:val="%1.%2.%3.%4.%5.%6.%7.%8.%9."/>
      <w:lvlJc w:val="left"/>
      <w:pPr>
        <w:ind w:left="2526" w:hanging="1800"/>
      </w:pPr>
      <w:rPr>
        <w:rFonts w:hint="default"/>
      </w:rPr>
    </w:lvl>
  </w:abstractNum>
  <w:abstractNum w:abstractNumId="37" w15:restartNumberingAfterBreak="0">
    <w:nsid w:val="7DE16CC6"/>
    <w:multiLevelType w:val="multilevel"/>
    <w:tmpl w:val="631208DC"/>
    <w:lvl w:ilvl="0">
      <w:start w:val="1"/>
      <w:numFmt w:val="decimal"/>
      <w:lvlText w:val="%1."/>
      <w:lvlJc w:val="left"/>
      <w:pPr>
        <w:ind w:left="360" w:hanging="360"/>
      </w:pPr>
      <w:rPr>
        <w:rFonts w:hint="default"/>
      </w:rPr>
    </w:lvl>
    <w:lvl w:ilvl="1">
      <w:start w:val="2"/>
      <w:numFmt w:val="decimal"/>
      <w:lvlText w:val="%1.%2."/>
      <w:lvlJc w:val="left"/>
      <w:pPr>
        <w:ind w:left="1086"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num w:numId="1">
    <w:abstractNumId w:val="11"/>
  </w:num>
  <w:num w:numId="2">
    <w:abstractNumId w:val="15"/>
  </w:num>
  <w:num w:numId="3">
    <w:abstractNumId w:val="3"/>
  </w:num>
  <w:num w:numId="4">
    <w:abstractNumId w:val="25"/>
  </w:num>
  <w:num w:numId="5">
    <w:abstractNumId w:val="31"/>
  </w:num>
  <w:num w:numId="6">
    <w:abstractNumId w:val="33"/>
  </w:num>
  <w:num w:numId="7">
    <w:abstractNumId w:val="18"/>
  </w:num>
  <w:num w:numId="8">
    <w:abstractNumId w:val="7"/>
  </w:num>
  <w:num w:numId="9">
    <w:abstractNumId w:val="1"/>
  </w:num>
  <w:num w:numId="10">
    <w:abstractNumId w:val="36"/>
  </w:num>
  <w:num w:numId="11">
    <w:abstractNumId w:val="0"/>
  </w:num>
  <w:num w:numId="12">
    <w:abstractNumId w:val="17"/>
  </w:num>
  <w:num w:numId="1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7"/>
  </w:num>
  <w:num w:numId="16">
    <w:abstractNumId w:val="26"/>
  </w:num>
  <w:num w:numId="17">
    <w:abstractNumId w:val="24"/>
  </w:num>
  <w:num w:numId="18">
    <w:abstractNumId w:val="12"/>
  </w:num>
  <w:num w:numId="19">
    <w:abstractNumId w:val="35"/>
  </w:num>
  <w:num w:numId="20">
    <w:abstractNumId w:val="14"/>
  </w:num>
  <w:num w:numId="21">
    <w:abstractNumId w:val="19"/>
  </w:num>
  <w:num w:numId="22">
    <w:abstractNumId w:val="34"/>
  </w:num>
  <w:num w:numId="23">
    <w:abstractNumId w:val="6"/>
  </w:num>
  <w:num w:numId="24">
    <w:abstractNumId w:val="37"/>
  </w:num>
  <w:num w:numId="25">
    <w:abstractNumId w:val="29"/>
  </w:num>
  <w:num w:numId="26">
    <w:abstractNumId w:val="28"/>
  </w:num>
  <w:num w:numId="27">
    <w:abstractNumId w:val="8"/>
  </w:num>
  <w:num w:numId="28">
    <w:abstractNumId w:val="9"/>
  </w:num>
  <w:num w:numId="29">
    <w:abstractNumId w:val="29"/>
  </w:num>
  <w:num w:numId="30">
    <w:abstractNumId w:val="29"/>
  </w:num>
  <w:num w:numId="31">
    <w:abstractNumId w:val="22"/>
  </w:num>
  <w:num w:numId="32">
    <w:abstractNumId w:val="21"/>
  </w:num>
  <w:num w:numId="33">
    <w:abstractNumId w:val="16"/>
  </w:num>
  <w:num w:numId="34">
    <w:abstractNumId w:val="10"/>
  </w:num>
  <w:num w:numId="35">
    <w:abstractNumId w:val="20"/>
  </w:num>
  <w:num w:numId="36">
    <w:abstractNumId w:val="32"/>
  </w:num>
  <w:num w:numId="37">
    <w:abstractNumId w:val="4"/>
  </w:num>
  <w:num w:numId="38">
    <w:abstractNumId w:val="29"/>
  </w:num>
  <w:num w:numId="39">
    <w:abstractNumId w:val="29"/>
  </w:num>
  <w:num w:numId="40">
    <w:abstractNumId w:val="29"/>
  </w:num>
  <w:num w:numId="41">
    <w:abstractNumId w:val="23"/>
  </w:num>
  <w:num w:numId="42">
    <w:abstractNumId w:val="5"/>
  </w:num>
  <w:num w:numId="43">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EFD66-5982-4017-8A1B-AB71E8F8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napToGrid w:val="0"/>
      <w:sz w:val="20"/>
      <w:szCs w:val="20"/>
      <w:lang w:eastAsia="ru-RU"/>
    </w:rPr>
  </w:style>
  <w:style w:type="paragraph" w:styleId="1">
    <w:name w:val="heading 1"/>
    <w:basedOn w:val="a"/>
    <w:next w:val="a"/>
    <w:link w:val="10"/>
    <w:qFormat/>
    <w:pPr>
      <w:keepNext/>
      <w:widowControl w:val="0"/>
      <w:spacing w:line="360" w:lineRule="auto"/>
      <w:jc w:val="both"/>
      <w:outlineLvl w:val="0"/>
    </w:pPr>
    <w:rPr>
      <w:b/>
      <w:sz w:val="22"/>
    </w:rPr>
  </w:style>
  <w:style w:type="paragraph" w:styleId="2">
    <w:name w:val="heading 2"/>
    <w:basedOn w:val="a"/>
    <w:next w:val="a"/>
    <w:link w:val="20"/>
    <w:qFormat/>
    <w:pPr>
      <w:keepNext/>
      <w:widowControl w:val="0"/>
      <w:spacing w:before="240" w:after="60"/>
      <w:ind w:left="1416" w:hanging="708"/>
      <w:outlineLvl w:val="1"/>
    </w:pPr>
    <w:rPr>
      <w:rFonts w:ascii="Arial" w:hAnsi="Arial"/>
      <w:b/>
      <w:i/>
      <w:sz w:val="24"/>
    </w:rPr>
  </w:style>
  <w:style w:type="paragraph" w:styleId="30">
    <w:name w:val="heading 3"/>
    <w:basedOn w:val="a"/>
    <w:next w:val="a"/>
    <w:link w:val="31"/>
    <w:qFormat/>
    <w:pPr>
      <w:keepNext/>
      <w:spacing w:line="240" w:lineRule="atLeast"/>
      <w:jc w:val="center"/>
      <w:outlineLvl w:val="2"/>
    </w:pPr>
    <w:rPr>
      <w:b/>
      <w:color w:val="000000"/>
      <w:sz w:val="24"/>
    </w:rPr>
  </w:style>
  <w:style w:type="paragraph" w:styleId="40">
    <w:name w:val="heading 4"/>
    <w:basedOn w:val="a"/>
    <w:next w:val="a"/>
    <w:link w:val="41"/>
    <w:qFormat/>
    <w:pPr>
      <w:keepNext/>
      <w:jc w:val="center"/>
      <w:outlineLvl w:val="3"/>
    </w:pPr>
    <w:rPr>
      <w:b/>
    </w:rPr>
  </w:style>
  <w:style w:type="paragraph" w:styleId="50">
    <w:name w:val="heading 5"/>
    <w:basedOn w:val="a"/>
    <w:next w:val="a"/>
    <w:link w:val="51"/>
    <w:qFormat/>
    <w:pPr>
      <w:keepNext/>
      <w:ind w:firstLine="432"/>
      <w:jc w:val="both"/>
      <w:outlineLvl w:val="4"/>
    </w:pPr>
    <w:rPr>
      <w:b/>
      <w:sz w:val="18"/>
    </w:rPr>
  </w:style>
  <w:style w:type="paragraph" w:styleId="6">
    <w:name w:val="heading 6"/>
    <w:basedOn w:val="a"/>
    <w:next w:val="a"/>
    <w:link w:val="60"/>
    <w:qFormat/>
    <w:pPr>
      <w:keepNext/>
      <w:jc w:val="center"/>
      <w:outlineLvl w:val="5"/>
    </w:pPr>
    <w:rPr>
      <w:b/>
      <w:color w:val="000000"/>
      <w:sz w:val="18"/>
    </w:rPr>
  </w:style>
  <w:style w:type="paragraph" w:styleId="7">
    <w:name w:val="heading 7"/>
    <w:basedOn w:val="a"/>
    <w:next w:val="a"/>
    <w:link w:val="70"/>
    <w:qFormat/>
    <w:pPr>
      <w:keepNext/>
      <w:jc w:val="center"/>
      <w:outlineLvl w:val="6"/>
    </w:pPr>
    <w:rPr>
      <w:b/>
      <w:sz w:val="18"/>
    </w:rPr>
  </w:style>
  <w:style w:type="paragraph" w:styleId="8">
    <w:name w:val="heading 8"/>
    <w:basedOn w:val="a"/>
    <w:next w:val="a"/>
    <w:link w:val="80"/>
    <w:qFormat/>
    <w:pPr>
      <w:keepNext/>
      <w:jc w:val="both"/>
      <w:outlineLvl w:val="7"/>
    </w:pPr>
    <w:rPr>
      <w:b/>
      <w:bCs/>
    </w:rPr>
  </w:style>
  <w:style w:type="paragraph" w:styleId="9">
    <w:name w:val="heading 9"/>
    <w:basedOn w:val="a"/>
    <w:next w:val="a"/>
    <w:link w:val="90"/>
    <w:qFormat/>
    <w:pPr>
      <w:keepNext/>
      <w:jc w:val="both"/>
      <w:outlineLvl w:val="8"/>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b/>
      <w:snapToGrid w:val="0"/>
      <w:szCs w:val="20"/>
      <w:lang w:eastAsia="ru-RU"/>
    </w:rPr>
  </w:style>
  <w:style w:type="character" w:customStyle="1" w:styleId="20">
    <w:name w:val="Заголовок 2 Знак"/>
    <w:basedOn w:val="a0"/>
    <w:link w:val="2"/>
    <w:rPr>
      <w:rFonts w:ascii="Arial" w:eastAsia="Times New Roman" w:hAnsi="Arial" w:cs="Times New Roman"/>
      <w:b/>
      <w:i/>
      <w:snapToGrid w:val="0"/>
      <w:sz w:val="24"/>
      <w:szCs w:val="20"/>
      <w:lang w:eastAsia="ru-RU"/>
    </w:rPr>
  </w:style>
  <w:style w:type="character" w:customStyle="1" w:styleId="31">
    <w:name w:val="Заголовок 3 Знак"/>
    <w:basedOn w:val="a0"/>
    <w:link w:val="30"/>
    <w:rPr>
      <w:rFonts w:ascii="Times New Roman" w:eastAsia="Times New Roman" w:hAnsi="Times New Roman" w:cs="Times New Roman"/>
      <w:b/>
      <w:snapToGrid w:val="0"/>
      <w:color w:val="000000"/>
      <w:sz w:val="24"/>
      <w:szCs w:val="20"/>
      <w:lang w:eastAsia="ru-RU"/>
    </w:rPr>
  </w:style>
  <w:style w:type="character" w:customStyle="1" w:styleId="41">
    <w:name w:val="Заголовок 4 Знак"/>
    <w:basedOn w:val="a0"/>
    <w:link w:val="40"/>
    <w:rPr>
      <w:rFonts w:ascii="Times New Roman" w:eastAsia="Times New Roman" w:hAnsi="Times New Roman" w:cs="Times New Roman"/>
      <w:b/>
      <w:snapToGrid w:val="0"/>
      <w:sz w:val="20"/>
      <w:szCs w:val="20"/>
      <w:lang w:eastAsia="ru-RU"/>
    </w:rPr>
  </w:style>
  <w:style w:type="character" w:customStyle="1" w:styleId="51">
    <w:name w:val="Заголовок 5 Знак"/>
    <w:basedOn w:val="a0"/>
    <w:link w:val="50"/>
    <w:rPr>
      <w:rFonts w:ascii="Times New Roman" w:eastAsia="Times New Roman" w:hAnsi="Times New Roman" w:cs="Times New Roman"/>
      <w:b/>
      <w:snapToGrid w:val="0"/>
      <w:sz w:val="18"/>
      <w:szCs w:val="20"/>
      <w:lang w:eastAsia="ru-RU"/>
    </w:rPr>
  </w:style>
  <w:style w:type="character" w:customStyle="1" w:styleId="60">
    <w:name w:val="Заголовок 6 Знак"/>
    <w:basedOn w:val="a0"/>
    <w:link w:val="6"/>
    <w:rPr>
      <w:rFonts w:ascii="Times New Roman" w:eastAsia="Times New Roman" w:hAnsi="Times New Roman" w:cs="Times New Roman"/>
      <w:b/>
      <w:snapToGrid w:val="0"/>
      <w:color w:val="000000"/>
      <w:sz w:val="18"/>
      <w:szCs w:val="20"/>
      <w:lang w:eastAsia="ru-RU"/>
    </w:rPr>
  </w:style>
  <w:style w:type="character" w:customStyle="1" w:styleId="70">
    <w:name w:val="Заголовок 7 Знак"/>
    <w:basedOn w:val="a0"/>
    <w:link w:val="7"/>
    <w:rPr>
      <w:rFonts w:ascii="Times New Roman" w:eastAsia="Times New Roman" w:hAnsi="Times New Roman" w:cs="Times New Roman"/>
      <w:b/>
      <w:snapToGrid w:val="0"/>
      <w:sz w:val="18"/>
      <w:szCs w:val="20"/>
      <w:lang w:eastAsia="ru-RU"/>
    </w:rPr>
  </w:style>
  <w:style w:type="character" w:customStyle="1" w:styleId="80">
    <w:name w:val="Заголовок 8 Знак"/>
    <w:basedOn w:val="a0"/>
    <w:link w:val="8"/>
    <w:rPr>
      <w:rFonts w:ascii="Times New Roman" w:eastAsia="Times New Roman" w:hAnsi="Times New Roman" w:cs="Times New Roman"/>
      <w:b/>
      <w:bCs/>
      <w:snapToGrid w:val="0"/>
      <w:sz w:val="20"/>
      <w:szCs w:val="20"/>
      <w:lang w:eastAsia="ru-RU"/>
    </w:rPr>
  </w:style>
  <w:style w:type="character" w:customStyle="1" w:styleId="90">
    <w:name w:val="Заголовок 9 Знак"/>
    <w:basedOn w:val="a0"/>
    <w:link w:val="9"/>
    <w:rPr>
      <w:rFonts w:ascii="Times New Roman" w:eastAsia="Times New Roman" w:hAnsi="Times New Roman" w:cs="Times New Roman"/>
      <w:b/>
      <w:bCs/>
      <w:snapToGrid w:val="0"/>
      <w:sz w:val="18"/>
      <w:szCs w:val="20"/>
      <w:lang w:eastAsia="ru-RU"/>
    </w:rPr>
  </w:style>
  <w:style w:type="paragraph" w:customStyle="1" w:styleId="11">
    <w:name w:val="заголовок 1"/>
    <w:basedOn w:val="a"/>
    <w:next w:val="a"/>
    <w:pPr>
      <w:keepNext/>
      <w:tabs>
        <w:tab w:val="left" w:pos="3240"/>
      </w:tabs>
      <w:spacing w:line="360" w:lineRule="auto"/>
      <w:jc w:val="right"/>
    </w:pPr>
    <w:rPr>
      <w:b/>
      <w:sz w:val="28"/>
    </w:rPr>
  </w:style>
  <w:style w:type="paragraph" w:customStyle="1" w:styleId="21">
    <w:name w:val="заголовок 2"/>
    <w:basedOn w:val="a"/>
    <w:next w:val="a"/>
    <w:pPr>
      <w:widowControl w:val="0"/>
      <w:spacing w:before="120"/>
      <w:jc w:val="both"/>
    </w:pPr>
    <w:rPr>
      <w:sz w:val="24"/>
    </w:rPr>
  </w:style>
  <w:style w:type="paragraph" w:customStyle="1" w:styleId="32">
    <w:name w:val="заголовок 3"/>
    <w:basedOn w:val="a"/>
    <w:next w:val="a"/>
    <w:pPr>
      <w:keepNext/>
      <w:widowControl w:val="0"/>
      <w:jc w:val="center"/>
    </w:pPr>
    <w:rPr>
      <w:b/>
      <w:sz w:val="24"/>
    </w:rPr>
  </w:style>
  <w:style w:type="paragraph" w:customStyle="1" w:styleId="42">
    <w:name w:val="заголовок 4"/>
    <w:basedOn w:val="a"/>
    <w:next w:val="a"/>
    <w:pPr>
      <w:keepNext/>
      <w:jc w:val="center"/>
    </w:pPr>
    <w:rPr>
      <w:b/>
      <w:sz w:val="24"/>
    </w:rPr>
  </w:style>
  <w:style w:type="character" w:customStyle="1" w:styleId="a3">
    <w:name w:val="Основной шрифт"/>
  </w:style>
  <w:style w:type="character" w:customStyle="1" w:styleId="a4">
    <w:name w:val="номер страницы"/>
    <w:rPr>
      <w:noProof w:val="0"/>
      <w:sz w:val="20"/>
      <w:lang w:val="x-none"/>
    </w:rPr>
  </w:style>
  <w:style w:type="paragraph" w:customStyle="1" w:styleId="a5">
    <w:name w:val="Обычный текст с отступом"/>
    <w:basedOn w:val="a"/>
    <w:pPr>
      <w:spacing w:before="120"/>
      <w:ind w:firstLine="720"/>
      <w:jc w:val="both"/>
    </w:pPr>
    <w:rPr>
      <w:rFonts w:ascii="Courier New" w:hAnsi="Courier New"/>
      <w:sz w:val="24"/>
    </w:rPr>
  </w:style>
  <w:style w:type="paragraph" w:styleId="a6">
    <w:name w:val="footer"/>
    <w:basedOn w:val="a"/>
    <w:link w:val="a7"/>
    <w:pPr>
      <w:tabs>
        <w:tab w:val="center" w:pos="4153"/>
        <w:tab w:val="right" w:pos="8306"/>
      </w:tabs>
    </w:pPr>
  </w:style>
  <w:style w:type="character" w:customStyle="1" w:styleId="a7">
    <w:name w:val="Нижний колонтитул Знак"/>
    <w:basedOn w:val="a0"/>
    <w:link w:val="a6"/>
    <w:rPr>
      <w:rFonts w:ascii="Times New Roman" w:eastAsia="Times New Roman" w:hAnsi="Times New Roman" w:cs="Times New Roman"/>
      <w:snapToGrid w:val="0"/>
      <w:sz w:val="20"/>
      <w:szCs w:val="20"/>
      <w:lang w:eastAsia="ru-RU"/>
    </w:rPr>
  </w:style>
  <w:style w:type="paragraph" w:customStyle="1" w:styleId="Comm10">
    <w:name w:val="Comm10"/>
    <w:basedOn w:val="a"/>
  </w:style>
  <w:style w:type="paragraph" w:styleId="33">
    <w:name w:val="Body Text Indent 3"/>
    <w:basedOn w:val="a"/>
    <w:link w:val="34"/>
    <w:pPr>
      <w:widowControl w:val="0"/>
      <w:ind w:left="709"/>
      <w:jc w:val="both"/>
    </w:pPr>
    <w:rPr>
      <w:sz w:val="24"/>
    </w:rPr>
  </w:style>
  <w:style w:type="character" w:customStyle="1" w:styleId="34">
    <w:name w:val="Основной текст с отступом 3 Знак"/>
    <w:basedOn w:val="a0"/>
    <w:link w:val="33"/>
    <w:rPr>
      <w:rFonts w:ascii="Times New Roman" w:eastAsia="Times New Roman" w:hAnsi="Times New Roman" w:cs="Times New Roman"/>
      <w:snapToGrid w:val="0"/>
      <w:sz w:val="24"/>
      <w:szCs w:val="20"/>
      <w:lang w:eastAsia="ru-RU"/>
    </w:rPr>
  </w:style>
  <w:style w:type="paragraph" w:styleId="22">
    <w:name w:val="Body Text Indent 2"/>
    <w:basedOn w:val="a"/>
    <w:link w:val="23"/>
    <w:pPr>
      <w:widowControl w:val="0"/>
      <w:ind w:firstLine="567"/>
      <w:jc w:val="center"/>
    </w:pPr>
    <w:rPr>
      <w:b/>
      <w:sz w:val="22"/>
    </w:rPr>
  </w:style>
  <w:style w:type="character" w:customStyle="1" w:styleId="23">
    <w:name w:val="Основной текст с отступом 2 Знак"/>
    <w:basedOn w:val="a0"/>
    <w:link w:val="22"/>
    <w:rPr>
      <w:rFonts w:ascii="Times New Roman" w:eastAsia="Times New Roman" w:hAnsi="Times New Roman" w:cs="Times New Roman"/>
      <w:b/>
      <w:snapToGrid w:val="0"/>
      <w:szCs w:val="20"/>
      <w:lang w:eastAsia="ru-RU"/>
    </w:rPr>
  </w:style>
  <w:style w:type="paragraph" w:customStyle="1" w:styleId="110">
    <w:name w:val="заголовок 11"/>
    <w:basedOn w:val="a"/>
    <w:next w:val="210"/>
    <w:pPr>
      <w:spacing w:before="240"/>
      <w:ind w:firstLine="709"/>
    </w:pPr>
    <w:rPr>
      <w:b/>
      <w:sz w:val="28"/>
      <w:lang w:val="en-GB"/>
    </w:rPr>
  </w:style>
  <w:style w:type="paragraph" w:customStyle="1" w:styleId="210">
    <w:name w:val="заголовок 21"/>
    <w:basedOn w:val="a"/>
    <w:next w:val="a"/>
    <w:pPr>
      <w:keepNext/>
      <w:keepLines/>
      <w:spacing w:before="240"/>
      <w:ind w:left="1440" w:hanging="720"/>
    </w:pPr>
    <w:rPr>
      <w:sz w:val="28"/>
    </w:rPr>
  </w:style>
  <w:style w:type="character" w:customStyle="1" w:styleId="24">
    <w:name w:val="номер страницы2"/>
    <w:rPr>
      <w:noProof w:val="0"/>
      <w:sz w:val="20"/>
      <w:lang w:val="x-none"/>
    </w:rPr>
  </w:style>
  <w:style w:type="paragraph" w:customStyle="1" w:styleId="norm11">
    <w:name w:val="norm11"/>
    <w:basedOn w:val="a"/>
    <w:pPr>
      <w:spacing w:after="60"/>
      <w:ind w:firstLine="567"/>
      <w:jc w:val="both"/>
    </w:pPr>
    <w:rPr>
      <w:sz w:val="22"/>
    </w:rPr>
  </w:style>
  <w:style w:type="character" w:customStyle="1" w:styleId="12">
    <w:name w:val="номер страницы1"/>
    <w:basedOn w:val="a0"/>
  </w:style>
  <w:style w:type="paragraph" w:customStyle="1" w:styleId="310">
    <w:name w:val="заголовок 31"/>
    <w:basedOn w:val="a"/>
    <w:next w:val="a"/>
    <w:pPr>
      <w:keepNext/>
      <w:spacing w:before="240" w:after="60"/>
      <w:ind w:firstLine="709"/>
    </w:pPr>
  </w:style>
  <w:style w:type="paragraph" w:styleId="a8">
    <w:name w:val="Body Text Indent"/>
    <w:basedOn w:val="a"/>
    <w:link w:val="a9"/>
    <w:pPr>
      <w:jc w:val="both"/>
    </w:pPr>
    <w:rPr>
      <w:sz w:val="18"/>
    </w:rPr>
  </w:style>
  <w:style w:type="character" w:customStyle="1" w:styleId="a9">
    <w:name w:val="Основной текст с отступом Знак"/>
    <w:basedOn w:val="a0"/>
    <w:link w:val="a8"/>
    <w:rPr>
      <w:rFonts w:ascii="Times New Roman" w:eastAsia="Times New Roman" w:hAnsi="Times New Roman" w:cs="Times New Roman"/>
      <w:snapToGrid w:val="0"/>
      <w:sz w:val="18"/>
      <w:szCs w:val="20"/>
      <w:lang w:eastAsia="ru-RU"/>
    </w:rPr>
  </w:style>
  <w:style w:type="paragraph" w:customStyle="1" w:styleId="211">
    <w:name w:val="Основной текст 21"/>
    <w:basedOn w:val="a"/>
    <w:pPr>
      <w:widowControl w:val="0"/>
      <w:jc w:val="both"/>
    </w:pPr>
  </w:style>
  <w:style w:type="paragraph" w:customStyle="1" w:styleId="13">
    <w:name w:val="Стиль1"/>
    <w:basedOn w:val="a"/>
    <w:pPr>
      <w:widowControl w:val="0"/>
      <w:tabs>
        <w:tab w:val="left" w:pos="360"/>
      </w:tabs>
    </w:pPr>
  </w:style>
  <w:style w:type="paragraph" w:customStyle="1" w:styleId="Comm">
    <w:name w:val="Comm"/>
    <w:basedOn w:val="a"/>
    <w:pPr>
      <w:widowControl w:val="0"/>
      <w:spacing w:after="120"/>
    </w:pPr>
    <w:rPr>
      <w:rFonts w:ascii="TimesET" w:hAnsi="TimesET"/>
      <w:sz w:val="18"/>
    </w:rPr>
  </w:style>
  <w:style w:type="paragraph" w:customStyle="1" w:styleId="Normal-n">
    <w:name w:val="Normal-n"/>
    <w:basedOn w:val="a"/>
    <w:pPr>
      <w:widowControl w:val="0"/>
      <w:ind w:left="850" w:hanging="283"/>
    </w:pPr>
    <w:rPr>
      <w:rFonts w:ascii="TimesET" w:hAnsi="TimesET"/>
      <w:sz w:val="24"/>
    </w:rPr>
  </w:style>
  <w:style w:type="paragraph" w:customStyle="1" w:styleId="14">
    <w:name w:val="Нижний колонтитул1"/>
    <w:basedOn w:val="a"/>
    <w:pPr>
      <w:tabs>
        <w:tab w:val="center" w:pos="4153"/>
        <w:tab w:val="right" w:pos="8306"/>
      </w:tabs>
    </w:pPr>
  </w:style>
  <w:style w:type="character" w:customStyle="1" w:styleId="35">
    <w:name w:val="номер страницы3"/>
    <w:basedOn w:val="a0"/>
  </w:style>
  <w:style w:type="paragraph" w:customStyle="1" w:styleId="Blockquote">
    <w:name w:val="Blockquote"/>
    <w:basedOn w:val="a"/>
    <w:pPr>
      <w:spacing w:before="100" w:after="100"/>
      <w:ind w:left="360" w:right="360"/>
    </w:pPr>
    <w:rPr>
      <w:sz w:val="24"/>
    </w:rPr>
  </w:style>
  <w:style w:type="paragraph" w:styleId="aa">
    <w:name w:val="Body Text"/>
    <w:basedOn w:val="a"/>
    <w:link w:val="ab"/>
    <w:pPr>
      <w:widowControl w:val="0"/>
      <w:spacing w:before="120"/>
      <w:jc w:val="both"/>
    </w:pPr>
    <w:rPr>
      <w:rFonts w:ascii="Arial" w:hAnsi="Arial"/>
      <w:sz w:val="24"/>
    </w:rPr>
  </w:style>
  <w:style w:type="character" w:customStyle="1" w:styleId="ab">
    <w:name w:val="Основной текст Знак"/>
    <w:basedOn w:val="a0"/>
    <w:link w:val="aa"/>
    <w:rPr>
      <w:rFonts w:ascii="Arial" w:eastAsia="Times New Roman" w:hAnsi="Arial" w:cs="Times New Roman"/>
      <w:snapToGrid w:val="0"/>
      <w:sz w:val="24"/>
      <w:szCs w:val="20"/>
      <w:lang w:eastAsia="ru-RU"/>
    </w:rPr>
  </w:style>
  <w:style w:type="character" w:styleId="ac">
    <w:name w:val="page number"/>
    <w:basedOn w:val="a0"/>
  </w:style>
  <w:style w:type="paragraph" w:styleId="ad">
    <w:name w:val="header"/>
    <w:basedOn w:val="a"/>
    <w:link w:val="ae"/>
    <w:pPr>
      <w:tabs>
        <w:tab w:val="center" w:pos="4153"/>
        <w:tab w:val="right" w:pos="8306"/>
      </w:tabs>
    </w:pPr>
  </w:style>
  <w:style w:type="character" w:customStyle="1" w:styleId="ae">
    <w:name w:val="Верхний колонтитул Знак"/>
    <w:basedOn w:val="a0"/>
    <w:link w:val="ad"/>
    <w:rPr>
      <w:rFonts w:ascii="Times New Roman" w:eastAsia="Times New Roman" w:hAnsi="Times New Roman" w:cs="Times New Roman"/>
      <w:snapToGrid w:val="0"/>
      <w:sz w:val="20"/>
      <w:szCs w:val="20"/>
      <w:lang w:eastAsia="ru-RU"/>
    </w:rPr>
  </w:style>
  <w:style w:type="paragraph" w:styleId="af">
    <w:name w:val="Block Text"/>
    <w:basedOn w:val="a"/>
    <w:pPr>
      <w:spacing w:line="240" w:lineRule="atLeast"/>
      <w:ind w:left="709" w:right="6"/>
      <w:jc w:val="both"/>
    </w:pPr>
    <w:rPr>
      <w:sz w:val="18"/>
    </w:rPr>
  </w:style>
  <w:style w:type="paragraph" w:customStyle="1" w:styleId="Iauiue">
    <w:name w:val="Iau?iue"/>
    <w:pPr>
      <w:spacing w:after="0" w:line="240" w:lineRule="auto"/>
    </w:pPr>
    <w:rPr>
      <w:rFonts w:ascii="Symbol" w:eastAsia="Times New Roman" w:hAnsi="Symbol" w:cs="Times New Roman"/>
      <w:sz w:val="20"/>
      <w:szCs w:val="20"/>
      <w:lang w:val="en-US" w:eastAsia="ru-RU"/>
    </w:rPr>
  </w:style>
  <w:style w:type="paragraph" w:customStyle="1" w:styleId="caaieiaie5">
    <w:name w:val="caaieiaie 5"/>
    <w:basedOn w:val="Iauiue"/>
    <w:next w:val="Iauiue"/>
    <w:pPr>
      <w:widowControl w:val="0"/>
      <w:spacing w:before="240" w:after="80"/>
      <w:ind w:left="3540" w:hanging="708"/>
      <w:jc w:val="both"/>
    </w:pPr>
    <w:rPr>
      <w:rFonts w:ascii="Times New Roman" w:hAnsi="Times New Roman"/>
      <w:b/>
      <w:lang w:val="ru-RU"/>
    </w:rPr>
  </w:style>
  <w:style w:type="paragraph" w:customStyle="1" w:styleId="caaieiaie4">
    <w:name w:val="caaieiaie 4"/>
    <w:basedOn w:val="Iauiue"/>
    <w:next w:val="Iauiue"/>
    <w:pPr>
      <w:keepNext/>
      <w:widowControl w:val="0"/>
      <w:spacing w:before="240" w:after="80"/>
      <w:ind w:left="2832" w:hanging="708"/>
      <w:jc w:val="both"/>
    </w:pPr>
    <w:rPr>
      <w:rFonts w:ascii="TimesDL" w:hAnsi="TimesDL"/>
      <w:b/>
      <w:lang w:val="ru-RU"/>
    </w:rPr>
  </w:style>
  <w:style w:type="character" w:customStyle="1" w:styleId="iiianoaieou">
    <w:name w:val="iiia? no?aieou"/>
    <w:rPr>
      <w:b/>
      <w:noProof w:val="0"/>
      <w:sz w:val="20"/>
      <w:lang w:val="x-none"/>
    </w:rPr>
  </w:style>
  <w:style w:type="paragraph" w:customStyle="1" w:styleId="caaieiaie3">
    <w:name w:val="caaieiaie 3"/>
    <w:basedOn w:val="Iauiue"/>
    <w:next w:val="Iauiue"/>
    <w:pPr>
      <w:keepNext/>
      <w:widowControl w:val="0"/>
      <w:spacing w:before="240" w:after="80"/>
      <w:ind w:left="2124" w:hanging="708"/>
      <w:jc w:val="both"/>
    </w:pPr>
    <w:rPr>
      <w:rFonts w:ascii="Times New Roman" w:hAnsi="Times New Roman"/>
      <w:b/>
      <w:lang w:val="ru-RU"/>
    </w:rPr>
  </w:style>
  <w:style w:type="paragraph" w:customStyle="1" w:styleId="Iniiaiieoaeno2">
    <w:name w:val="Iniiaiie oaeno 2"/>
    <w:basedOn w:val="Iauiue"/>
    <w:pPr>
      <w:widowControl w:val="0"/>
      <w:spacing w:after="120"/>
      <w:ind w:left="283" w:hanging="283"/>
      <w:jc w:val="both"/>
    </w:pPr>
    <w:rPr>
      <w:rFonts w:ascii="Times New Roman" w:hAnsi="Times New Roman"/>
      <w:b/>
      <w:lang w:val="ru-RU"/>
    </w:rPr>
  </w:style>
  <w:style w:type="paragraph" w:customStyle="1" w:styleId="Iniiaiieoaeno">
    <w:name w:val="Iniiaiie oaeno"/>
    <w:basedOn w:val="Iauiue"/>
    <w:pPr>
      <w:widowControl w:val="0"/>
      <w:spacing w:after="120"/>
      <w:ind w:left="283" w:hanging="283"/>
    </w:pPr>
    <w:rPr>
      <w:rFonts w:ascii="TimesDL" w:hAnsi="TimesDL"/>
      <w:b/>
    </w:rPr>
  </w:style>
  <w:style w:type="paragraph" w:customStyle="1" w:styleId="ConsNormal">
    <w:name w:val="ConsNormal"/>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Normal8pt">
    <w:name w:val="Normal 8 pt"/>
    <w:basedOn w:val="a"/>
    <w:pPr>
      <w:ind w:left="840" w:right="-360"/>
      <w:jc w:val="both"/>
    </w:pPr>
    <w:rPr>
      <w:rFonts w:ascii="HelvDL" w:hAnsi="HelvDL"/>
      <w:snapToGrid/>
      <w:sz w:val="16"/>
      <w:lang w:val="en-GB"/>
    </w:rPr>
  </w:style>
  <w:style w:type="paragraph" w:customStyle="1" w:styleId="auiue">
    <w:name w:val="au?iue"/>
    <w:pPr>
      <w:widowControl w:val="0"/>
      <w:spacing w:after="0" w:line="240" w:lineRule="auto"/>
    </w:pPr>
    <w:rPr>
      <w:rFonts w:ascii="Times New Roman" w:eastAsia="Times New Roman" w:hAnsi="Times New Roman" w:cs="Times New Roman"/>
      <w:sz w:val="20"/>
      <w:szCs w:val="20"/>
      <w:lang w:eastAsia="ru-RU"/>
    </w:rPr>
  </w:style>
  <w:style w:type="character" w:styleId="af0">
    <w:name w:val="Hyperlink"/>
    <w:uiPriority w:val="99"/>
    <w:rPr>
      <w:color w:val="0000FF"/>
      <w:u w:val="single"/>
    </w:rPr>
  </w:style>
  <w:style w:type="paragraph" w:customStyle="1" w:styleId="Iauiue3">
    <w:name w:val="Iau?iue3"/>
    <w:pPr>
      <w:widowControl w:val="0"/>
      <w:spacing w:after="0" w:line="240" w:lineRule="auto"/>
    </w:pPr>
    <w:rPr>
      <w:rFonts w:ascii="Times New Roman" w:eastAsia="Times New Roman" w:hAnsi="Times New Roman" w:cs="Times New Roman"/>
      <w:sz w:val="20"/>
      <w:szCs w:val="20"/>
      <w:lang w:val="en-US" w:eastAsia="ru-RU"/>
    </w:rPr>
  </w:style>
  <w:style w:type="paragraph" w:styleId="25">
    <w:name w:val="Body Text 2"/>
    <w:basedOn w:val="a"/>
    <w:link w:val="26"/>
    <w:pPr>
      <w:jc w:val="both"/>
    </w:pPr>
    <w:rPr>
      <w:sz w:val="18"/>
    </w:rPr>
  </w:style>
  <w:style w:type="character" w:customStyle="1" w:styleId="26">
    <w:name w:val="Основной текст 2 Знак"/>
    <w:basedOn w:val="a0"/>
    <w:link w:val="25"/>
    <w:rPr>
      <w:rFonts w:ascii="Times New Roman" w:eastAsia="Times New Roman" w:hAnsi="Times New Roman" w:cs="Times New Roman"/>
      <w:snapToGrid w:val="0"/>
      <w:sz w:val="18"/>
      <w:szCs w:val="20"/>
      <w:lang w:eastAsia="ru-RU"/>
    </w:rPr>
  </w:style>
  <w:style w:type="paragraph" w:styleId="36">
    <w:name w:val="Body Text 3"/>
    <w:basedOn w:val="a"/>
    <w:link w:val="37"/>
    <w:pPr>
      <w:ind w:right="-52"/>
      <w:jc w:val="both"/>
    </w:pPr>
    <w:rPr>
      <w:snapToGrid/>
      <w:sz w:val="18"/>
    </w:rPr>
  </w:style>
  <w:style w:type="character" w:customStyle="1" w:styleId="37">
    <w:name w:val="Основной текст 3 Знак"/>
    <w:basedOn w:val="a0"/>
    <w:link w:val="36"/>
    <w:rPr>
      <w:rFonts w:ascii="Times New Roman" w:eastAsia="Times New Roman" w:hAnsi="Times New Roman" w:cs="Times New Roman"/>
      <w:sz w:val="18"/>
      <w:szCs w:val="20"/>
      <w:lang w:eastAsia="ru-RU"/>
    </w:rPr>
  </w:style>
  <w:style w:type="paragraph" w:customStyle="1" w:styleId="af1">
    <w:name w:val="Пункт договора"/>
    <w:basedOn w:val="a"/>
    <w:link w:val="af2"/>
    <w:pPr>
      <w:widowControl w:val="0"/>
      <w:jc w:val="both"/>
    </w:pPr>
    <w:rPr>
      <w:rFonts w:ascii="Arial" w:hAnsi="Arial"/>
      <w:snapToGrid/>
    </w:rPr>
  </w:style>
  <w:style w:type="character" w:styleId="af3">
    <w:name w:val="FollowedHyperlink"/>
    <w:rPr>
      <w:color w:val="800080"/>
      <w:u w:val="single"/>
    </w:rPr>
  </w:style>
  <w:style w:type="paragraph" w:customStyle="1" w:styleId="af4">
    <w:name w:val="Текстовый"/>
    <w:pPr>
      <w:widowControl w:val="0"/>
      <w:spacing w:after="0" w:line="240" w:lineRule="auto"/>
      <w:jc w:val="both"/>
    </w:pPr>
    <w:rPr>
      <w:rFonts w:ascii="Arial" w:eastAsia="Times New Roman" w:hAnsi="Arial" w:cs="Times New Roman"/>
      <w:sz w:val="20"/>
      <w:szCs w:val="20"/>
      <w:lang w:eastAsia="ru-RU"/>
    </w:rPr>
  </w:style>
  <w:style w:type="paragraph" w:customStyle="1" w:styleId="af5">
    <w:name w:val="Подподпункт договора"/>
    <w:basedOn w:val="af6"/>
  </w:style>
  <w:style w:type="paragraph" w:customStyle="1" w:styleId="af6">
    <w:name w:val="Подпункт договора"/>
    <w:basedOn w:val="af1"/>
    <w:link w:val="af7"/>
    <w:pPr>
      <w:widowControl/>
    </w:pPr>
  </w:style>
  <w:style w:type="paragraph" w:customStyle="1" w:styleId="af8">
    <w:name w:val="Раздел договора"/>
    <w:basedOn w:val="a"/>
    <w:next w:val="af1"/>
    <w:link w:val="af9"/>
    <w:pPr>
      <w:keepNext/>
      <w:keepLines/>
      <w:widowControl w:val="0"/>
      <w:spacing w:before="240" w:after="200"/>
    </w:pPr>
    <w:rPr>
      <w:rFonts w:ascii="Arial" w:hAnsi="Arial"/>
      <w:b/>
      <w:caps/>
      <w:snapToGrid/>
    </w:rPr>
  </w:style>
  <w:style w:type="paragraph" w:customStyle="1" w:styleId="ConsPlusNormal">
    <w:name w:val="ConsPlusNormal"/>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Balloon Text"/>
    <w:basedOn w:val="a"/>
    <w:link w:val="afb"/>
    <w:semiHidden/>
    <w:rPr>
      <w:rFonts w:ascii="Tahoma" w:hAnsi="Tahoma" w:cs="Tahoma"/>
      <w:sz w:val="16"/>
      <w:szCs w:val="16"/>
    </w:rPr>
  </w:style>
  <w:style w:type="character" w:customStyle="1" w:styleId="afb">
    <w:name w:val="Текст выноски Знак"/>
    <w:basedOn w:val="a0"/>
    <w:link w:val="afa"/>
    <w:semiHidden/>
    <w:rPr>
      <w:rFonts w:ascii="Tahoma" w:eastAsia="Times New Roman" w:hAnsi="Tahoma" w:cs="Tahoma"/>
      <w:snapToGrid w:val="0"/>
      <w:sz w:val="16"/>
      <w:szCs w:val="16"/>
      <w:lang w:eastAsia="ru-RU"/>
    </w:rPr>
  </w:style>
  <w:style w:type="paragraph" w:customStyle="1" w:styleId="Iauiue1">
    <w:name w:val="Iau?iue1"/>
    <w:pPr>
      <w:spacing w:after="0" w:line="240" w:lineRule="auto"/>
    </w:pPr>
    <w:rPr>
      <w:rFonts w:ascii="Pragmatica" w:eastAsia="Times New Roman" w:hAnsi="Pragmatica" w:cs="Times New Roman"/>
      <w:sz w:val="24"/>
      <w:szCs w:val="20"/>
      <w:lang w:eastAsia="ru-RU"/>
    </w:rPr>
  </w:style>
  <w:style w:type="character" w:customStyle="1" w:styleId="af2">
    <w:name w:val="Пункт договора Знак"/>
    <w:link w:val="af1"/>
    <w:rPr>
      <w:rFonts w:ascii="Arial" w:eastAsia="Times New Roman" w:hAnsi="Arial" w:cs="Times New Roman"/>
      <w:sz w:val="20"/>
      <w:szCs w:val="20"/>
      <w:lang w:eastAsia="ru-RU"/>
    </w:rPr>
  </w:style>
  <w:style w:type="paragraph" w:customStyle="1" w:styleId="afc">
    <w:name w:val="Разновидность документа"/>
    <w:basedOn w:val="a"/>
    <w:pPr>
      <w:widowControl w:val="0"/>
      <w:spacing w:after="40"/>
      <w:jc w:val="center"/>
    </w:pPr>
    <w:rPr>
      <w:rFonts w:ascii="Arial" w:hAnsi="Arial"/>
      <w:b/>
      <w:snapToGrid/>
      <w:sz w:val="24"/>
    </w:rPr>
  </w:style>
  <w:style w:type="paragraph" w:customStyle="1" w:styleId="afd">
    <w:name w:val="текст в таблице"/>
    <w:basedOn w:val="af4"/>
    <w:pPr>
      <w:tabs>
        <w:tab w:val="num" w:pos="540"/>
      </w:tabs>
      <w:jc w:val="left"/>
    </w:pPr>
    <w:rPr>
      <w:caps/>
      <w:sz w:val="12"/>
    </w:rPr>
  </w:style>
  <w:style w:type="character" w:styleId="afe">
    <w:name w:val="annotation reference"/>
    <w:semiHidden/>
    <w:rPr>
      <w:sz w:val="16"/>
      <w:szCs w:val="16"/>
    </w:rPr>
  </w:style>
  <w:style w:type="paragraph" w:styleId="aff">
    <w:name w:val="annotation text"/>
    <w:basedOn w:val="a"/>
    <w:link w:val="aff0"/>
    <w:semiHidden/>
    <w:rPr>
      <w:snapToGrid/>
    </w:rPr>
  </w:style>
  <w:style w:type="character" w:customStyle="1" w:styleId="aff0">
    <w:name w:val="Текст примечания Знак"/>
    <w:basedOn w:val="a0"/>
    <w:link w:val="aff"/>
    <w:semiHidden/>
    <w:rPr>
      <w:rFonts w:ascii="Times New Roman" w:eastAsia="Times New Roman" w:hAnsi="Times New Roman" w:cs="Times New Roman"/>
      <w:sz w:val="20"/>
      <w:szCs w:val="20"/>
      <w:lang w:eastAsia="ru-RU"/>
    </w:rPr>
  </w:style>
  <w:style w:type="paragraph" w:customStyle="1" w:styleId="ConsPlusNonformat">
    <w:name w:val="ConsPlusNonformat"/>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81">
    <w:name w:val="Основной текст (8)1"/>
    <w:basedOn w:val="a"/>
    <w:pPr>
      <w:shd w:val="clear" w:color="auto" w:fill="FFFFFF"/>
      <w:spacing w:before="180" w:line="250" w:lineRule="exact"/>
    </w:pPr>
    <w:rPr>
      <w:snapToGrid/>
      <w:sz w:val="24"/>
      <w:szCs w:val="24"/>
      <w:shd w:val="clear" w:color="auto" w:fill="FFFFFF"/>
    </w:rPr>
  </w:style>
  <w:style w:type="character" w:customStyle="1" w:styleId="15">
    <w:name w:val="Знак Знак1"/>
    <w:rPr>
      <w:lang w:val="ru-RU" w:eastAsia="ru-RU" w:bidi="ar-SA"/>
    </w:rPr>
  </w:style>
  <w:style w:type="character" w:customStyle="1" w:styleId="27">
    <w:name w:val="Знак Знак2"/>
    <w:rPr>
      <w:lang w:val="ru-RU" w:eastAsia="ru-RU" w:bidi="ar-SA"/>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1">
    <w:name w:val="List Paragraph"/>
    <w:basedOn w:val="a"/>
    <w:uiPriority w:val="34"/>
    <w:qFormat/>
    <w:pPr>
      <w:ind w:left="708"/>
    </w:pPr>
  </w:style>
  <w:style w:type="paragraph" w:styleId="aff2">
    <w:name w:val="Normal Indent"/>
    <w:basedOn w:val="a"/>
    <w:pPr>
      <w:spacing w:before="120"/>
      <w:ind w:firstLine="720"/>
      <w:jc w:val="both"/>
    </w:pPr>
    <w:rPr>
      <w:rFonts w:ascii="Courier New" w:hAnsi="Courier New" w:cs="Courier New"/>
      <w:snapToGrid/>
      <w:sz w:val="24"/>
      <w:szCs w:val="24"/>
    </w:rPr>
  </w:style>
  <w:style w:type="paragraph" w:styleId="aff3">
    <w:name w:val="annotation subject"/>
    <w:basedOn w:val="aff"/>
    <w:next w:val="aff"/>
    <w:link w:val="aff4"/>
    <w:semiHidden/>
    <w:rPr>
      <w:b/>
      <w:bCs/>
      <w:snapToGrid w:val="0"/>
    </w:rPr>
  </w:style>
  <w:style w:type="character" w:customStyle="1" w:styleId="aff4">
    <w:name w:val="Тема примечания Знак"/>
    <w:basedOn w:val="aff0"/>
    <w:link w:val="aff3"/>
    <w:semiHidden/>
    <w:rPr>
      <w:rFonts w:ascii="Times New Roman" w:eastAsia="Times New Roman" w:hAnsi="Times New Roman" w:cs="Times New Roman"/>
      <w:b/>
      <w:bCs/>
      <w:snapToGrid w:val="0"/>
      <w:sz w:val="20"/>
      <w:szCs w:val="20"/>
      <w:lang w:eastAsia="ru-RU"/>
    </w:rPr>
  </w:style>
  <w:style w:type="character" w:customStyle="1" w:styleId="af7">
    <w:name w:val="Подпункт договора Знак"/>
    <w:link w:val="af6"/>
    <w:rPr>
      <w:rFonts w:ascii="Arial" w:eastAsia="Times New Roman" w:hAnsi="Arial" w:cs="Times New Roman"/>
      <w:sz w:val="20"/>
      <w:szCs w:val="20"/>
      <w:lang w:eastAsia="ru-RU"/>
    </w:rPr>
  </w:style>
  <w:style w:type="paragraph" w:styleId="aff5">
    <w:name w:val="endnote text"/>
    <w:basedOn w:val="a"/>
    <w:link w:val="aff6"/>
  </w:style>
  <w:style w:type="character" w:customStyle="1" w:styleId="aff6">
    <w:name w:val="Текст концевой сноски Знак"/>
    <w:basedOn w:val="a0"/>
    <w:link w:val="aff5"/>
    <w:rPr>
      <w:rFonts w:ascii="Times New Roman" w:eastAsia="Times New Roman" w:hAnsi="Times New Roman" w:cs="Times New Roman"/>
      <w:snapToGrid w:val="0"/>
      <w:sz w:val="20"/>
      <w:szCs w:val="20"/>
      <w:lang w:eastAsia="ru-RU"/>
    </w:rPr>
  </w:style>
  <w:style w:type="character" w:styleId="aff7">
    <w:name w:val="endnote reference"/>
    <w:rPr>
      <w:vertAlign w:val="superscript"/>
    </w:rPr>
  </w:style>
  <w:style w:type="paragraph" w:styleId="aff8">
    <w:name w:val="TOC Heading"/>
    <w:basedOn w:val="1"/>
    <w:next w:val="a"/>
    <w:uiPriority w:val="39"/>
    <w:qFormat/>
    <w:pPr>
      <w:keepLines/>
      <w:widowControl/>
      <w:spacing w:before="480" w:line="276" w:lineRule="auto"/>
      <w:jc w:val="left"/>
      <w:outlineLvl w:val="9"/>
    </w:pPr>
    <w:rPr>
      <w:rFonts w:ascii="Cambria" w:hAnsi="Cambria"/>
      <w:bCs/>
      <w:snapToGrid/>
      <w:color w:val="365F91"/>
      <w:sz w:val="28"/>
      <w:szCs w:val="28"/>
    </w:rPr>
  </w:style>
  <w:style w:type="paragraph" w:styleId="38">
    <w:name w:val="toc 3"/>
    <w:basedOn w:val="a"/>
    <w:next w:val="a"/>
    <w:autoRedefine/>
    <w:uiPriority w:val="39"/>
    <w:pPr>
      <w:ind w:left="400"/>
    </w:pPr>
  </w:style>
  <w:style w:type="paragraph" w:styleId="28">
    <w:name w:val="toc 2"/>
    <w:basedOn w:val="a"/>
    <w:next w:val="a"/>
    <w:autoRedefine/>
    <w:uiPriority w:val="39"/>
    <w:pPr>
      <w:ind w:left="200"/>
    </w:pPr>
  </w:style>
  <w:style w:type="paragraph" w:styleId="16">
    <w:name w:val="toc 1"/>
    <w:basedOn w:val="a"/>
    <w:next w:val="a"/>
    <w:autoRedefine/>
    <w:uiPriority w:val="39"/>
  </w:style>
  <w:style w:type="paragraph" w:styleId="aff9">
    <w:name w:val="footnote text"/>
    <w:basedOn w:val="a"/>
    <w:link w:val="affa"/>
  </w:style>
  <w:style w:type="character" w:customStyle="1" w:styleId="affa">
    <w:name w:val="Текст сноски Знак"/>
    <w:basedOn w:val="a0"/>
    <w:link w:val="aff9"/>
    <w:rPr>
      <w:rFonts w:ascii="Times New Roman" w:eastAsia="Times New Roman" w:hAnsi="Times New Roman" w:cs="Times New Roman"/>
      <w:snapToGrid w:val="0"/>
      <w:sz w:val="20"/>
      <w:szCs w:val="20"/>
      <w:lang w:eastAsia="ru-RU"/>
    </w:rPr>
  </w:style>
  <w:style w:type="character" w:styleId="affb">
    <w:name w:val="footnote reference"/>
    <w:rPr>
      <w:vertAlign w:val="superscript"/>
    </w:rPr>
  </w:style>
  <w:style w:type="paragraph" w:styleId="affc">
    <w:name w:val="Revision"/>
    <w:hidden/>
    <w:uiPriority w:val="99"/>
    <w:semiHidden/>
    <w:pPr>
      <w:spacing w:after="0" w:line="240" w:lineRule="auto"/>
    </w:pPr>
    <w:rPr>
      <w:rFonts w:ascii="Times New Roman" w:eastAsia="Times New Roman" w:hAnsi="Times New Roman" w:cs="Times New Roman"/>
      <w:snapToGrid w:val="0"/>
      <w:sz w:val="20"/>
      <w:szCs w:val="20"/>
      <w:lang w:eastAsia="ru-RU"/>
    </w:rPr>
  </w:style>
  <w:style w:type="paragraph" w:customStyle="1" w:styleId="3">
    <w:name w:val="3. Раздел"/>
    <w:basedOn w:val="a"/>
    <w:qFormat/>
    <w:pPr>
      <w:keepNext/>
      <w:keepLines/>
      <w:widowControl w:val="0"/>
      <w:numPr>
        <w:numId w:val="25"/>
      </w:numPr>
      <w:spacing w:before="240" w:after="200"/>
      <w:jc w:val="center"/>
    </w:pPr>
    <w:rPr>
      <w:rFonts w:ascii="Arial" w:hAnsi="Arial"/>
      <w:b/>
      <w:caps/>
      <w:snapToGrid/>
    </w:rPr>
  </w:style>
  <w:style w:type="paragraph" w:customStyle="1" w:styleId="4">
    <w:name w:val="4. Пункт"/>
    <w:basedOn w:val="a"/>
    <w:qFormat/>
    <w:pPr>
      <w:widowControl w:val="0"/>
      <w:numPr>
        <w:ilvl w:val="1"/>
        <w:numId w:val="25"/>
      </w:numPr>
      <w:jc w:val="both"/>
    </w:pPr>
    <w:rPr>
      <w:rFonts w:ascii="Arial CYR" w:hAnsi="Arial CYR" w:cs="Arial CYR"/>
      <w:snapToGrid/>
      <w:color w:val="000000"/>
    </w:rPr>
  </w:style>
  <w:style w:type="paragraph" w:customStyle="1" w:styleId="5">
    <w:name w:val="5. Подпункт"/>
    <w:basedOn w:val="a"/>
    <w:link w:val="52"/>
    <w:qFormat/>
    <w:pPr>
      <w:numPr>
        <w:ilvl w:val="2"/>
        <w:numId w:val="25"/>
      </w:numPr>
      <w:jc w:val="both"/>
    </w:pPr>
    <w:rPr>
      <w:rFonts w:ascii="Arial" w:hAnsi="Arial"/>
      <w:snapToGrid/>
    </w:rPr>
  </w:style>
  <w:style w:type="character" w:customStyle="1" w:styleId="af9">
    <w:name w:val="Раздел договора Знак"/>
    <w:link w:val="af8"/>
    <w:rPr>
      <w:rFonts w:ascii="Arial" w:eastAsia="Times New Roman" w:hAnsi="Arial" w:cs="Times New Roman"/>
      <w:b/>
      <w:caps/>
      <w:sz w:val="20"/>
      <w:szCs w:val="20"/>
      <w:lang w:eastAsia="ru-RU"/>
    </w:rPr>
  </w:style>
  <w:style w:type="character" w:customStyle="1" w:styleId="52">
    <w:name w:val="5. Подпункт Знак"/>
    <w:link w:val="5"/>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621881CFA1001DFFF107839DE85773E856CB0A5CBA42878540933338A55943EE6279EAA4B36bC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621881CFA1001DFFF107839DE85773E856CB0A5CBA42878540933338A55943EE6279EAA4B36bC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main?base=LAW;n=110586;fld=134;dst=54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877484003500E6AE7ECFA958B16174103C1A03E47B0ECCBF16A3A72FFCEEDDE9E64DB4EA55j167M" TargetMode="External"/><Relationship Id="rId5" Type="http://schemas.openxmlformats.org/officeDocument/2006/relationships/webSettings" Target="webSettings.xml"/><Relationship Id="rId15" Type="http://schemas.openxmlformats.org/officeDocument/2006/relationships/hyperlink" Target="consultantplus://offline/main?base=LAW;n=110586;fld=134;dst=548" TargetMode="External"/><Relationship Id="rId10" Type="http://schemas.openxmlformats.org/officeDocument/2006/relationships/hyperlink" Target="consultantplus://offline/ref=2621881CFA1001DFFF107839DE85773E856CB0A5CBA82878540933338A55943EE6279EAA4E659C8F37b6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lsibenter.ru/about/disclosure/" TargetMode="External"/><Relationship Id="rId14" Type="http://schemas.openxmlformats.org/officeDocument/2006/relationships/hyperlink" Target="consultantplus://offline/ref=2621881CFA1001DFFF107839DE85773E856CB0A5CBA42878540933338A55943EE6279EAA4B36b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9EB64-6260-4742-9351-B78BD41D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34621</Words>
  <Characters>197344</Characters>
  <Application>Microsoft Office Word</Application>
  <DocSecurity>0</DocSecurity>
  <Lines>1644</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231502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FNA</dc:creator>
  <cp:lastModifiedBy>Зизикова Татьяна Николаевна</cp:lastModifiedBy>
  <cp:revision>2</cp:revision>
  <dcterms:created xsi:type="dcterms:W3CDTF">2025-06-20T09:46:00Z</dcterms:created>
  <dcterms:modified xsi:type="dcterms:W3CDTF">2025-06-20T09:46:00Z</dcterms:modified>
</cp:coreProperties>
</file>